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0052-2023-QEO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河北惠尔普办公家具有限公司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2023年02月27日 上午至2023年02月27日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石家庄市鹿泉区寺家庄镇东营北街村东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伍光华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2020-N1EMS-2219448</w:t>
            </w:r>
          </w:p>
          <w:p>
            <w:pPr>
              <w:spacing w:line="240" w:lineRule="exact"/>
              <w:jc w:val="center"/>
              <w:rPr>
                <w:b/>
                <w:color w:val="000000"/>
                <w:szCs w:val="21"/>
              </w:rPr>
            </w:pPr>
            <w:r>
              <w:rPr>
                <w:b/>
                <w:color w:val="000000"/>
                <w:szCs w:val="21"/>
              </w:rPr>
              <w:t>2020-N1QMS-2219448</w:t>
            </w:r>
          </w:p>
          <w:p>
            <w:pPr>
              <w:spacing w:line="240" w:lineRule="exact"/>
              <w:jc w:val="center"/>
              <w:rPr>
                <w:b/>
                <w:color w:val="000000"/>
                <w:szCs w:val="21"/>
              </w:rPr>
            </w:pPr>
            <w:r>
              <w:rPr>
                <w:b/>
                <w:color w:val="000000"/>
                <w:szCs w:val="21"/>
              </w:rPr>
              <w:t>2020-N1OHSMS-2219448</w:t>
            </w:r>
          </w:p>
        </w:tc>
        <w:tc>
          <w:tcPr>
            <w:tcW w:w="1140" w:type="dxa"/>
            <w:vAlign w:val="center"/>
          </w:tcPr>
          <w:p>
            <w:pPr>
              <w:spacing w:line="240" w:lineRule="exact"/>
              <w:jc w:val="center"/>
              <w:rPr>
                <w:b/>
                <w:color w:val="000000"/>
                <w:szCs w:val="21"/>
              </w:rPr>
            </w:pPr>
            <w:r>
              <w:rPr>
                <w:b/>
                <w:color w:val="000000"/>
                <w:szCs w:val="21"/>
              </w:rPr>
              <w:t>E:23.01.01</w:t>
            </w:r>
          </w:p>
          <w:p>
            <w:pPr>
              <w:spacing w:line="240" w:lineRule="exact"/>
              <w:jc w:val="center"/>
              <w:rPr>
                <w:b/>
                <w:color w:val="000000"/>
                <w:szCs w:val="21"/>
              </w:rPr>
            </w:pPr>
            <w:r>
              <w:rPr>
                <w:b/>
                <w:color w:val="000000"/>
                <w:szCs w:val="21"/>
              </w:rPr>
              <w:t>Q:23.01.01</w:t>
            </w:r>
          </w:p>
          <w:p>
            <w:pPr>
              <w:spacing w:line="240" w:lineRule="exact"/>
              <w:jc w:val="center"/>
              <w:rPr>
                <w:b/>
                <w:color w:val="000000"/>
                <w:szCs w:val="21"/>
              </w:rPr>
            </w:pPr>
            <w:r>
              <w:rPr>
                <w:b/>
                <w:color w:val="000000"/>
                <w:szCs w:val="21"/>
              </w:rPr>
              <w:t>O:23.01.01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2021-N1EMS-4021820</w:t>
            </w:r>
          </w:p>
          <w:p>
            <w:pPr>
              <w:spacing w:line="240" w:lineRule="exact"/>
              <w:jc w:val="center"/>
              <w:rPr>
                <w:b/>
                <w:color w:val="000000"/>
                <w:szCs w:val="21"/>
              </w:rPr>
            </w:pPr>
            <w:r>
              <w:rPr>
                <w:b/>
                <w:color w:val="000000"/>
                <w:szCs w:val="21"/>
              </w:rPr>
              <w:t>2021-N1QMS-4021820</w:t>
            </w:r>
          </w:p>
          <w:p>
            <w:pPr>
              <w:spacing w:line="240" w:lineRule="exact"/>
              <w:jc w:val="center"/>
              <w:rPr>
                <w:b/>
                <w:color w:val="000000"/>
                <w:szCs w:val="21"/>
              </w:rPr>
            </w:pPr>
            <w:r>
              <w:rPr>
                <w:b/>
                <w:color w:val="000000"/>
                <w:szCs w:val="21"/>
              </w:rPr>
              <w:t>2020-N1OHSMS-4021820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河北惠尔普办公家具有限公司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石家庄市鹿泉区寺家庄镇东营北街村东</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050222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石家庄市鹿泉区寺家庄镇东营北街村东</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050222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陈飞</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18410259001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陈飞</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陈章国</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钢木办公家具、板式办公家具的生产和销售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240" w:lineRule="auto"/>
              <w:rPr>
                <w:rFonts w:hint="eastAsia" w:ascii="宋体" w:hAnsi="宋体" w:eastAsiaTheme="minorEastAsia"/>
                <w:sz w:val="21"/>
                <w:szCs w:val="21"/>
                <w:lang w:val="en-US" w:eastAsia="zh-CN"/>
              </w:rPr>
            </w:pPr>
            <w:r>
              <w:rPr>
                <w:sz w:val="21"/>
                <w:szCs w:val="21"/>
              </w:rPr>
              <w:pict>
                <v:line id="_x0000_s1026" o:spid="_x0000_s1026" o:spt="20" style="position:absolute;left:0pt;flip:y;margin-left:189.75pt;margin-top:12.65pt;height:14.25pt;width:0.05pt;z-index:251662336;mso-width-relative:page;mso-height-relative:page;" fillcolor="#FFFFFF" filled="t" stroked="t" coordsize="21600,21600">
                  <v:path arrowok="t"/>
                  <v:fill on="t" color2="#FFFFFF" focussize="0,0"/>
                  <v:stroke color="#000000" endarrow="open"/>
                  <v:imagedata o:title=""/>
                  <o:lock v:ext="edit" aspectratio="f"/>
                </v:line>
              </w:pict>
            </w:r>
            <w:r>
              <w:rPr>
                <w:rFonts w:hint="eastAsia"/>
                <w:sz w:val="21"/>
                <w:szCs w:val="21"/>
                <w:lang w:val="en-US" w:eastAsia="zh-CN"/>
              </w:rPr>
              <w:t>钢木家具: 板材</w:t>
            </w:r>
            <w:r>
              <w:rPr>
                <w:rFonts w:hint="eastAsia" w:ascii="宋体" w:hAnsi="宋体"/>
                <w:sz w:val="21"/>
                <w:szCs w:val="21"/>
              </w:rPr>
              <w:t>→</w:t>
            </w:r>
            <w:r>
              <w:rPr>
                <w:rFonts w:hint="eastAsia" w:ascii="宋体" w:hAnsi="宋体"/>
                <w:sz w:val="21"/>
                <w:szCs w:val="21"/>
                <w:lang w:val="en-US" w:eastAsia="zh-CN"/>
              </w:rPr>
              <w:t>下料</w:t>
            </w:r>
            <w:r>
              <w:rPr>
                <w:rFonts w:hint="eastAsia" w:ascii="宋体" w:hAnsi="宋体"/>
                <w:sz w:val="21"/>
                <w:szCs w:val="21"/>
              </w:rPr>
              <w:t>→</w:t>
            </w:r>
            <w:r>
              <w:rPr>
                <w:rFonts w:hint="eastAsia" w:ascii="宋体" w:hAnsi="宋体"/>
                <w:sz w:val="21"/>
                <w:szCs w:val="21"/>
                <w:lang w:val="en-US" w:eastAsia="zh-CN"/>
              </w:rPr>
              <w:t>封边</w:t>
            </w:r>
            <w:r>
              <w:rPr>
                <w:rFonts w:hint="eastAsia" w:ascii="宋体" w:hAnsi="宋体"/>
                <w:sz w:val="21"/>
                <w:szCs w:val="21"/>
              </w:rPr>
              <w:t>→</w:t>
            </w:r>
            <w:r>
              <w:rPr>
                <w:rFonts w:hint="eastAsia" w:ascii="宋体" w:hAnsi="宋体"/>
                <w:sz w:val="21"/>
                <w:szCs w:val="21"/>
                <w:lang w:val="en-US" w:eastAsia="zh-CN"/>
              </w:rPr>
              <w:t>排孔</w:t>
            </w:r>
            <w:r>
              <w:rPr>
                <w:rFonts w:hint="eastAsia" w:ascii="宋体" w:hAnsi="宋体"/>
                <w:sz w:val="21"/>
                <w:szCs w:val="21"/>
              </w:rPr>
              <w:t>→</w:t>
            </w:r>
            <w:r>
              <w:rPr>
                <w:rFonts w:hint="eastAsia" w:ascii="宋体" w:hAnsi="宋体"/>
                <w:sz w:val="21"/>
                <w:szCs w:val="21"/>
                <w:lang w:val="en-US" w:eastAsia="zh-CN"/>
              </w:rPr>
              <w:t>组装</w:t>
            </w:r>
            <w:r>
              <w:rPr>
                <w:rFonts w:hint="eastAsia" w:ascii="宋体" w:hAnsi="宋体"/>
                <w:sz w:val="21"/>
                <w:szCs w:val="21"/>
              </w:rPr>
              <w:t>→</w:t>
            </w:r>
            <w:r>
              <w:rPr>
                <w:rFonts w:hint="eastAsia" w:ascii="宋体" w:hAnsi="宋体"/>
                <w:sz w:val="21"/>
                <w:szCs w:val="21"/>
                <w:lang w:val="en-US" w:eastAsia="zh-CN"/>
              </w:rPr>
              <w:t>检验</w:t>
            </w:r>
            <w:r>
              <w:rPr>
                <w:rFonts w:hint="eastAsia" w:ascii="宋体" w:hAnsi="宋体"/>
                <w:sz w:val="21"/>
                <w:szCs w:val="21"/>
              </w:rPr>
              <w:t>→</w:t>
            </w:r>
            <w:r>
              <w:rPr>
                <w:rFonts w:hint="eastAsia" w:ascii="宋体" w:hAnsi="宋体"/>
                <w:sz w:val="21"/>
                <w:szCs w:val="21"/>
                <w:lang w:val="en-US" w:eastAsia="zh-CN"/>
              </w:rPr>
              <w:t>成品包装</w:t>
            </w:r>
            <w:r>
              <w:rPr>
                <w:rFonts w:hint="eastAsia" w:ascii="宋体" w:hAnsi="宋体"/>
                <w:sz w:val="21"/>
                <w:szCs w:val="21"/>
              </w:rPr>
              <w:t>→</w:t>
            </w:r>
            <w:r>
              <w:rPr>
                <w:rFonts w:hint="eastAsia" w:ascii="宋体" w:hAnsi="宋体"/>
                <w:sz w:val="21"/>
                <w:szCs w:val="21"/>
                <w:lang w:val="en-US" w:eastAsia="zh-CN"/>
              </w:rPr>
              <w:t>入库</w:t>
            </w:r>
          </w:p>
          <w:p>
            <w:pPr>
              <w:spacing w:line="240" w:lineRule="auto"/>
              <w:ind w:left="5569" w:leftChars="2052" w:hanging="1260" w:hangingChars="600"/>
              <w:rPr>
                <w:rFonts w:hint="default" w:ascii="Arial" w:hAnsi="Arial" w:cs="Arial"/>
                <w:sz w:val="21"/>
                <w:szCs w:val="21"/>
                <w:lang w:val="en-US" w:eastAsia="zh-CN"/>
              </w:rPr>
            </w:pPr>
            <w:r>
              <w:rPr>
                <w:rFonts w:hint="eastAsia" w:ascii="宋体" w:hAnsi="宋体"/>
                <w:sz w:val="21"/>
                <w:szCs w:val="21"/>
                <w:lang w:val="en-US" w:eastAsia="zh-CN"/>
              </w:rPr>
              <w:t xml:space="preserve">                                                </w:t>
            </w:r>
          </w:p>
          <w:p>
            <w:pPr>
              <w:spacing w:line="240" w:lineRule="auto"/>
              <w:ind w:firstLine="210" w:firstLineChars="100"/>
              <w:rPr>
                <w:rFonts w:hint="eastAsia" w:ascii="宋体" w:hAnsi="宋体" w:eastAsiaTheme="minorEastAsia"/>
                <w:sz w:val="21"/>
                <w:szCs w:val="21"/>
                <w:lang w:val="en-US" w:eastAsia="zh-CN"/>
              </w:rPr>
            </w:pPr>
            <w:r>
              <w:rPr>
                <w:rFonts w:hint="eastAsia" w:ascii="宋体" w:hAnsi="宋体"/>
                <w:sz w:val="21"/>
                <w:szCs w:val="21"/>
                <w:lang w:val="en-US" w:eastAsia="zh-CN"/>
              </w:rPr>
              <w:t xml:space="preserve">                      外购钢架</w:t>
            </w:r>
            <w:r>
              <w:rPr>
                <w:rFonts w:hint="eastAsia" w:ascii="宋体" w:hAnsi="宋体"/>
                <w:sz w:val="21"/>
                <w:szCs w:val="21"/>
              </w:rPr>
              <w:t>→</w:t>
            </w:r>
            <w:r>
              <w:rPr>
                <w:rFonts w:hint="eastAsia" w:ascii="宋体" w:hAnsi="宋体"/>
                <w:sz w:val="21"/>
                <w:szCs w:val="21"/>
                <w:lang w:val="en-US" w:eastAsia="zh-CN"/>
              </w:rPr>
              <w:t>检验</w:t>
            </w:r>
          </w:p>
          <w:p>
            <w:pPr>
              <w:spacing w:line="240" w:lineRule="auto"/>
              <w:rPr>
                <w:rFonts w:hint="eastAsia" w:ascii="宋体" w:hAnsi="宋体"/>
                <w:sz w:val="21"/>
                <w:szCs w:val="21"/>
                <w:lang w:val="en-US" w:eastAsia="zh-CN"/>
              </w:rPr>
            </w:pPr>
            <w:r>
              <w:rPr>
                <w:rFonts w:hint="eastAsia" w:ascii="宋体" w:hAnsi="宋体"/>
                <w:sz w:val="21"/>
                <w:szCs w:val="21"/>
                <w:lang w:val="en-US" w:eastAsia="zh-CN"/>
              </w:rPr>
              <w:t>板式家具：</w:t>
            </w:r>
            <w:r>
              <w:rPr>
                <w:rFonts w:hint="eastAsia"/>
                <w:sz w:val="21"/>
                <w:szCs w:val="21"/>
                <w:lang w:val="en-US" w:eastAsia="zh-CN"/>
              </w:rPr>
              <w:t>板材</w:t>
            </w:r>
            <w:r>
              <w:rPr>
                <w:rFonts w:hint="eastAsia" w:ascii="宋体" w:hAnsi="宋体"/>
                <w:sz w:val="21"/>
                <w:szCs w:val="21"/>
              </w:rPr>
              <w:t>→</w:t>
            </w:r>
            <w:r>
              <w:rPr>
                <w:rFonts w:hint="eastAsia" w:ascii="宋体" w:hAnsi="宋体"/>
                <w:sz w:val="21"/>
                <w:szCs w:val="21"/>
                <w:lang w:val="en-US" w:eastAsia="zh-CN"/>
              </w:rPr>
              <w:t>下料</w:t>
            </w:r>
            <w:r>
              <w:rPr>
                <w:rFonts w:hint="eastAsia" w:ascii="宋体" w:hAnsi="宋体"/>
                <w:sz w:val="21"/>
                <w:szCs w:val="21"/>
              </w:rPr>
              <w:t>→</w:t>
            </w:r>
            <w:r>
              <w:rPr>
                <w:rFonts w:hint="eastAsia" w:ascii="宋体" w:hAnsi="宋体"/>
                <w:sz w:val="21"/>
                <w:szCs w:val="21"/>
                <w:lang w:val="en-US" w:eastAsia="zh-CN"/>
              </w:rPr>
              <w:t>封边</w:t>
            </w:r>
            <w:r>
              <w:rPr>
                <w:rFonts w:hint="eastAsia" w:ascii="宋体" w:hAnsi="宋体"/>
                <w:sz w:val="21"/>
                <w:szCs w:val="21"/>
              </w:rPr>
              <w:t>→</w:t>
            </w:r>
            <w:r>
              <w:rPr>
                <w:rFonts w:hint="eastAsia" w:ascii="宋体" w:hAnsi="宋体"/>
                <w:sz w:val="21"/>
                <w:szCs w:val="21"/>
                <w:lang w:val="en-US" w:eastAsia="zh-CN"/>
              </w:rPr>
              <w:t>排孔</w:t>
            </w:r>
            <w:r>
              <w:rPr>
                <w:rFonts w:hint="eastAsia" w:ascii="宋体" w:hAnsi="宋体"/>
                <w:sz w:val="21"/>
                <w:szCs w:val="21"/>
              </w:rPr>
              <w:t>→</w:t>
            </w:r>
            <w:r>
              <w:rPr>
                <w:rFonts w:hint="eastAsia" w:ascii="宋体" w:hAnsi="宋体"/>
                <w:sz w:val="21"/>
                <w:szCs w:val="21"/>
                <w:lang w:val="en-US" w:eastAsia="zh-CN"/>
              </w:rPr>
              <w:t>组装</w:t>
            </w:r>
            <w:r>
              <w:rPr>
                <w:rFonts w:hint="eastAsia" w:ascii="宋体" w:hAnsi="宋体"/>
                <w:sz w:val="21"/>
                <w:szCs w:val="21"/>
              </w:rPr>
              <w:t>→</w:t>
            </w:r>
            <w:r>
              <w:rPr>
                <w:rFonts w:hint="eastAsia" w:ascii="宋体" w:hAnsi="宋体"/>
                <w:sz w:val="21"/>
                <w:szCs w:val="21"/>
                <w:lang w:val="en-US" w:eastAsia="zh-CN"/>
              </w:rPr>
              <w:t>检验</w:t>
            </w:r>
            <w:r>
              <w:rPr>
                <w:rFonts w:hint="eastAsia" w:ascii="宋体" w:hAnsi="宋体"/>
                <w:sz w:val="21"/>
                <w:szCs w:val="21"/>
              </w:rPr>
              <w:t>→</w:t>
            </w:r>
            <w:r>
              <w:rPr>
                <w:rFonts w:hint="eastAsia" w:ascii="宋体" w:hAnsi="宋体"/>
                <w:sz w:val="21"/>
                <w:szCs w:val="21"/>
                <w:lang w:val="en-US" w:eastAsia="zh-CN"/>
              </w:rPr>
              <w:t>成品包装</w:t>
            </w:r>
            <w:r>
              <w:rPr>
                <w:rFonts w:hint="eastAsia" w:ascii="宋体" w:hAnsi="宋体"/>
                <w:sz w:val="21"/>
                <w:szCs w:val="21"/>
              </w:rPr>
              <w:t>→</w:t>
            </w:r>
            <w:r>
              <w:rPr>
                <w:rFonts w:hint="eastAsia" w:ascii="宋体" w:hAnsi="宋体"/>
                <w:sz w:val="21"/>
                <w:szCs w:val="21"/>
                <w:lang w:val="en-US" w:eastAsia="zh-CN"/>
              </w:rPr>
              <w:t>入库</w:t>
            </w:r>
          </w:p>
          <w:p>
            <w:pPr>
              <w:tabs>
                <w:tab w:val="left" w:pos="360"/>
              </w:tabs>
              <w:ind w:left="360" w:hanging="360"/>
              <w:rPr>
                <w:rFonts w:ascii="宋体"/>
                <w:color w:val="000000"/>
                <w:szCs w:val="21"/>
              </w:rPr>
            </w:pPr>
            <w:r>
              <w:rPr>
                <w:rFonts w:hint="eastAsia"/>
                <w:b w:val="0"/>
                <w:bCs w:val="0"/>
                <w:color w:val="auto"/>
                <w:sz w:val="21"/>
                <w:szCs w:val="21"/>
                <w:lang w:val="en-US" w:eastAsia="zh-CN"/>
              </w:rPr>
              <w:t>销售流程：</w:t>
            </w:r>
            <w:r>
              <w:rPr>
                <w:rFonts w:hint="eastAsia" w:ascii="宋体" w:hAnsi="宋体" w:eastAsia="宋体" w:cs="宋体"/>
                <w:color w:val="auto"/>
                <w:kern w:val="2"/>
                <w:sz w:val="21"/>
                <w:szCs w:val="21"/>
                <w:lang w:val="en-US" w:eastAsia="zh-CN" w:bidi="ar-SA"/>
              </w:rPr>
              <w:t>订单—进货检验—入库—出库检验—发货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t>钢木办公家具、板式办公家具的生产和销售</w:t>
            </w:r>
          </w:p>
        </w:tc>
        <w:tc>
          <w:tcPr>
            <w:tcW w:w="2006" w:type="dxa"/>
            <w:gridSpan w:val="3"/>
            <w:vAlign w:val="center"/>
          </w:tcPr>
          <w:p>
            <w:pPr>
              <w:rPr>
                <w:rFonts w:ascii="宋体" w:hAnsi="宋体"/>
                <w:b/>
                <w:color w:val="000000"/>
                <w:szCs w:val="21"/>
              </w:rPr>
            </w:pPr>
            <w:r>
              <w:t>Q：23.01.01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钢木办公家具、板式办公家具的生产和销售所涉及场所相关的环境管理活动</w:t>
            </w:r>
          </w:p>
        </w:tc>
        <w:tc>
          <w:tcPr>
            <w:tcW w:w="2006" w:type="dxa"/>
            <w:gridSpan w:val="3"/>
            <w:vAlign w:val="center"/>
          </w:tcPr>
          <w:p>
            <w:pPr>
              <w:rPr>
                <w:rFonts w:ascii="宋体" w:hAnsi="宋体"/>
                <w:b/>
                <w:color w:val="000000"/>
                <w:szCs w:val="21"/>
              </w:rPr>
            </w:pPr>
            <w:r>
              <w:t>E：23.01.01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钢木办公家具、板式办公家具的生产和销售所涉及场所相关的职业健康安全管理活动</w:t>
            </w:r>
          </w:p>
        </w:tc>
        <w:tc>
          <w:tcPr>
            <w:tcW w:w="2006" w:type="dxa"/>
            <w:gridSpan w:val="3"/>
            <w:vAlign w:val="center"/>
          </w:tcPr>
          <w:p>
            <w:pPr>
              <w:spacing w:line="400" w:lineRule="exact"/>
              <w:rPr>
                <w:rFonts w:ascii="宋体" w:hAnsi="宋体"/>
                <w:b/>
                <w:color w:val="000000"/>
                <w:szCs w:val="21"/>
              </w:rPr>
            </w:pPr>
            <w:r>
              <w:t>O：23.01.01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河北惠尔普办公家具有限公司</w:t>
            </w:r>
            <w:r>
              <w:rPr>
                <w:rFonts w:hint="eastAsia"/>
                <w:sz w:val="21"/>
                <w:szCs w:val="21"/>
                <w:lang w:val="en-US" w:eastAsia="zh-CN"/>
              </w:rPr>
              <w:t>/</w:t>
            </w:r>
            <w:r>
              <w:rPr>
                <w:sz w:val="21"/>
                <w:szCs w:val="21"/>
              </w:rPr>
              <w:t>石家庄市鹿泉区寺家庄镇东营北街村东</w:t>
            </w:r>
          </w:p>
        </w:tc>
        <w:tc>
          <w:tcPr>
            <w:tcW w:w="2267" w:type="dxa"/>
          </w:tcPr>
          <w:p>
            <w:pPr>
              <w:spacing w:before="40" w:after="40"/>
              <w:rPr>
                <w:rFonts w:eastAsia="黑体"/>
                <w:szCs w:val="21"/>
                <w:lang w:val="de-DE" w:eastAsia="ja-JP"/>
              </w:rPr>
            </w:pPr>
            <w:r>
              <w:rPr>
                <w:sz w:val="21"/>
                <w:szCs w:val="21"/>
              </w:rPr>
              <w:t>石家庄市鹿泉区寺家庄镇东营北街村东</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15人</w:t>
            </w:r>
          </w:p>
        </w:tc>
        <w:tc>
          <w:tcPr>
            <w:tcW w:w="2803" w:type="dxa"/>
            <w:vAlign w:val="center"/>
          </w:tcPr>
          <w:p>
            <w:bookmarkStart w:id="35" w:name="审核范围"/>
            <w:r>
              <w:t>E：钢木办公家具、板式办公家具的生产和销售所涉及场所相关的环境管理活动</w:t>
            </w:r>
          </w:p>
          <w:p>
            <w:r>
              <w:t>Q：钢木办公家具、板式办公家具的生产和销售</w:t>
            </w:r>
          </w:p>
          <w:p>
            <w:pPr>
              <w:pStyle w:val="19"/>
              <w:rPr>
                <w:rFonts w:eastAsia="黑体" w:cs="Arial"/>
                <w:sz w:val="21"/>
                <w:szCs w:val="21"/>
                <w:lang w:val="en-US" w:eastAsia="ja-JP"/>
              </w:rPr>
            </w:pPr>
            <w:r>
              <w:t>O：钢木办公家具、板式办公家具的生产和销售所涉及场所相关的职业健康安全管理活动</w:t>
            </w:r>
            <w:bookmarkEnd w:id="35"/>
          </w:p>
        </w:tc>
        <w:tc>
          <w:tcPr>
            <w:tcW w:w="669" w:type="dxa"/>
            <w:vAlign w:val="center"/>
          </w:tcPr>
          <w:p>
            <w:pPr>
              <w:spacing w:before="40" w:after="40"/>
              <w:rPr>
                <w:rFonts w:hint="eastAsia" w:eastAsia="宋体"/>
                <w:szCs w:val="21"/>
                <w:lang w:val="en-US" w:eastAsia="zh-CN"/>
              </w:rPr>
            </w:pPr>
            <w:r>
              <w:rPr>
                <w:rFonts w:hint="eastAsia" w:ascii="宋体" w:hAnsi="宋体"/>
                <w:b/>
                <w:sz w:val="21"/>
                <w:szCs w:val="21"/>
              </w:rPr>
              <w:t>■GB/T19001-2016</w:t>
            </w:r>
            <w:r>
              <w:rPr>
                <w:rFonts w:hint="eastAsia" w:ascii="宋体" w:hAnsi="宋体"/>
                <w:b/>
                <w:sz w:val="21"/>
                <w:szCs w:val="21"/>
                <w:lang w:val="en-US" w:eastAsia="zh-CN"/>
              </w:rPr>
              <w:t>/</w:t>
            </w:r>
            <w:r>
              <w:rPr>
                <w:rFonts w:hint="eastAsia" w:ascii="宋体" w:hAnsi="宋体"/>
                <w:b/>
                <w:sz w:val="21"/>
                <w:szCs w:val="21"/>
              </w:rPr>
              <w:t>GB/T24001-2016</w:t>
            </w:r>
            <w:r>
              <w:rPr>
                <w:rFonts w:hint="eastAsia" w:ascii="宋体" w:hAnsi="宋体"/>
                <w:b/>
                <w:sz w:val="21"/>
                <w:szCs w:val="21"/>
                <w:lang w:val="en-US" w:eastAsia="zh-CN"/>
              </w:rPr>
              <w:t>/</w:t>
            </w:r>
            <w:r>
              <w:rPr>
                <w:rFonts w:hint="eastAsia" w:ascii="宋体" w:hAnsi="宋体"/>
                <w:b/>
                <w:sz w:val="21"/>
                <w:szCs w:val="21"/>
              </w:rPr>
              <w:t>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2020</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10-11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年12月15日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组装、封边</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封边</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钢架加工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w:t>
            </w:r>
            <w:r>
              <w:rPr>
                <w:rFonts w:hint="eastAsia" w:ascii="宋体"/>
                <w:color w:val="000000"/>
                <w:spacing w:val="-10"/>
                <w:szCs w:val="21"/>
              </w:rPr>
              <w:sym w:font="Wingdings 2" w:char="0052"/>
            </w:r>
            <w:r>
              <w:rPr>
                <w:rFonts w:hint="eastAsia" w:ascii="宋体"/>
                <w:color w:val="000000"/>
                <w:spacing w:val="-10"/>
                <w:szCs w:val="21"/>
              </w:rPr>
              <w:t>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sym w:font="Wingdings 2" w:char="00A3"/>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bookmarkEnd w:id="36"/>
            <w:r>
              <w:rPr>
                <w:rFonts w:hint="eastAsia" w:ascii="宋体"/>
                <w:b/>
                <w:color w:val="000000"/>
                <w:szCs w:val="21"/>
                <w:lang w:val="en-US" w:eastAsia="zh-CN"/>
              </w:rPr>
              <w:t>2023.02.28-3.1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bookmarkStart w:id="37" w:name="_GoBack"/>
            <w:bookmarkEnd w:id="37"/>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t>钢木办公家具、板式办公家具的生产和销售</w:t>
            </w:r>
          </w:p>
        </w:tc>
        <w:tc>
          <w:tcPr>
            <w:tcW w:w="1541" w:type="dxa"/>
            <w:vAlign w:val="center"/>
          </w:tcPr>
          <w:p>
            <w:pPr>
              <w:rPr>
                <w:rFonts w:ascii="宋体" w:hAnsi="宋体"/>
                <w:b/>
                <w:color w:val="000000"/>
                <w:szCs w:val="21"/>
              </w:rPr>
            </w:pPr>
            <w:r>
              <w:t>Q：23.01.01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t>钢木办公家具、板式办公家具的生产和销售所涉及场所相关的环境管理活动</w:t>
            </w:r>
          </w:p>
        </w:tc>
        <w:tc>
          <w:tcPr>
            <w:tcW w:w="1541" w:type="dxa"/>
            <w:vAlign w:val="center"/>
          </w:tcPr>
          <w:p>
            <w:pPr>
              <w:rPr>
                <w:rFonts w:ascii="宋体" w:hAnsi="宋体"/>
                <w:b/>
                <w:color w:val="000000"/>
                <w:szCs w:val="21"/>
              </w:rPr>
            </w:pPr>
            <w:r>
              <w:t>E：23.01.01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钢木办公家具、板式办公家具的生产和销售所涉及场所相关的职业健康安全管理活动</w:t>
            </w:r>
          </w:p>
        </w:tc>
        <w:tc>
          <w:tcPr>
            <w:tcW w:w="1541" w:type="dxa"/>
            <w:vAlign w:val="center"/>
          </w:tcPr>
          <w:p>
            <w:pPr>
              <w:spacing w:line="400" w:lineRule="exact"/>
              <w:rPr>
                <w:rFonts w:ascii="宋体" w:hAnsi="宋体"/>
                <w:b/>
                <w:color w:val="000000"/>
                <w:szCs w:val="21"/>
              </w:rPr>
            </w:pPr>
            <w:r>
              <w:t>O：23.01.01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hint="default" w:ascii="宋体" w:eastAsia="宋体"/>
          <w:b/>
          <w:bCs/>
          <w:color w:val="000000"/>
          <w:szCs w:val="21"/>
          <w:lang w:val="en-US" w:eastAsia="zh-CN"/>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伍光华</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李丽英</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2023.02.27</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24"/>
          <w:szCs w:val="24"/>
        </w:rPr>
      </w:pPr>
      <w:r>
        <w:rPr>
          <w:rFonts w:hint="eastAsia" w:eastAsia="隶书"/>
          <w:color w:val="000000"/>
          <w:sz w:val="24"/>
          <w:szCs w:val="24"/>
        </w:rPr>
        <w:t>附</w:t>
      </w:r>
    </w:p>
    <w:p>
      <w:pPr>
        <w:pStyle w:val="2"/>
        <w:pBdr>
          <w:bottom w:val="none" w:color="auto" w:sz="0" w:space="0"/>
        </w:pBdr>
        <w:ind w:right="600" w:firstLine="660"/>
        <w:rPr>
          <w:rFonts w:eastAsia="隶书"/>
          <w:color w:val="000000"/>
          <w:sz w:val="24"/>
          <w:szCs w:val="24"/>
        </w:rPr>
      </w:pPr>
      <w:r>
        <w:rPr>
          <w:rFonts w:hint="eastAsia" w:eastAsia="隶书"/>
          <w:color w:val="000000"/>
          <w:sz w:val="24"/>
          <w:szCs w:val="24"/>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河北惠尔普办公家具有限公司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2"/>
              <w:pBdr>
                <w:bottom w:val="none" w:color="auto" w:sz="0" w:space="0"/>
              </w:pBdr>
              <w:ind w:right="600"/>
              <w:jc w:val="both"/>
              <w:rPr>
                <w:rFonts w:hint="default" w:eastAsia="宋体"/>
                <w:color w:val="000000"/>
                <w:sz w:val="21"/>
                <w:szCs w:val="21"/>
                <w:lang w:val="en-US" w:eastAsia="zh-CN"/>
              </w:rPr>
            </w:pPr>
          </w:p>
        </w:tc>
        <w:tc>
          <w:tcPr>
            <w:tcW w:w="1133" w:type="dxa"/>
            <w:vAlign w:val="center"/>
          </w:tcPr>
          <w:p>
            <w:pPr>
              <w:pStyle w:val="2"/>
              <w:pBdr>
                <w:bottom w:val="none" w:color="auto" w:sz="0" w:space="0"/>
              </w:pBdr>
              <w:ind w:right="600"/>
              <w:jc w:val="both"/>
              <w:rPr>
                <w:rFonts w:hint="default" w:eastAsia="宋体"/>
                <w:color w:val="000000"/>
                <w:sz w:val="21"/>
                <w:szCs w:val="21"/>
                <w:lang w:val="en-US" w:eastAsia="zh-CN"/>
              </w:rPr>
            </w:pPr>
          </w:p>
        </w:tc>
        <w:tc>
          <w:tcPr>
            <w:tcW w:w="934" w:type="dxa"/>
            <w:vAlign w:val="center"/>
          </w:tcPr>
          <w:p>
            <w:pPr>
              <w:pStyle w:val="2"/>
              <w:pBdr>
                <w:bottom w:val="none" w:color="auto" w:sz="0" w:space="0"/>
              </w:pBdr>
              <w:ind w:right="60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2023</w:t>
            </w:r>
            <w:r>
              <w:rPr>
                <w:rFonts w:hint="eastAsia"/>
                <w:b/>
                <w:color w:val="000000"/>
                <w:szCs w:val="21"/>
              </w:rPr>
              <w:t>年</w:t>
            </w:r>
            <w:r>
              <w:rPr>
                <w:rFonts w:hint="eastAsia"/>
                <w:b/>
                <w:color w:val="000000"/>
                <w:szCs w:val="21"/>
                <w:lang w:val="en-US" w:eastAsia="zh-CN"/>
              </w:rPr>
              <w:t xml:space="preserve"> 02 </w:t>
            </w:r>
            <w:r>
              <w:rPr>
                <w:rFonts w:hint="eastAsia"/>
                <w:b/>
                <w:color w:val="000000"/>
                <w:szCs w:val="21"/>
              </w:rPr>
              <w:t>月</w:t>
            </w:r>
            <w:r>
              <w:rPr>
                <w:rFonts w:hint="eastAsia"/>
                <w:b/>
                <w:color w:val="000000"/>
                <w:szCs w:val="21"/>
                <w:lang w:val="en-US" w:eastAsia="zh-CN"/>
              </w:rPr>
              <w:t xml:space="preserve"> 27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ThlOThiN2ZiYWFhMTVmZWIyMjliZTE5YjA2MDUwOTgifQ=="/>
  </w:docVars>
  <w:rsids>
    <w:rsidRoot w:val="00000000"/>
    <w:rsid w:val="0B5E683F"/>
    <w:rsid w:val="0E4448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qFormat/>
    <w:locked/>
    <w:uiPriority w:val="99"/>
    <w:rPr>
      <w:rFonts w:ascii="Times New Roman" w:hAnsi="Times New Roman" w:eastAsia="宋体" w:cs="Times New Roman"/>
      <w:sz w:val="18"/>
      <w:szCs w:val="18"/>
    </w:rPr>
  </w:style>
  <w:style w:type="character" w:customStyle="1" w:styleId="13">
    <w:name w:val="页眉 Char"/>
    <w:link w:val="2"/>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7575</Words>
  <Characters>8324</Characters>
  <Lines>67</Lines>
  <Paragraphs>18</Paragraphs>
  <TotalTime>7</TotalTime>
  <ScaleCrop>false</ScaleCrop>
  <LinksUpToDate>false</LinksUpToDate>
  <CharactersWithSpaces>8389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2023-02-28T01:39:22Z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