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F" w:rsidRDefault="003F67B4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09024D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F67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3F67B4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四川汇利实业有限公司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3F67B4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3F67B4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0203-2022-EnMs-2023</w:t>
            </w:r>
            <w:bookmarkEnd w:id="1"/>
          </w:p>
        </w:tc>
      </w:tr>
      <w:tr w:rsidR="0009024D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F67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3F67B4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成都市高新区（西区）</w:t>
            </w:r>
            <w:proofErr w:type="gramStart"/>
            <w:r>
              <w:rPr>
                <w:rFonts w:ascii="宋体"/>
                <w:bCs/>
                <w:sz w:val="24"/>
              </w:rPr>
              <w:t>百叶路</w:t>
            </w:r>
            <w:proofErr w:type="gramEnd"/>
            <w:r>
              <w:rPr>
                <w:rFonts w:ascii="宋体"/>
                <w:bCs/>
                <w:sz w:val="24"/>
              </w:rPr>
              <w:t>53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3F67B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3F67B4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沈山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3F67B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F67B4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9024D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3F67B4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3F67B4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3F67B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3F67B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3F67B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F67B4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9024D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F67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3F67B4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成都市高新区（西区）</w:t>
            </w:r>
            <w:proofErr w:type="gramStart"/>
            <w:r>
              <w:rPr>
                <w:rFonts w:ascii="宋体"/>
                <w:bCs/>
                <w:sz w:val="24"/>
              </w:rPr>
              <w:t>百叶路</w:t>
            </w:r>
            <w:proofErr w:type="gramEnd"/>
            <w:r>
              <w:rPr>
                <w:rFonts w:ascii="宋体"/>
                <w:bCs/>
                <w:sz w:val="24"/>
              </w:rPr>
              <w:t>53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3F67B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3F67B4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proofErr w:type="gramStart"/>
            <w:r>
              <w:rPr>
                <w:bCs/>
                <w:sz w:val="18"/>
                <w:szCs w:val="18"/>
              </w:rPr>
              <w:t>朱欣星</w:t>
            </w:r>
            <w:bookmarkEnd w:id="5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3F67B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F67B4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028-65013976</w:t>
            </w:r>
            <w:bookmarkEnd w:id="6"/>
          </w:p>
        </w:tc>
      </w:tr>
      <w:tr w:rsidR="0009024D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3F67B4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3F67B4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3F67B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3F67B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3F67B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F67B4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028-65013976</w:t>
            </w:r>
            <w:bookmarkEnd w:id="7"/>
          </w:p>
        </w:tc>
      </w:tr>
      <w:tr w:rsidR="0009024D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F67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F67B4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 w:rsidR="0009024D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3F67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3F67B4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 w:rsidR="0009024D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3F67B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F67B4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塑料薄膜制品、药用铝箔（药包材）、药用包装复合膜、袋、聚氯乙烯固体药用包装硬片，聚氯乙烯</w:t>
            </w:r>
            <w:r>
              <w:rPr>
                <w:rFonts w:ascii="宋体"/>
                <w:bCs/>
                <w:sz w:val="24"/>
              </w:rPr>
              <w:t>/</w:t>
            </w:r>
            <w:r>
              <w:rPr>
                <w:rFonts w:ascii="宋体"/>
                <w:bCs/>
                <w:sz w:val="24"/>
              </w:rPr>
              <w:t>低密度聚乙烯药用复合包装硬片、聚氯乙烯</w:t>
            </w:r>
            <w:r>
              <w:rPr>
                <w:rFonts w:ascii="宋体"/>
                <w:bCs/>
                <w:sz w:val="24"/>
              </w:rPr>
              <w:t>/</w:t>
            </w:r>
            <w:r>
              <w:rPr>
                <w:rFonts w:ascii="宋体"/>
                <w:bCs/>
                <w:sz w:val="24"/>
              </w:rPr>
              <w:t>聚偏二氯乙烯药用复合包装硬片、聚三氟氯乙烯</w:t>
            </w:r>
            <w:r>
              <w:rPr>
                <w:rFonts w:ascii="宋体"/>
                <w:bCs/>
                <w:sz w:val="24"/>
              </w:rPr>
              <w:t>/</w:t>
            </w:r>
            <w:r>
              <w:rPr>
                <w:rFonts w:ascii="宋体"/>
                <w:bCs/>
                <w:sz w:val="24"/>
              </w:rPr>
              <w:t>聚氯乙烯固体药用复合包装硬片的生产所涉及的能源管理活动；</w:t>
            </w:r>
            <w:bookmarkEnd w:id="11"/>
          </w:p>
        </w:tc>
      </w:tr>
      <w:tr w:rsidR="0009024D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3F67B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3F67B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3F67B4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3F67B4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3F67B4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3F67B4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F67B4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2.3</w:t>
            </w:r>
            <w:bookmarkEnd w:id="13"/>
          </w:p>
        </w:tc>
      </w:tr>
      <w:tr w:rsidR="0009024D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3F67B4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F67B4">
            <w:pPr>
              <w:rPr>
                <w:rFonts w:ascii="宋体"/>
                <w:bCs/>
                <w:sz w:val="24"/>
              </w:rPr>
            </w:pPr>
          </w:p>
        </w:tc>
      </w:tr>
      <w:tr w:rsidR="0009024D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F67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3F67B4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3F67B4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F67B4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09024D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3F67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3F67B4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F67B4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09024D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3F67B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3F67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3F67B4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3F67B4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3F67B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3F67B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3F67B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3F67B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3F67B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3F67B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3F67B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3F67B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390</w:t>
            </w:r>
            <w:bookmarkEnd w:id="17"/>
          </w:p>
        </w:tc>
      </w:tr>
      <w:tr w:rsidR="0009024D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3F67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F67B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3F67B4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3F67B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3F67B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3F67B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3F67B4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3F67B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3F67B4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3F67B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3F67B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3F67B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3F67B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F67B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F67B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3F67B4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3F67B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3F67B4">
            <w:pPr>
              <w:rPr>
                <w:bCs/>
                <w:sz w:val="24"/>
              </w:rPr>
            </w:pPr>
          </w:p>
        </w:tc>
      </w:tr>
      <w:tr w:rsidR="0009024D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3F67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3F67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F67B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3F67B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3F67B4">
            <w:pPr>
              <w:spacing w:line="400" w:lineRule="exact"/>
              <w:rPr>
                <w:bCs/>
                <w:sz w:val="24"/>
              </w:rPr>
            </w:pPr>
          </w:p>
          <w:p w:rsidR="0052442F" w:rsidRDefault="003F67B4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3F67B4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3F67B4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3F67B4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3F67B4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3F67B4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3F67B4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3F67B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3F67B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F67B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F67B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3F67B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3F67B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3F67B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3F67B4">
            <w:pPr>
              <w:pStyle w:val="a0"/>
              <w:ind w:firstLine="480"/>
              <w:rPr>
                <w:sz w:val="24"/>
              </w:rPr>
            </w:pPr>
          </w:p>
          <w:p w:rsidR="0052442F" w:rsidRDefault="003F67B4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3F67B4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09024D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3F67B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09024D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F67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F67B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3F67B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725A97">
              <w:rPr>
                <w:rFonts w:ascii="宋体" w:hAnsi="宋体" w:hint="eastAsia"/>
                <w:sz w:val="24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3F67B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725A97">
              <w:rPr>
                <w:rFonts w:ascii="宋体" w:hAnsi="宋体" w:hint="eastAsia"/>
                <w:sz w:val="24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725A97">
              <w:rPr>
                <w:rFonts w:ascii="宋体" w:hAnsi="宋体" w:hint="eastAsia"/>
                <w:sz w:val="24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725A97">
              <w:rPr>
                <w:rFonts w:ascii="宋体" w:hAnsi="宋体" w:hint="eastAsia"/>
                <w:sz w:val="24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3F67B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3F67B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3F67B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3F67B4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9024D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3F67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F67B4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09024D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F67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F67B4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3F67B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725A97" w:rsidP="00725A97">
            <w:pPr>
              <w:spacing w:line="30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管理层：</w:t>
            </w:r>
            <w:proofErr w:type="spellStart"/>
            <w:r>
              <w:rPr>
                <w:rFonts w:ascii="宋体" w:hAnsi="宋体" w:hint="eastAsia"/>
                <w:b/>
                <w:bCs/>
                <w:szCs w:val="21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Cs w:val="21"/>
              </w:rPr>
              <w:t>：4.1/4.2/4.3/4.4/5.1/5.2/5.3/6.1/7.1/9.3</w:t>
            </w:r>
            <w:r>
              <w:rPr>
                <w:rFonts w:ascii="宋体" w:hAnsi="宋体"/>
                <w:b/>
                <w:bCs/>
                <w:szCs w:val="21"/>
              </w:rPr>
              <w:t>/10.2</w:t>
            </w:r>
          </w:p>
          <w:p w:rsidR="00725A97" w:rsidRDefault="00725A97" w:rsidP="00725A97">
            <w:pPr>
              <w:snapToGrid w:val="0"/>
              <w:spacing w:line="32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</w:rPr>
              <w:t>技术中心：</w:t>
            </w:r>
            <w:proofErr w:type="spellStart"/>
            <w:r>
              <w:rPr>
                <w:rFonts w:ascii="宋体" w:hAnsi="宋体" w:hint="eastAsia"/>
                <w:b/>
                <w:bCs/>
                <w:szCs w:val="21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Cs w:val="21"/>
              </w:rPr>
              <w:t>: 5.3/6.2/7.4/7.5/8.2/9.1.2/9.2/10.1</w:t>
            </w:r>
          </w:p>
          <w:p w:rsidR="00725A97" w:rsidRDefault="00725A97" w:rsidP="00725A97">
            <w:pPr>
              <w:spacing w:line="30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</w:rPr>
              <w:t>生产中心：</w:t>
            </w:r>
            <w:r>
              <w:rPr>
                <w:rFonts w:ascii="宋体" w:hAnsi="宋体" w:hint="eastAsia"/>
                <w:b/>
                <w:bCs/>
                <w:szCs w:val="21"/>
              </w:rPr>
              <w:t>EnMS:5.3/6.2/6.3/6.4/6.5/6.6/8.1/</w:t>
            </w:r>
            <w:r>
              <w:rPr>
                <w:rFonts w:ascii="宋体" w:hAnsi="宋体"/>
                <w:b/>
                <w:bCs/>
                <w:szCs w:val="21"/>
              </w:rPr>
              <w:t>9.1.1/</w:t>
            </w:r>
            <w:r>
              <w:rPr>
                <w:rFonts w:ascii="宋体" w:hAnsi="宋体" w:hint="eastAsia"/>
                <w:b/>
                <w:bCs/>
                <w:szCs w:val="21"/>
              </w:rPr>
              <w:t>10.1</w:t>
            </w:r>
          </w:p>
          <w:p w:rsidR="00725A97" w:rsidRDefault="00725A97" w:rsidP="00725A97">
            <w:pPr>
              <w:snapToGrid w:val="0"/>
              <w:spacing w:line="32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</w:rPr>
              <w:t>管理中心：</w:t>
            </w:r>
            <w:proofErr w:type="spellStart"/>
            <w:r>
              <w:rPr>
                <w:rFonts w:ascii="宋体" w:hAnsi="宋体" w:hint="eastAsia"/>
                <w:b/>
                <w:bCs/>
                <w:szCs w:val="21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Cs w:val="21"/>
              </w:rPr>
              <w:t>：5.3/6.2/7.2/7.3/7.4/8.1/</w:t>
            </w:r>
          </w:p>
          <w:p w:rsidR="00725A97" w:rsidRPr="00725A97" w:rsidRDefault="00725A97" w:rsidP="00725A97">
            <w:pPr>
              <w:pStyle w:val="a0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营销中心：</w:t>
            </w:r>
            <w:proofErr w:type="spellStart"/>
            <w:r>
              <w:rPr>
                <w:rFonts w:ascii="宋体" w:hAnsi="宋体" w:hint="eastAsia"/>
                <w:b/>
                <w:bCs/>
                <w:szCs w:val="21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Cs w:val="21"/>
              </w:rPr>
              <w:t>: 5.3/6.2/8.1/8.3</w:t>
            </w:r>
          </w:p>
        </w:tc>
      </w:tr>
      <w:tr w:rsidR="0009024D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3F67B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3F67B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3F67B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 w:rsidR="00725A97">
              <w:rPr>
                <w:rFonts w:ascii="宋体" w:hAnsi="宋体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3F67B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3F67B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3F67B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725A97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3F67B4">
            <w:pPr>
              <w:pStyle w:val="a0"/>
              <w:ind w:firstLine="480"/>
              <w:rPr>
                <w:sz w:val="24"/>
              </w:rPr>
            </w:pPr>
          </w:p>
          <w:p w:rsidR="0052442F" w:rsidRDefault="00725A9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</w:t>
            </w:r>
            <w:r w:rsidR="003F67B4">
              <w:rPr>
                <w:rFonts w:ascii="宋体" w:hAnsi="宋体" w:hint="eastAsia"/>
                <w:sz w:val="24"/>
              </w:rPr>
              <w:t>保持</w:t>
            </w:r>
            <w:r w:rsidR="003F67B4">
              <w:rPr>
                <w:rFonts w:ascii="宋体" w:hAnsi="宋体" w:hint="eastAsia"/>
                <w:sz w:val="24"/>
              </w:rPr>
              <w:t xml:space="preserve">    </w:t>
            </w:r>
            <w:r w:rsidR="003F67B4">
              <w:rPr>
                <w:rFonts w:ascii="宋体" w:hAnsi="宋体" w:hint="eastAsia"/>
                <w:sz w:val="24"/>
              </w:rPr>
              <w:t>□待改进</w:t>
            </w:r>
            <w:r w:rsidR="003F67B4">
              <w:rPr>
                <w:rFonts w:ascii="宋体" w:hAnsi="宋体" w:hint="eastAsia"/>
                <w:sz w:val="24"/>
              </w:rPr>
              <w:t xml:space="preserve">    </w:t>
            </w:r>
            <w:r w:rsidR="003F67B4">
              <w:rPr>
                <w:rFonts w:ascii="宋体" w:hAnsi="宋体" w:hint="eastAsia"/>
                <w:sz w:val="24"/>
              </w:rPr>
              <w:t>□撤消</w:t>
            </w:r>
            <w:r w:rsidR="003F67B4">
              <w:rPr>
                <w:rFonts w:ascii="宋体" w:hAnsi="宋体" w:hint="eastAsia"/>
                <w:sz w:val="24"/>
              </w:rPr>
              <w:t xml:space="preserve">    </w:t>
            </w:r>
            <w:r w:rsidR="003F67B4">
              <w:rPr>
                <w:rFonts w:ascii="宋体" w:hAnsi="宋体" w:hint="eastAsia"/>
                <w:sz w:val="24"/>
              </w:rPr>
              <w:t>□暂停</w:t>
            </w:r>
            <w:r w:rsidR="003F67B4">
              <w:rPr>
                <w:rFonts w:ascii="宋体" w:hAnsi="宋体" w:hint="eastAsia"/>
                <w:sz w:val="24"/>
              </w:rPr>
              <w:t xml:space="preserve">     </w:t>
            </w:r>
            <w:r w:rsidR="003F67B4"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3F67B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3F67B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3F67B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3F67B4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3F67B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725A97">
              <w:rPr>
                <w:rFonts w:ascii="宋体" w:hAnsi="宋体" w:cs="宋体" w:hint="eastAsia"/>
                <w:bCs/>
                <w:sz w:val="24"/>
              </w:rPr>
              <w:t xml:space="preserve">周涛 </w:t>
            </w:r>
            <w:r w:rsidR="00725A97">
              <w:rPr>
                <w:rFonts w:ascii="宋体" w:hAnsi="宋体" w:cs="宋体"/>
                <w:bCs/>
                <w:sz w:val="24"/>
              </w:rPr>
              <w:t xml:space="preserve">               </w:t>
            </w:r>
            <w:bookmarkStart w:id="18" w:name="_GoBack"/>
            <w:bookmarkEnd w:id="18"/>
            <w:r w:rsidR="00725A97">
              <w:rPr>
                <w:rFonts w:ascii="宋体" w:hAnsi="宋体" w:cs="宋体"/>
                <w:bCs/>
                <w:sz w:val="24"/>
              </w:rPr>
              <w:t xml:space="preserve"> 2023.2.28</w:t>
            </w:r>
          </w:p>
        </w:tc>
      </w:tr>
      <w:tr w:rsidR="0009024D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3F67B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09024D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F67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F67B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3F67B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F67B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F67B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3F67B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3F67B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3F67B4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9024D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F67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F67B4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09024D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F67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F67B4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3F67B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3F67B4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09024D">
        <w:trPr>
          <w:trHeight w:val="578"/>
          <w:jc w:val="center"/>
        </w:trPr>
        <w:tc>
          <w:tcPr>
            <w:tcW w:w="1381" w:type="dxa"/>
          </w:tcPr>
          <w:p w:rsidR="0052442F" w:rsidRDefault="003F67B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3F67B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3F67B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3F67B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3F67B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3F67B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3F67B4">
            <w:pPr>
              <w:pStyle w:val="a0"/>
              <w:ind w:firstLine="480"/>
              <w:rPr>
                <w:sz w:val="24"/>
              </w:rPr>
            </w:pPr>
          </w:p>
          <w:p w:rsidR="0052442F" w:rsidRDefault="003F67B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3F67B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3F67B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3F67B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3F67B4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3F67B4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09024D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3F67B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09024D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F67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F67B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3F67B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F67B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F67B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3F67B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3F67B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3F67B4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9024D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3F67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F67B4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09024D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F67B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F67B4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3F67B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3F67B4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09024D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3F67B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3F67B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3F67B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3F67B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3F67B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3F67B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3F67B4">
            <w:pPr>
              <w:pStyle w:val="a0"/>
              <w:ind w:firstLine="480"/>
              <w:rPr>
                <w:sz w:val="24"/>
              </w:rPr>
            </w:pPr>
          </w:p>
          <w:p w:rsidR="0052442F" w:rsidRDefault="003F67B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3F67B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3F67B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3F67B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3F67B4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3F67B4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3F67B4">
      <w:pPr>
        <w:pStyle w:val="a0"/>
        <w:ind w:firstLine="480"/>
        <w:rPr>
          <w:bCs/>
          <w:sz w:val="24"/>
        </w:rPr>
      </w:pPr>
    </w:p>
    <w:p w:rsidR="0052442F" w:rsidRDefault="003F67B4">
      <w:pPr>
        <w:pStyle w:val="a0"/>
        <w:ind w:firstLine="480"/>
        <w:rPr>
          <w:bCs/>
          <w:sz w:val="24"/>
        </w:rPr>
      </w:pPr>
    </w:p>
    <w:p w:rsidR="0052442F" w:rsidRDefault="003F67B4">
      <w:pPr>
        <w:pStyle w:val="a0"/>
        <w:ind w:firstLine="480"/>
        <w:rPr>
          <w:bCs/>
          <w:sz w:val="24"/>
        </w:rPr>
      </w:pPr>
    </w:p>
    <w:p w:rsidR="0052442F" w:rsidRDefault="003F67B4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7B4" w:rsidRDefault="003F67B4">
      <w:r>
        <w:separator/>
      </w:r>
    </w:p>
  </w:endnote>
  <w:endnote w:type="continuationSeparator" w:id="0">
    <w:p w:rsidR="003F67B4" w:rsidRDefault="003F6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3F67B4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7B4" w:rsidRDefault="003F67B4">
      <w:r>
        <w:separator/>
      </w:r>
    </w:p>
  </w:footnote>
  <w:footnote w:type="continuationSeparator" w:id="0">
    <w:p w:rsidR="003F67B4" w:rsidRDefault="003F6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3F67B4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3F67B4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3F67B4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3F67B4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024D"/>
    <w:rsid w:val="0009024D"/>
    <w:rsid w:val="003F67B4"/>
    <w:rsid w:val="00725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0D1B411"/>
  <w15:docId w15:val="{F9B18D4C-52B7-4AA8-B39F-BB1FDE3C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c">
    <w:name w:val="表格文字"/>
    <w:basedOn w:val="a"/>
    <w:qFormat/>
    <w:rsid w:val="00725A97"/>
    <w:pPr>
      <w:spacing w:before="25" w:after="25"/>
    </w:pPr>
    <w:rPr>
      <w:bCs/>
      <w:spacing w:val="1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421</Words>
  <Characters>2405</Characters>
  <Application>Microsoft Office Word</Application>
  <DocSecurity>0</DocSecurity>
  <Lines>20</Lines>
  <Paragraphs>5</Paragraphs>
  <ScaleCrop>false</ScaleCrop>
  <Company>微软中国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22</cp:revision>
  <cp:lastPrinted>2015-12-21T05:08:00Z</cp:lastPrinted>
  <dcterms:created xsi:type="dcterms:W3CDTF">2019-03-19T00:44:00Z</dcterms:created>
  <dcterms:modified xsi:type="dcterms:W3CDTF">2023-02-28T15:12:00Z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