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河北卓恒电力工程有限公司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2023年03月03日 上午至2023年03月04日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周文廷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