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浙江华艺盛纺织股份有限公司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0145-2021-QEOEnMS-2023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