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浙江之安特种设备技术有限公司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t>34.02.00;34.06.00;37.03.02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生产工艺/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检测服务：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检验申请的受理→业务下达→检验前准备→ 实施检验→检验结论综合判定→复检（必要时）→编制检验报告→审核检验报告→签发检验报告→报告盖章发送→资料归档；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安全评估、咨询服务：受理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→指定服务人员→现场服务提供→委托方服务确认→服务验收；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作业人员培训：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发放培训预通知→接受报名信息→确定办班场所及师资→举办现场培训→培训效果验证（学员考核）→发放培训证书。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检测服务关键过程：项目受理准确性、现场实施检验人员能力确认、设备检查准备等； </w:t>
            </w: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安全评估咨询服务：服务人员能力的确认和服务现场提供；</w:t>
            </w:r>
          </w:p>
          <w:p>
            <w:pPr>
              <w:pStyle w:val="2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作业人员培训：培训老师的能力确认、培训课程的安排；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《中华人民共和国计量法》、《中华人民共和国标准化法》、《浙江省检验机构管理条例》、《检验检测机构资质认定管理办法》、RB/T 214;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服务机构、有能力比对的要求。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   王央央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  林兵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浙江之安特种设备技术有限公司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t>34.02.00;34.06.00;37.03.02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检测服务：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检验申请的受理→业务下达→检验前准备→ 实施检验→检验结论综合判定→复检（必要时）→编制检验报告→审核检验报告→签发检验报告→报告盖章发送→资料归档；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安全评估、咨询服务：受理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→指定服务人员→现场服务提供→委托方服务确认→服务验收； </w:t>
            </w:r>
          </w:p>
          <w:p>
            <w:pPr>
              <w:pStyle w:val="2"/>
              <w:ind w:left="0" w:leftChars="0" w:firstLine="0" w:firstLineChars="0"/>
              <w:rPr>
                <w:b/>
                <w:sz w:val="20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作业人员培训：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发放培训预通知→接受报名信息→确定办班场所及师资→举办现场培训→培训效果验证（学员考核）→发放培训证书。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场所消防管控；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环境保护法</w:t>
            </w:r>
            <w:r>
              <w:rPr>
                <w:rFonts w:hint="eastAsia"/>
                <w:b/>
                <w:sz w:val="20"/>
                <w:lang w:eastAsia="zh-CN"/>
              </w:rPr>
              <w:t>》《</w:t>
            </w:r>
            <w:r>
              <w:rPr>
                <w:rFonts w:hint="eastAsia"/>
                <w:b/>
                <w:sz w:val="20"/>
                <w:lang w:val="en-US" w:eastAsia="zh-CN"/>
              </w:rPr>
              <w:t>消防法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   王央央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  林兵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浙江之安特种设备技术有限公司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t>34.02.00;34.06.00;37.03.02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检测服务：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检验申请的受理→业务下达→检验前准备→ 实施检验→检验结论综合判定→复检（必要时）→编制检验报告→审核检验报告→签发检验报告→报告盖章发送→资料归档；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安全评估、咨询服务：受理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→指定服务人员→现场服务提供→委托方服务确认→服务验收； </w:t>
            </w: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作业人员培训：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发放培训预通知→接受报名信息→确定办班场所及师资→举办现场培训→培训效果验证（学员考核）→发放培训证书。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不可接受风险的危险源：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出差的交通事故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措施：应急演练，日常消防检查记录；日常用电安全检查 ；交通法规培训，遵守交通法规；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《职业病防治法》《</w:t>
            </w:r>
            <w:r>
              <w:rPr>
                <w:rFonts w:hint="eastAsia"/>
                <w:b/>
                <w:sz w:val="20"/>
                <w:lang w:val="en-US" w:eastAsia="zh-CN"/>
              </w:rPr>
              <w:t>消防法》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3" w:name="_GoBack" w:colFirst="2" w:colLast="3"/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   王央央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  林兵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bookmarkEnd w:id="3"/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563E4F4E"/>
    <w:rsid w:val="64556805"/>
    <w:rsid w:val="67613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2023-03-03T02:25:28Z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