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DF8" w:rsidRDefault="0053382F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CE34AF">
        <w:trPr>
          <w:cantSplit/>
          <w:trHeight w:val="915"/>
        </w:trPr>
        <w:tc>
          <w:tcPr>
            <w:tcW w:w="1368" w:type="dxa"/>
          </w:tcPr>
          <w:p w:rsidR="00CE7DF8" w:rsidRDefault="0053382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 w:rsidRDefault="0053382F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 w:rsidRDefault="0053382F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CE34AF">
        <w:trPr>
          <w:cantSplit/>
        </w:trPr>
        <w:tc>
          <w:tcPr>
            <w:tcW w:w="1368" w:type="dxa"/>
          </w:tcPr>
          <w:p w:rsidR="00CE7DF8" w:rsidRDefault="0053382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 w:rsidRDefault="0053382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拓普瑞格（北京）生物科技有限公司</w:t>
            </w:r>
            <w:bookmarkEnd w:id="11"/>
          </w:p>
        </w:tc>
        <w:tc>
          <w:tcPr>
            <w:tcW w:w="1290" w:type="dxa"/>
          </w:tcPr>
          <w:p w:rsidR="00CE7DF8" w:rsidRDefault="0053382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 w:rsidRDefault="00F6598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5E0B07">
              <w:rPr>
                <w:rFonts w:hint="eastAsia"/>
              </w:rPr>
              <w:t>杜振华</w:t>
            </w:r>
          </w:p>
        </w:tc>
      </w:tr>
      <w:tr w:rsidR="00CE34AF">
        <w:trPr>
          <w:cantSplit/>
        </w:trPr>
        <w:tc>
          <w:tcPr>
            <w:tcW w:w="1368" w:type="dxa"/>
          </w:tcPr>
          <w:p w:rsidR="00CE7DF8" w:rsidRDefault="0053382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F65982" w:rsidRDefault="00F65982" w:rsidP="00F65982">
            <w:pPr>
              <w:ind w:right="840"/>
              <w:rPr>
                <w:rFonts w:ascii="方正仿宋简体" w:eastAsia="方正仿宋简体"/>
                <w:b/>
              </w:rPr>
            </w:pPr>
          </w:p>
          <w:p w:rsidR="00CE7DF8" w:rsidRPr="007B682A" w:rsidRDefault="00F65982" w:rsidP="00F65982">
            <w:pPr>
              <w:ind w:right="840"/>
              <w:rPr>
                <w:rFonts w:ascii="方正仿宋简体" w:eastAsia="方正仿宋简体"/>
              </w:rPr>
            </w:pPr>
            <w:r>
              <w:rPr>
                <w:szCs w:val="21"/>
              </w:rPr>
              <w:t>拓普瑞格（北京）生物科技有限公司</w:t>
            </w:r>
          </w:p>
        </w:tc>
        <w:tc>
          <w:tcPr>
            <w:tcW w:w="1290" w:type="dxa"/>
          </w:tcPr>
          <w:p w:rsidR="00CE7DF8" w:rsidRDefault="0053382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 w:rsidRDefault="00F65982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2023.2.27</w:t>
            </w:r>
          </w:p>
        </w:tc>
      </w:tr>
      <w:tr w:rsidR="00CE34AF">
        <w:trPr>
          <w:trHeight w:val="4138"/>
        </w:trPr>
        <w:tc>
          <w:tcPr>
            <w:tcW w:w="10035" w:type="dxa"/>
            <w:gridSpan w:val="4"/>
          </w:tcPr>
          <w:p w:rsidR="00CE7DF8" w:rsidRDefault="0053382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CE7DF8" w:rsidRDefault="00BE684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Pr="00DD2AC6" w:rsidRDefault="00BE684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Pr="00DD2AC6" w:rsidRDefault="00F65982" w:rsidP="00F65982">
            <w:r w:rsidRPr="00DD2AC6">
              <w:rPr>
                <w:rFonts w:hint="eastAsia"/>
              </w:rPr>
              <w:t>未能对库房存储外包方“北京诚安世纪医疗器械有限公司”进行评价的证据，不符合“采购控制程序”相关内容</w:t>
            </w:r>
            <w:r w:rsidR="00DD2AC6" w:rsidRPr="00DD2AC6">
              <w:rPr>
                <w:rFonts w:hint="eastAsia"/>
              </w:rPr>
              <w:t>，</w:t>
            </w:r>
            <w:r w:rsidR="00DD2AC6" w:rsidRPr="00DD2AC6">
              <w:rPr>
                <w:rFonts w:ascii="方正仿宋简体" w:eastAsia="方正仿宋简体" w:hint="eastAsia"/>
              </w:rPr>
              <w:t>也未提供对其进行施加环境、职业健康安全影响的证据</w:t>
            </w:r>
            <w:r w:rsidR="004B0A44">
              <w:rPr>
                <w:rFonts w:ascii="方正仿宋简体" w:eastAsia="方正仿宋简体" w:hint="eastAsia"/>
              </w:rPr>
              <w:t>，不符合“</w:t>
            </w:r>
            <w:r w:rsidR="004B0A44" w:rsidRPr="004B0A44">
              <w:rPr>
                <w:rFonts w:ascii="方正仿宋简体" w:eastAsia="方正仿宋简体" w:hint="eastAsia"/>
              </w:rPr>
              <w:t>相关方控制程序</w:t>
            </w:r>
            <w:r w:rsidR="004B0A44">
              <w:rPr>
                <w:rFonts w:ascii="方正仿宋简体" w:eastAsia="方正仿宋简体" w:hint="eastAsia"/>
              </w:rPr>
              <w:t>”相关要求</w:t>
            </w:r>
            <w:r w:rsidR="00DD2AC6" w:rsidRPr="00DD2AC6">
              <w:rPr>
                <w:rFonts w:ascii="方正仿宋简体" w:eastAsia="方正仿宋简体" w:hint="eastAsia"/>
              </w:rPr>
              <w:t>。</w:t>
            </w:r>
          </w:p>
          <w:p w:rsidR="00CE7DF8" w:rsidRDefault="00BE684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BE684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BE684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53382F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</w:t>
            </w:r>
            <w:r w:rsidR="00F65982">
              <w:rPr>
                <w:rFonts w:ascii="宋体" w:hAnsi="宋体" w:hint="eastAsia"/>
                <w:b/>
                <w:sz w:val="22"/>
                <w:szCs w:val="22"/>
              </w:rPr>
              <w:t>8.4.1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:rsidR="00CE7DF8" w:rsidRDefault="0053382F" w:rsidP="00F65982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:rsidR="00CE7DF8" w:rsidRDefault="00F65982" w:rsidP="00F65982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="0053382F">
              <w:rPr>
                <w:rFonts w:ascii="宋体" w:hAnsi="宋体" w:hint="eastAsia"/>
                <w:b/>
                <w:sz w:val="22"/>
                <w:szCs w:val="22"/>
              </w:rPr>
              <w:t xml:space="preserve">GB/T 24001-2016 </w:t>
            </w:r>
            <w:proofErr w:type="spellStart"/>
            <w:r w:rsidR="0053382F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53382F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8.1</w:t>
            </w:r>
            <w:r w:rsidR="0053382F">
              <w:rPr>
                <w:rFonts w:ascii="宋体" w:hAnsi="宋体" w:hint="eastAsia"/>
                <w:b/>
                <w:sz w:val="22"/>
                <w:szCs w:val="22"/>
              </w:rPr>
              <w:t xml:space="preserve"> 条款</w:t>
            </w:r>
          </w:p>
          <w:p w:rsidR="00CE7DF8" w:rsidRDefault="00F65982" w:rsidP="00F65982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="0053382F"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 w:rsidR="0053382F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53382F"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8.1 </w:t>
            </w:r>
            <w:r w:rsidR="0053382F">
              <w:rPr>
                <w:rFonts w:ascii="宋体" w:hAnsi="宋体" w:hint="eastAsia"/>
                <w:b/>
                <w:sz w:val="22"/>
                <w:szCs w:val="22"/>
              </w:rPr>
              <w:t xml:space="preserve">条款相关要求 </w:t>
            </w:r>
          </w:p>
          <w:p w:rsidR="00CE7DF8" w:rsidRDefault="0053382F" w:rsidP="00F65982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4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:rsidR="00CE7DF8" w:rsidRDefault="0053382F" w:rsidP="00F65982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5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ISO50001:2018标准   条款</w:t>
            </w:r>
          </w:p>
          <w:p w:rsidR="00CE7DF8" w:rsidRDefault="0053382F" w:rsidP="00F65982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:rsidR="00CE7DF8" w:rsidRDefault="0053382F" w:rsidP="00F65982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6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CE7DF8" w:rsidRDefault="0053382F" w:rsidP="00F65982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CE7DF8" w:rsidRDefault="0053382F" w:rsidP="00F65982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 w:rsidRDefault="00BE6841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 w:rsidRDefault="0053382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F65982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 w:rsidRPr="00F65982" w:rsidRDefault="00BE684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53382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</w:t>
            </w:r>
            <w:r w:rsidR="00F65982">
              <w:rPr>
                <w:rFonts w:ascii="方正仿宋简体" w:eastAsia="方正仿宋简体" w:hint="eastAsia"/>
                <w:b/>
                <w:sz w:val="24"/>
              </w:rPr>
              <w:t xml:space="preserve">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 w:rsidRDefault="0053382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 w:rsidR="00CE34AF">
        <w:trPr>
          <w:trHeight w:val="3768"/>
        </w:trPr>
        <w:tc>
          <w:tcPr>
            <w:tcW w:w="10035" w:type="dxa"/>
            <w:gridSpan w:val="4"/>
          </w:tcPr>
          <w:p w:rsidR="00CE7DF8" w:rsidRDefault="0053382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 w:rsidRDefault="00BE684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BE684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BE684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BE684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53382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CE7DF8" w:rsidRDefault="0053382F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473996" w:rsidRPr="00C01A2B" w:rsidTr="00CF0BB3">
        <w:trPr>
          <w:trHeight w:val="1702"/>
        </w:trPr>
        <w:tc>
          <w:tcPr>
            <w:tcW w:w="10028" w:type="dxa"/>
          </w:tcPr>
          <w:p w:rsidR="00473996" w:rsidRPr="00C01A2B" w:rsidRDefault="00473996" w:rsidP="00CF0BB3">
            <w:pPr>
              <w:rPr>
                <w:rFonts w:eastAsia="方正仿宋简体"/>
                <w:b/>
              </w:rPr>
            </w:pPr>
            <w:r w:rsidRPr="00C01A2B">
              <w:rPr>
                <w:rFonts w:eastAsia="方正仿宋简体" w:hint="eastAsia"/>
                <w:b/>
              </w:rPr>
              <w:t>不符合项事实摘要：</w:t>
            </w:r>
          </w:p>
          <w:p w:rsidR="00473996" w:rsidRDefault="00473996" w:rsidP="00473996">
            <w:pPr>
              <w:ind w:firstLineChars="200" w:firstLine="420"/>
              <w:rPr>
                <w:rFonts w:asciiTheme="minorEastAsia" w:eastAsiaTheme="minorEastAsia" w:hAnsiTheme="minorEastAsia"/>
              </w:rPr>
            </w:pPr>
          </w:p>
          <w:p w:rsidR="00473996" w:rsidRPr="004B0A44" w:rsidRDefault="00473996" w:rsidP="00473996">
            <w:pPr>
              <w:ind w:firstLineChars="200" w:firstLine="420"/>
              <w:rPr>
                <w:rFonts w:eastAsia="方正仿宋简体"/>
              </w:rPr>
            </w:pPr>
            <w:r w:rsidRPr="00473996">
              <w:rPr>
                <w:rFonts w:asciiTheme="minorEastAsia" w:eastAsiaTheme="minorEastAsia" w:hAnsiTheme="minorEastAsia" w:hint="eastAsia"/>
              </w:rPr>
              <w:t>未能对库房存储外包方“北京诚安世纪医疗器械有限公司”进</w:t>
            </w:r>
            <w:r w:rsidRPr="004B0A44">
              <w:rPr>
                <w:rFonts w:asciiTheme="minorEastAsia" w:eastAsiaTheme="minorEastAsia" w:hAnsiTheme="minorEastAsia" w:hint="eastAsia"/>
              </w:rPr>
              <w:t>行评价的证据，不符合“采购控制程序”相关内容，也未提供对其进行施加环境、职业健康安全影响的证据</w:t>
            </w:r>
            <w:r w:rsidR="004B0A44" w:rsidRPr="004B0A44">
              <w:rPr>
                <w:rFonts w:ascii="宋体" w:hAnsi="宋体" w:hint="eastAsia"/>
                <w:sz w:val="22"/>
                <w:szCs w:val="22"/>
              </w:rPr>
              <w:t>，不符合“相关方控制程序”相关要求</w:t>
            </w:r>
          </w:p>
          <w:p w:rsidR="00473996" w:rsidRPr="004B0A44" w:rsidRDefault="00473996" w:rsidP="00CF0BB3">
            <w:pPr>
              <w:rPr>
                <w:rFonts w:eastAsia="方正仿宋简体"/>
                <w:b/>
              </w:rPr>
            </w:pPr>
          </w:p>
        </w:tc>
      </w:tr>
      <w:tr w:rsidR="00473996" w:rsidRPr="00C01A2B" w:rsidTr="00CF0BB3">
        <w:trPr>
          <w:trHeight w:val="1393"/>
        </w:trPr>
        <w:tc>
          <w:tcPr>
            <w:tcW w:w="10028" w:type="dxa"/>
          </w:tcPr>
          <w:p w:rsidR="00473996" w:rsidRPr="00C01A2B" w:rsidRDefault="00473996" w:rsidP="00CF0BB3">
            <w:pPr>
              <w:rPr>
                <w:rFonts w:asciiTheme="minorEastAsia" w:eastAsiaTheme="minorEastAsia" w:hAnsiTheme="minorEastAsia"/>
                <w:szCs w:val="21"/>
              </w:rPr>
            </w:pPr>
            <w:r w:rsidRPr="00C01A2B">
              <w:rPr>
                <w:rFonts w:asciiTheme="minorEastAsia" w:eastAsiaTheme="minorEastAsia" w:hAnsiTheme="minorEastAsia" w:hint="eastAsia"/>
                <w:szCs w:val="21"/>
              </w:rPr>
              <w:t>纠正情况：</w:t>
            </w:r>
          </w:p>
          <w:p w:rsidR="00473996" w:rsidRPr="00C01A2B" w:rsidRDefault="00473996" w:rsidP="00CF0BB3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473996" w:rsidRPr="00C01A2B" w:rsidRDefault="00473996" w:rsidP="00CF0BB3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C01A2B">
              <w:rPr>
                <w:rFonts w:asciiTheme="minorEastAsia" w:eastAsiaTheme="minorEastAsia" w:hAnsiTheme="minorEastAsia" w:hint="eastAsia"/>
                <w:szCs w:val="21"/>
              </w:rPr>
              <w:t xml:space="preserve"> 对其进行评价并施加影响</w:t>
            </w:r>
          </w:p>
          <w:p w:rsidR="00473996" w:rsidRPr="00C01A2B" w:rsidRDefault="00473996" w:rsidP="00CF0BB3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</w:p>
          <w:p w:rsidR="00473996" w:rsidRPr="00C01A2B" w:rsidRDefault="00473996" w:rsidP="00CF0BB3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73996" w:rsidRPr="00C01A2B" w:rsidTr="00CF0BB3">
        <w:trPr>
          <w:trHeight w:val="1854"/>
        </w:trPr>
        <w:tc>
          <w:tcPr>
            <w:tcW w:w="10028" w:type="dxa"/>
          </w:tcPr>
          <w:p w:rsidR="00473996" w:rsidRPr="00C01A2B" w:rsidRDefault="00473996" w:rsidP="00CF0BB3">
            <w:pPr>
              <w:rPr>
                <w:rFonts w:asciiTheme="minorEastAsia" w:eastAsiaTheme="minorEastAsia" w:hAnsiTheme="minorEastAsia"/>
                <w:szCs w:val="21"/>
              </w:rPr>
            </w:pPr>
            <w:r w:rsidRPr="00C01A2B">
              <w:rPr>
                <w:rFonts w:asciiTheme="minorEastAsia" w:eastAsiaTheme="minorEastAsia" w:hAnsiTheme="minorEastAsia" w:hint="eastAsia"/>
                <w:szCs w:val="21"/>
              </w:rPr>
              <w:t>原因分析：</w:t>
            </w:r>
          </w:p>
          <w:p w:rsidR="00473996" w:rsidRPr="00C01A2B" w:rsidRDefault="00473996" w:rsidP="00CF0BB3">
            <w:pPr>
              <w:rPr>
                <w:rFonts w:asciiTheme="minorEastAsia" w:eastAsiaTheme="minorEastAsia" w:hAnsiTheme="minorEastAsia"/>
                <w:szCs w:val="21"/>
              </w:rPr>
            </w:pPr>
            <w:bookmarkStart w:id="17" w:name="_GoBack"/>
            <w:bookmarkEnd w:id="17"/>
          </w:p>
          <w:p w:rsidR="00473996" w:rsidRPr="00C01A2B" w:rsidRDefault="00473996" w:rsidP="00CF0BB3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C01A2B">
              <w:rPr>
                <w:rFonts w:asciiTheme="minorEastAsia" w:eastAsiaTheme="minorEastAsia" w:hAnsiTheme="minorEastAsia" w:hint="eastAsia"/>
                <w:szCs w:val="21"/>
              </w:rPr>
              <w:t xml:space="preserve">   相关人员标准培训不到位，导致</w:t>
            </w:r>
            <w:proofErr w:type="gramStart"/>
            <w:r w:rsidRPr="00C01A2B">
              <w:rPr>
                <w:rFonts w:asciiTheme="minorEastAsia" w:eastAsiaTheme="minorEastAsia" w:hAnsiTheme="minorEastAsia" w:hint="eastAsia"/>
                <w:szCs w:val="21"/>
              </w:rPr>
              <w:t>未评价</w:t>
            </w:r>
            <w:proofErr w:type="gramEnd"/>
            <w:r w:rsidRPr="00C01A2B">
              <w:rPr>
                <w:rFonts w:asciiTheme="minorEastAsia" w:eastAsiaTheme="minorEastAsia" w:hAnsiTheme="minorEastAsia" w:hint="eastAsia"/>
                <w:szCs w:val="21"/>
              </w:rPr>
              <w:t>及施加影响</w:t>
            </w:r>
          </w:p>
          <w:p w:rsidR="00473996" w:rsidRPr="00C01A2B" w:rsidRDefault="00473996" w:rsidP="00CF0BB3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473996" w:rsidRPr="00C01A2B" w:rsidRDefault="00473996" w:rsidP="00CF0BB3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473996" w:rsidRPr="00C01A2B" w:rsidRDefault="00473996" w:rsidP="00CF0BB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73996" w:rsidRPr="00C01A2B" w:rsidTr="00CF0BB3">
        <w:trPr>
          <w:trHeight w:val="1537"/>
        </w:trPr>
        <w:tc>
          <w:tcPr>
            <w:tcW w:w="10028" w:type="dxa"/>
          </w:tcPr>
          <w:p w:rsidR="00473996" w:rsidRPr="00C01A2B" w:rsidRDefault="00473996" w:rsidP="00CF0BB3">
            <w:pPr>
              <w:rPr>
                <w:rFonts w:asciiTheme="minorEastAsia" w:eastAsiaTheme="minorEastAsia" w:hAnsiTheme="minorEastAsia"/>
                <w:szCs w:val="21"/>
              </w:rPr>
            </w:pPr>
            <w:r w:rsidRPr="00C01A2B">
              <w:rPr>
                <w:rFonts w:asciiTheme="minorEastAsia" w:eastAsiaTheme="minorEastAsia" w:hAnsiTheme="minorEastAsia" w:hint="eastAsia"/>
                <w:szCs w:val="21"/>
              </w:rPr>
              <w:t>纠正措施：</w:t>
            </w:r>
          </w:p>
          <w:p w:rsidR="00473996" w:rsidRPr="00C01A2B" w:rsidRDefault="00473996" w:rsidP="00CF0BB3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473996" w:rsidRPr="00C01A2B" w:rsidRDefault="00473996" w:rsidP="00CF0BB3">
            <w:pPr>
              <w:ind w:firstLineChars="300" w:firstLine="630"/>
              <w:rPr>
                <w:rFonts w:asciiTheme="minorEastAsia" w:eastAsiaTheme="minorEastAsia" w:hAnsiTheme="minorEastAsia"/>
                <w:szCs w:val="21"/>
              </w:rPr>
            </w:pPr>
            <w:r w:rsidRPr="00C01A2B">
              <w:rPr>
                <w:rFonts w:asciiTheme="minorEastAsia" w:eastAsiaTheme="minorEastAsia" w:hAnsiTheme="minorEastAsia" w:hint="eastAsia"/>
                <w:szCs w:val="21"/>
              </w:rPr>
              <w:t xml:space="preserve"> 组织相关人员进行培训</w:t>
            </w:r>
          </w:p>
          <w:p w:rsidR="00473996" w:rsidRPr="00C01A2B" w:rsidRDefault="00473996" w:rsidP="00CF0BB3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</w:p>
          <w:p w:rsidR="00473996" w:rsidRPr="00C01A2B" w:rsidRDefault="00473996" w:rsidP="00CF0BB3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C01A2B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</w:p>
          <w:p w:rsidR="00473996" w:rsidRPr="00C01A2B" w:rsidRDefault="00473996" w:rsidP="00473996">
            <w:pPr>
              <w:rPr>
                <w:rFonts w:asciiTheme="minorEastAsia" w:eastAsiaTheme="minorEastAsia" w:hAnsiTheme="minorEastAsia"/>
                <w:szCs w:val="21"/>
              </w:rPr>
            </w:pPr>
            <w:r w:rsidRPr="00C01A2B">
              <w:rPr>
                <w:rFonts w:asciiTheme="minorEastAsia" w:eastAsiaTheme="minorEastAsia" w:hAnsiTheme="minorEastAsia" w:hint="eastAsia"/>
                <w:szCs w:val="21"/>
              </w:rPr>
              <w:t>预定完成日期：2023年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Pr="00C01A2B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28</w:t>
            </w:r>
            <w:r w:rsidRPr="00C01A2B">
              <w:rPr>
                <w:rFonts w:asciiTheme="minorEastAsia" w:eastAsiaTheme="minorEastAsia" w:hAnsiTheme="minorEastAsia" w:hint="eastAsia"/>
                <w:szCs w:val="21"/>
              </w:rPr>
              <w:t>日前</w:t>
            </w:r>
          </w:p>
        </w:tc>
      </w:tr>
      <w:tr w:rsidR="00473996" w:rsidRPr="00C01A2B" w:rsidTr="00CF0BB3">
        <w:trPr>
          <w:trHeight w:val="1699"/>
        </w:trPr>
        <w:tc>
          <w:tcPr>
            <w:tcW w:w="10028" w:type="dxa"/>
          </w:tcPr>
          <w:p w:rsidR="00473996" w:rsidRPr="00C01A2B" w:rsidRDefault="00473996" w:rsidP="00CF0BB3">
            <w:pPr>
              <w:rPr>
                <w:rFonts w:asciiTheme="minorEastAsia" w:eastAsiaTheme="minorEastAsia" w:hAnsiTheme="minorEastAsia"/>
                <w:szCs w:val="21"/>
              </w:rPr>
            </w:pPr>
            <w:r w:rsidRPr="00C01A2B">
              <w:rPr>
                <w:rFonts w:asciiTheme="minorEastAsia" w:eastAsiaTheme="minorEastAsia" w:hAnsiTheme="minorEastAsia" w:hint="eastAsia"/>
                <w:szCs w:val="21"/>
              </w:rPr>
              <w:t>举一反三检查情况：</w:t>
            </w:r>
          </w:p>
          <w:p w:rsidR="00473996" w:rsidRPr="00C01A2B" w:rsidRDefault="00473996" w:rsidP="00CF0BB3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473996" w:rsidRPr="00C01A2B" w:rsidRDefault="00473996" w:rsidP="00CF0BB3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473996" w:rsidRPr="00C01A2B" w:rsidRDefault="00473996" w:rsidP="00CF0BB3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C01A2B">
              <w:rPr>
                <w:rFonts w:asciiTheme="minorEastAsia" w:eastAsiaTheme="minorEastAsia" w:hAnsiTheme="minorEastAsia" w:hint="eastAsia"/>
                <w:szCs w:val="21"/>
              </w:rPr>
              <w:t>检查管理体系其他环节是否有类似不符合，经检查，未发生类似不符合</w:t>
            </w:r>
          </w:p>
        </w:tc>
      </w:tr>
      <w:tr w:rsidR="00473996" w:rsidRPr="00C01A2B" w:rsidTr="00CF0BB3">
        <w:trPr>
          <w:trHeight w:val="2485"/>
        </w:trPr>
        <w:tc>
          <w:tcPr>
            <w:tcW w:w="10028" w:type="dxa"/>
          </w:tcPr>
          <w:p w:rsidR="00473996" w:rsidRPr="00C01A2B" w:rsidRDefault="00473996" w:rsidP="00CF0BB3">
            <w:pPr>
              <w:rPr>
                <w:rFonts w:asciiTheme="minorEastAsia" w:eastAsiaTheme="minorEastAsia" w:hAnsiTheme="minorEastAsia"/>
                <w:szCs w:val="21"/>
              </w:rPr>
            </w:pPr>
            <w:r w:rsidRPr="00C01A2B">
              <w:rPr>
                <w:rFonts w:asciiTheme="minorEastAsia" w:eastAsiaTheme="minorEastAsia" w:hAnsiTheme="minorEastAsia" w:hint="eastAsia"/>
                <w:szCs w:val="21"/>
              </w:rPr>
              <w:t>受审核方纠正措施有效性的验证：</w:t>
            </w:r>
          </w:p>
          <w:p w:rsidR="00473996" w:rsidRPr="00C01A2B" w:rsidRDefault="00473996" w:rsidP="00CF0BB3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473996" w:rsidRPr="00C01A2B" w:rsidRDefault="00473996" w:rsidP="00CF0BB3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473996" w:rsidRPr="00C01A2B" w:rsidRDefault="00473996" w:rsidP="00CF0BB3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C01A2B">
              <w:rPr>
                <w:rFonts w:asciiTheme="minorEastAsia" w:eastAsiaTheme="minorEastAsia" w:hAnsiTheme="minorEastAsia" w:hint="eastAsia"/>
                <w:szCs w:val="21"/>
              </w:rPr>
              <w:t>培训记录</w:t>
            </w:r>
          </w:p>
          <w:p w:rsidR="00473996" w:rsidRPr="00C01A2B" w:rsidRDefault="00473996" w:rsidP="00CF0BB3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C01A2B">
              <w:rPr>
                <w:rFonts w:asciiTheme="minorEastAsia" w:eastAsiaTheme="minorEastAsia" w:hAnsiTheme="minorEastAsia"/>
                <w:szCs w:val="21"/>
              </w:rPr>
              <w:t>评价及施加影响记录</w:t>
            </w:r>
          </w:p>
          <w:p w:rsidR="00473996" w:rsidRPr="00C01A2B" w:rsidRDefault="00473996" w:rsidP="00CF0BB3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C01A2B">
              <w:rPr>
                <w:rFonts w:asciiTheme="minorEastAsia" w:eastAsiaTheme="minorEastAsia" w:hAnsiTheme="minorEastAsia" w:hint="eastAsia"/>
                <w:szCs w:val="21"/>
              </w:rPr>
              <w:t>纠正措施有效，符合要求</w:t>
            </w:r>
          </w:p>
          <w:p w:rsidR="00473996" w:rsidRPr="00C01A2B" w:rsidRDefault="00473996" w:rsidP="00CF0BB3">
            <w:pPr>
              <w:rPr>
                <w:rFonts w:asciiTheme="minorEastAsia" w:eastAsiaTheme="minorEastAsia" w:hAnsiTheme="minorEastAsia"/>
                <w:szCs w:val="21"/>
              </w:rPr>
            </w:pPr>
            <w:r w:rsidRPr="00C01A2B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</w:p>
          <w:p w:rsidR="00473996" w:rsidRPr="00C01A2B" w:rsidRDefault="00473996" w:rsidP="00473996">
            <w:pPr>
              <w:rPr>
                <w:rFonts w:asciiTheme="minorEastAsia" w:eastAsiaTheme="minorEastAsia" w:hAnsiTheme="minorEastAsia"/>
                <w:szCs w:val="21"/>
              </w:rPr>
            </w:pPr>
            <w:r w:rsidRPr="00C01A2B">
              <w:rPr>
                <w:rFonts w:asciiTheme="minorEastAsia" w:eastAsiaTheme="minorEastAsia" w:hAnsiTheme="minorEastAsia" w:hint="eastAsia"/>
                <w:szCs w:val="21"/>
              </w:rPr>
              <w:t>验证人：</w:t>
            </w:r>
            <w:r w:rsidRPr="005E0B07">
              <w:rPr>
                <w:rFonts w:hint="eastAsia"/>
              </w:rPr>
              <w:t>杜振华</w:t>
            </w:r>
            <w:r w:rsidRPr="00C01A2B">
              <w:rPr>
                <w:rFonts w:asciiTheme="minorEastAsia" w:eastAsiaTheme="minorEastAsia" w:hAnsiTheme="minorEastAsia" w:hint="eastAsia"/>
                <w:szCs w:val="21"/>
              </w:rPr>
              <w:t xml:space="preserve">                             日期：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2023.2.26</w:t>
            </w:r>
          </w:p>
        </w:tc>
      </w:tr>
    </w:tbl>
    <w:p w:rsidR="00CE7DF8" w:rsidRDefault="00BE6841">
      <w:pPr>
        <w:rPr>
          <w:rFonts w:eastAsia="方正仿宋简体"/>
          <w:b/>
        </w:rPr>
      </w:pPr>
    </w:p>
    <w:sectPr w:rsidR="00CE7DF8" w:rsidSect="00CE7DF8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841" w:rsidRDefault="00BE6841">
      <w:r>
        <w:separator/>
      </w:r>
    </w:p>
  </w:endnote>
  <w:endnote w:type="continuationSeparator" w:id="0">
    <w:p w:rsidR="00BE6841" w:rsidRDefault="00BE6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DF8" w:rsidRDefault="0053382F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841" w:rsidRDefault="00BE6841">
      <w:r>
        <w:separator/>
      </w:r>
    </w:p>
  </w:footnote>
  <w:footnote w:type="continuationSeparator" w:id="0">
    <w:p w:rsidR="00BE6841" w:rsidRDefault="00BE68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DF8" w:rsidRDefault="0053382F" w:rsidP="007B682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E6841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CE7DF8" w:rsidRDefault="0053382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7DF8" w:rsidRDefault="0053382F" w:rsidP="00F65982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</w:t>
    </w:r>
    <w:proofErr w:type="gramStart"/>
    <w:r>
      <w:rPr>
        <w:rStyle w:val="CharChar1"/>
        <w:rFonts w:hint="default"/>
        <w:w w:val="90"/>
        <w:sz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34AF"/>
    <w:rsid w:val="000844B2"/>
    <w:rsid w:val="004137F4"/>
    <w:rsid w:val="00473996"/>
    <w:rsid w:val="004B0A44"/>
    <w:rsid w:val="0053382F"/>
    <w:rsid w:val="00901E93"/>
    <w:rsid w:val="00A15BF6"/>
    <w:rsid w:val="00BE6841"/>
    <w:rsid w:val="00CE34AF"/>
    <w:rsid w:val="00DD2AC6"/>
    <w:rsid w:val="00F659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188</Words>
  <Characters>1075</Characters>
  <Application>Microsoft Office Word</Application>
  <DocSecurity>0</DocSecurity>
  <Lines>8</Lines>
  <Paragraphs>2</Paragraphs>
  <ScaleCrop>false</ScaleCrop>
  <Company>微软中国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52</cp:revision>
  <cp:lastPrinted>2019-05-13T03:02:00Z</cp:lastPrinted>
  <dcterms:created xsi:type="dcterms:W3CDTF">2015-06-17T14:39:00Z</dcterms:created>
  <dcterms:modified xsi:type="dcterms:W3CDTF">2023-02-26T06:05:00Z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