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受审核部门：</w:t>
            </w:r>
            <w:r>
              <w:rPr>
                <w:rFonts w:hint="eastAsia" w:ascii="宋体" w:hAnsi="宋体" w:eastAsia="宋体" w:cs="宋体"/>
                <w:spacing w:val="0"/>
                <w:sz w:val="21"/>
                <w:szCs w:val="21"/>
                <w:lang w:val="en-US" w:eastAsia="zh-CN"/>
              </w:rPr>
              <w:t xml:space="preserve">管理层、员工代表、管代 </w:t>
            </w:r>
            <w:r>
              <w:rPr>
                <w:rFonts w:hint="eastAsia" w:ascii="宋体" w:hAnsi="宋体" w:eastAsia="宋体" w:cs="宋体"/>
                <w:spacing w:val="0"/>
                <w:sz w:val="21"/>
                <w:szCs w:val="21"/>
              </w:rPr>
              <w:t>主管领导：</w:t>
            </w:r>
            <w:r>
              <w:rPr>
                <w:rFonts w:hint="eastAsia" w:ascii="宋体" w:hAnsi="宋体" w:eastAsia="宋体" w:cs="宋体"/>
                <w:spacing w:val="0"/>
                <w:sz w:val="21"/>
                <w:szCs w:val="21"/>
                <w:lang w:eastAsia="zh-CN"/>
              </w:rPr>
              <w:t>李旺</w:t>
            </w:r>
            <w:r>
              <w:rPr>
                <w:rFonts w:hint="eastAsia" w:ascii="宋体" w:hAnsi="宋体" w:eastAsia="宋体" w:cs="宋体"/>
                <w:spacing w:val="0"/>
                <w:sz w:val="21"/>
                <w:szCs w:val="21"/>
                <w:lang w:val="en-US" w:eastAsia="zh-CN"/>
              </w:rPr>
              <w:t xml:space="preserve"> 柳旭升</w:t>
            </w:r>
            <w:r>
              <w:rPr>
                <w:rFonts w:hint="eastAsia" w:ascii="宋体" w:hAnsi="宋体" w:eastAsia="宋体" w:cs="宋体"/>
                <w:spacing w:val="0"/>
                <w:sz w:val="21"/>
                <w:szCs w:val="21"/>
              </w:rPr>
              <w:t xml:space="preserve"> </w:t>
            </w:r>
            <w:r>
              <w:rPr>
                <w:rFonts w:hint="eastAsia" w:ascii="宋体" w:hAnsi="宋体" w:eastAsia="宋体" w:cs="宋体"/>
                <w:spacing w:val="0"/>
                <w:sz w:val="21"/>
                <w:szCs w:val="21"/>
                <w:lang w:eastAsia="zh-CN"/>
              </w:rPr>
              <w:t>闫张孝</w:t>
            </w:r>
            <w:r>
              <w:rPr>
                <w:rFonts w:hint="eastAsia" w:ascii="宋体" w:hAnsi="宋体" w:eastAsia="宋体" w:cs="宋体"/>
                <w:spacing w:val="0"/>
                <w:sz w:val="21"/>
                <w:szCs w:val="21"/>
              </w:rPr>
              <w:t xml:space="preserve">  陪同人员：</w:t>
            </w:r>
            <w:r>
              <w:rPr>
                <w:rFonts w:hint="eastAsia" w:ascii="宋体" w:hAnsi="宋体" w:eastAsia="宋体" w:cs="宋体"/>
                <w:color w:val="auto"/>
                <w:spacing w:val="0"/>
                <w:sz w:val="21"/>
                <w:szCs w:val="21"/>
                <w:lang w:val="en-US" w:eastAsia="zh-CN"/>
              </w:rPr>
              <w:t>柳旭升</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审核员：</w:t>
            </w:r>
            <w:r>
              <w:rPr>
                <w:rFonts w:hint="eastAsia" w:ascii="宋体" w:hAnsi="宋体" w:eastAsia="宋体" w:cs="宋体"/>
                <w:spacing w:val="0"/>
                <w:sz w:val="21"/>
                <w:szCs w:val="21"/>
                <w:lang w:eastAsia="zh-CN"/>
              </w:rPr>
              <w:t>余家龙、史金龙（专家）</w:t>
            </w:r>
            <w:r>
              <w:rPr>
                <w:rFonts w:hint="eastAsia" w:ascii="宋体" w:hAnsi="宋体" w:eastAsia="宋体" w:cs="宋体"/>
                <w:spacing w:val="0"/>
                <w:sz w:val="21"/>
                <w:szCs w:val="21"/>
              </w:rPr>
              <w:t xml:space="preserve">      审核时间：</w:t>
            </w:r>
            <w:r>
              <w:rPr>
                <w:rFonts w:hint="eastAsia" w:ascii="宋体" w:hAnsi="宋体" w:eastAsia="宋体" w:cs="宋体"/>
                <w:spacing w:val="0"/>
                <w:sz w:val="21"/>
                <w:szCs w:val="21"/>
                <w:lang w:val="en-US" w:eastAsia="zh-CN"/>
              </w:rPr>
              <w:t>2023年2月4日</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10004" w:type="dxa"/>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spacing w:val="0"/>
                <w:sz w:val="18"/>
                <w:szCs w:val="18"/>
              </w:rPr>
            </w:pPr>
            <w:r>
              <w:rPr>
                <w:rFonts w:hint="eastAsia" w:ascii="宋体" w:hAnsi="宋体" w:eastAsia="宋体" w:cs="宋体"/>
                <w:spacing w:val="0"/>
                <w:sz w:val="21"/>
                <w:szCs w:val="21"/>
              </w:rPr>
              <w:t>审核条款：</w:t>
            </w:r>
            <w:r>
              <w:rPr>
                <w:rFonts w:hint="eastAsia" w:ascii="宋体" w:hAnsi="宋体" w:eastAsia="宋体" w:cs="宋体"/>
                <w:spacing w:val="0"/>
                <w:sz w:val="18"/>
                <w:szCs w:val="18"/>
              </w:rPr>
              <w:t xml:space="preserve">QMS-2015 </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4.1组织及其环境;4.2相关方需求与期望;4.3确定体系范围;4.4体系及其过程;5.1领导作用与承诺;5.2方针;5.3组织的角色、职责和权限；6.1应对风险和机遇的措施；6.2目标及其实现的策划；6.3变更的策划；7.1.1资源 总则；</w:t>
            </w:r>
            <w:r>
              <w:rPr>
                <w:rFonts w:hint="eastAsia" w:ascii="宋体" w:hAnsi="宋体" w:eastAsia="宋体" w:cs="宋体"/>
                <w:spacing w:val="0"/>
                <w:sz w:val="18"/>
                <w:szCs w:val="18"/>
                <w:lang w:val="en-US" w:eastAsia="zh-CN"/>
              </w:rPr>
              <w:t>9.1.1</w:t>
            </w:r>
            <w:r>
              <w:rPr>
                <w:rFonts w:hint="eastAsia" w:ascii="宋体" w:hAnsi="宋体" w:eastAsia="宋体" w:cs="宋体"/>
                <w:spacing w:val="0"/>
                <w:sz w:val="18"/>
                <w:szCs w:val="18"/>
              </w:rPr>
              <w:t>监视、测量、分析与评估</w:t>
            </w:r>
            <w:r>
              <w:rPr>
                <w:rFonts w:hint="eastAsia" w:ascii="宋体" w:hAnsi="宋体" w:eastAsia="宋体" w:cs="宋体"/>
                <w:spacing w:val="0"/>
                <w:sz w:val="18"/>
                <w:szCs w:val="18"/>
                <w:lang w:val="en-US" w:eastAsia="zh-CN"/>
              </w:rPr>
              <w:t>总则；</w:t>
            </w:r>
            <w:r>
              <w:rPr>
                <w:rFonts w:hint="eastAsia" w:ascii="宋体" w:hAnsi="宋体" w:eastAsia="宋体" w:cs="宋体"/>
                <w:spacing w:val="0"/>
                <w:sz w:val="18"/>
                <w:szCs w:val="18"/>
              </w:rPr>
              <w:t>9.3管理评审；10.1改进 总则；10.3持续改进</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18"/>
                <w:szCs w:val="18"/>
              </w:rPr>
            </w:pPr>
            <w:r>
              <w:rPr>
                <w:rFonts w:hint="eastAsia" w:ascii="宋体" w:hAnsi="宋体" w:eastAsia="宋体" w:cs="宋体"/>
                <w:spacing w:val="0"/>
                <w:sz w:val="18"/>
                <w:szCs w:val="18"/>
              </w:rPr>
              <w:t xml:space="preserve">EMS-2015 </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4.1组织及其环境;4.2相关方需求与期望;4.3确定体系范围;4.4体系;5.1领导作用与承诺;5.2方针;5.3组织的角色、职责和权限；6.1.1策划总则；6.1.4措施的策划；6.2目标及其实现的策划；7.1资源；</w:t>
            </w:r>
            <w:r>
              <w:rPr>
                <w:rFonts w:hint="eastAsia" w:ascii="宋体" w:hAnsi="宋体" w:cs="新宋体"/>
                <w:sz w:val="18"/>
                <w:szCs w:val="18"/>
              </w:rPr>
              <w:t>9.1监视、测量、分析与评估；</w:t>
            </w:r>
            <w:r>
              <w:rPr>
                <w:rFonts w:hint="eastAsia" w:ascii="宋体" w:hAnsi="宋体" w:eastAsia="宋体" w:cs="宋体"/>
                <w:spacing w:val="0"/>
                <w:sz w:val="18"/>
                <w:szCs w:val="18"/>
              </w:rPr>
              <w:t>9.3管理评审；10.1改进 总则；10.3持续改进。</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spacing w:val="0"/>
                <w:sz w:val="18"/>
                <w:szCs w:val="18"/>
              </w:rPr>
            </w:pPr>
            <w:r>
              <w:rPr>
                <w:rFonts w:hint="eastAsia" w:ascii="宋体" w:hAnsi="宋体" w:eastAsia="宋体" w:cs="宋体"/>
                <w:spacing w:val="0"/>
                <w:sz w:val="18"/>
                <w:szCs w:val="18"/>
              </w:rPr>
              <w:t>OHSMS-</w:t>
            </w:r>
            <w:r>
              <w:rPr>
                <w:rFonts w:hint="eastAsia" w:ascii="宋体" w:hAnsi="宋体" w:eastAsia="宋体" w:cs="宋体"/>
                <w:spacing w:val="0"/>
                <w:sz w:val="18"/>
                <w:szCs w:val="18"/>
                <w:lang w:eastAsia="zh-CN"/>
              </w:rPr>
              <w:t>2020：</w:t>
            </w:r>
            <w:r>
              <w:rPr>
                <w:rFonts w:hint="eastAsia" w:ascii="宋体" w:hAnsi="宋体" w:eastAsia="宋体" w:cs="宋体"/>
                <w:spacing w:val="0"/>
                <w:sz w:val="18"/>
                <w:szCs w:val="18"/>
              </w:rPr>
              <w:t>4.1组织及其环境;4. 2相关方需求与期望;4.3确定体系范围;4.4体系;5.1领导作用与承诺;5.2方针;5.3组织的角色、职责和权限；</w:t>
            </w:r>
            <w:r>
              <w:rPr>
                <w:rFonts w:hint="eastAsia" w:ascii="宋体" w:hAnsi="宋体" w:eastAsia="宋体" w:cs="宋体"/>
                <w:spacing w:val="0"/>
                <w:sz w:val="18"/>
                <w:szCs w:val="18"/>
                <w:lang w:val="en-US" w:eastAsia="zh-CN"/>
              </w:rPr>
              <w:t>5.4工作人员的协商和参与；</w:t>
            </w:r>
            <w:r>
              <w:rPr>
                <w:rFonts w:hint="eastAsia" w:ascii="宋体" w:hAnsi="宋体" w:eastAsia="宋体" w:cs="宋体"/>
                <w:spacing w:val="0"/>
                <w:sz w:val="18"/>
                <w:szCs w:val="18"/>
              </w:rPr>
              <w:t>6.1应对风险和机遇的措施6.1.4措施的策划；6.2目标及其实现的策划；7.1资源；</w:t>
            </w:r>
            <w:r>
              <w:rPr>
                <w:rFonts w:hint="eastAsia" w:ascii="宋体" w:hAnsi="宋体" w:cs="新宋体"/>
                <w:sz w:val="18"/>
                <w:szCs w:val="18"/>
              </w:rPr>
              <w:t>9.1监视、测量、分析与评估；</w:t>
            </w:r>
            <w:r>
              <w:rPr>
                <w:rFonts w:hint="eastAsia" w:ascii="宋体" w:hAnsi="宋体" w:eastAsia="宋体" w:cs="宋体"/>
                <w:spacing w:val="0"/>
                <w:sz w:val="18"/>
                <w:szCs w:val="18"/>
              </w:rPr>
              <w:t>9.3管理评审；10.1</w:t>
            </w:r>
            <w:r>
              <w:rPr>
                <w:rFonts w:hint="eastAsia" w:ascii="宋体" w:hAnsi="宋体" w:eastAsia="宋体" w:cs="宋体"/>
                <w:spacing w:val="0"/>
                <w:sz w:val="18"/>
                <w:szCs w:val="18"/>
                <w:lang w:val="en-US" w:eastAsia="zh-CN"/>
              </w:rPr>
              <w:t>总则</w:t>
            </w:r>
            <w:r>
              <w:rPr>
                <w:rFonts w:hint="eastAsia" w:ascii="宋体" w:hAnsi="宋体" w:eastAsia="宋体" w:cs="宋体"/>
                <w:spacing w:val="0"/>
                <w:sz w:val="18"/>
                <w:szCs w:val="18"/>
              </w:rPr>
              <w:t>；10.</w:t>
            </w:r>
            <w:r>
              <w:rPr>
                <w:rFonts w:hint="eastAsia" w:ascii="宋体" w:hAnsi="宋体" w:eastAsia="宋体" w:cs="宋体"/>
                <w:spacing w:val="0"/>
                <w:sz w:val="18"/>
                <w:szCs w:val="18"/>
                <w:lang w:val="en-US" w:eastAsia="zh-CN"/>
              </w:rPr>
              <w:t>3</w:t>
            </w:r>
            <w:r>
              <w:rPr>
                <w:rFonts w:hint="eastAsia" w:ascii="宋体" w:hAnsi="宋体" w:eastAsia="宋体" w:cs="宋体"/>
                <w:spacing w:val="0"/>
                <w:sz w:val="18"/>
                <w:szCs w:val="18"/>
              </w:rPr>
              <w:t>持续改进。</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18"/>
                <w:szCs w:val="18"/>
                <w:highlight w:val="none"/>
                <w:lang w:val="en-US" w:eastAsia="zh-CN"/>
              </w:rPr>
              <w:t>范围的确认，资质的确认，法律法规执行情况，质量环境安全投诉或事故/政府主管部门监督抽查情况，一阶段审核不符合的验证。</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组织及其环境;</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相关方需求与期望;</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确定体系范围;</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体系及其过程;</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总要求</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QES4.1;4.2;4.3;4.4</w:t>
            </w:r>
          </w:p>
        </w:tc>
        <w:tc>
          <w:tcPr>
            <w:tcW w:w="10004" w:type="dxa"/>
            <w:vAlign w:val="top"/>
          </w:tcPr>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要深入了解市场变化及客户个性化要求，积极应对市场竞争；国内经济发展增长因疫情降速，国家进行产业结构调整，相关市场领域将受到极大冲击，但国家加大民生工程的投入对组织的发展具有战略机遇；企业文化倡导为客户提供有亲和力的人性化产品和服务；公司自202</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年</w:t>
            </w:r>
            <w:r>
              <w:rPr>
                <w:rFonts w:hint="eastAsia" w:ascii="宋体" w:hAnsi="宋体" w:eastAsia="宋体" w:cs="宋体"/>
                <w:b w:val="0"/>
                <w:spacing w:val="0"/>
                <w:sz w:val="21"/>
                <w:szCs w:val="21"/>
                <w:lang w:val="en-US" w:eastAsia="zh-CN"/>
              </w:rPr>
              <w:t>8</w:t>
            </w:r>
            <w:r>
              <w:rPr>
                <w:rFonts w:hint="eastAsia" w:ascii="宋体" w:hAnsi="宋体" w:eastAsia="宋体" w:cs="宋体"/>
                <w:b w:val="0"/>
                <w:spacing w:val="0"/>
                <w:sz w:val="21"/>
                <w:szCs w:val="21"/>
              </w:rPr>
              <w:t>月以来开展QES体系的建立和运行，提高了公司整体经营管理能力和水平。</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公司通过业内展会、同行交流、座谈会、每周工作例会、QQ、微信等进行内外部沟通，并定期进行评审，形成会议记录。</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抽查2022年</w:t>
            </w:r>
            <w:r>
              <w:rPr>
                <w:rFonts w:hint="eastAsia" w:ascii="宋体" w:hAnsi="宋体" w:eastAsia="宋体" w:cs="宋体"/>
                <w:b w:val="0"/>
                <w:spacing w:val="0"/>
                <w:sz w:val="21"/>
                <w:szCs w:val="21"/>
                <w:lang w:val="en-US" w:eastAsia="zh-CN"/>
              </w:rPr>
              <w:t>8</w:t>
            </w:r>
            <w:r>
              <w:rPr>
                <w:rFonts w:hint="eastAsia" w:ascii="宋体" w:hAnsi="宋体" w:eastAsia="宋体" w:cs="宋体"/>
                <w:b w:val="0"/>
                <w:spacing w:val="0"/>
                <w:sz w:val="21"/>
                <w:szCs w:val="21"/>
              </w:rPr>
              <w:t>月1</w:t>
            </w:r>
            <w:r>
              <w:rPr>
                <w:rFonts w:hint="eastAsia" w:ascii="宋体" w:hAnsi="宋体" w:eastAsia="宋体" w:cs="宋体"/>
                <w:b w:val="0"/>
                <w:spacing w:val="0"/>
                <w:sz w:val="21"/>
                <w:szCs w:val="21"/>
                <w:lang w:val="en-US" w:eastAsia="zh-CN"/>
              </w:rPr>
              <w:t>0</w:t>
            </w:r>
            <w:r>
              <w:rPr>
                <w:rFonts w:hint="eastAsia" w:ascii="宋体" w:hAnsi="宋体" w:eastAsia="宋体" w:cs="宋体"/>
                <w:b w:val="0"/>
                <w:spacing w:val="0"/>
                <w:sz w:val="21"/>
                <w:szCs w:val="21"/>
              </w:rPr>
              <w:t>日风险和机遇评估分析表，内容及记录清晰。</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公司确定的相关方有员工、政府、供方和合作伙伴、顾客等。</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理解员工诉求的形式为谈心、茶话会等；理解</w:t>
            </w:r>
            <w:r>
              <w:rPr>
                <w:rFonts w:hint="eastAsia" w:ascii="宋体" w:hAnsi="宋体" w:eastAsia="宋体" w:cs="宋体"/>
                <w:b w:val="0"/>
                <w:spacing w:val="0"/>
                <w:sz w:val="21"/>
                <w:szCs w:val="21"/>
                <w:lang w:val="en-US" w:eastAsia="zh-CN"/>
              </w:rPr>
              <w:t>校方，学生</w:t>
            </w:r>
            <w:r>
              <w:rPr>
                <w:rFonts w:hint="eastAsia" w:ascii="宋体" w:hAnsi="宋体" w:eastAsia="宋体" w:cs="宋体"/>
                <w:b w:val="0"/>
                <w:spacing w:val="0"/>
                <w:sz w:val="21"/>
                <w:szCs w:val="21"/>
              </w:rPr>
              <w:t>等相关方的形式主要为</w:t>
            </w:r>
            <w:r>
              <w:rPr>
                <w:rFonts w:hint="eastAsia" w:ascii="宋体" w:hAnsi="宋体" w:eastAsia="宋体" w:cs="宋体"/>
                <w:b w:val="0"/>
                <w:spacing w:val="0"/>
                <w:sz w:val="21"/>
                <w:szCs w:val="21"/>
                <w:lang w:val="en-US" w:eastAsia="zh-CN"/>
              </w:rPr>
              <w:t>意见箱</w:t>
            </w:r>
            <w:r>
              <w:rPr>
                <w:rFonts w:hint="eastAsia" w:ascii="宋体" w:hAnsi="宋体" w:eastAsia="宋体" w:cs="宋体"/>
                <w:b w:val="0"/>
                <w:spacing w:val="0"/>
                <w:sz w:val="21"/>
                <w:szCs w:val="21"/>
              </w:rPr>
              <w:t>、上门拜访等；</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员工关注的主要问题有工资、待遇、晋升机制、福利等，供应商和合作伙伴关注的主要问题互利和连续性，产品质量、服务</w:t>
            </w:r>
            <w:r>
              <w:rPr>
                <w:rFonts w:hint="eastAsia" w:ascii="宋体" w:hAnsi="宋体" w:eastAsia="宋体" w:cs="宋体"/>
                <w:b w:val="0"/>
                <w:spacing w:val="0"/>
                <w:sz w:val="21"/>
                <w:szCs w:val="21"/>
                <w:lang w:val="en-US" w:eastAsia="zh-CN"/>
              </w:rPr>
              <w:t>情况</w:t>
            </w:r>
            <w:r>
              <w:rPr>
                <w:rFonts w:hint="eastAsia" w:ascii="宋体" w:hAnsi="宋体" w:eastAsia="宋体" w:cs="宋体"/>
                <w:b w:val="0"/>
                <w:spacing w:val="0"/>
                <w:sz w:val="21"/>
                <w:szCs w:val="21"/>
              </w:rPr>
              <w:t>、价格、</w:t>
            </w:r>
            <w:r>
              <w:rPr>
                <w:rFonts w:hint="eastAsia" w:ascii="宋体" w:hAnsi="宋体" w:eastAsia="宋体" w:cs="宋体"/>
                <w:b w:val="0"/>
                <w:spacing w:val="0"/>
                <w:sz w:val="21"/>
                <w:szCs w:val="21"/>
                <w:lang w:val="en-US" w:eastAsia="zh-CN"/>
              </w:rPr>
              <w:t>及时交付</w:t>
            </w:r>
            <w:r>
              <w:rPr>
                <w:rFonts w:hint="eastAsia" w:ascii="宋体" w:hAnsi="宋体" w:eastAsia="宋体" w:cs="宋体"/>
                <w:b w:val="0"/>
                <w:spacing w:val="0"/>
                <w:sz w:val="21"/>
                <w:szCs w:val="21"/>
              </w:rPr>
              <w:t>等。</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查见《</w:t>
            </w:r>
            <w:r>
              <w:rPr>
                <w:rFonts w:hint="eastAsia" w:ascii="宋体" w:hAnsi="宋体" w:cs="宋体"/>
                <w:b w:val="0"/>
                <w:spacing w:val="0"/>
                <w:sz w:val="21"/>
                <w:szCs w:val="21"/>
                <w:lang w:eastAsia="zh-CN"/>
              </w:rPr>
              <w:t>组织环境与相关方要求管理程序</w:t>
            </w:r>
            <w:r>
              <w:rPr>
                <w:rFonts w:hint="eastAsia" w:ascii="宋体" w:hAnsi="宋体" w:eastAsia="宋体" w:cs="宋体"/>
                <w:b w:val="0"/>
                <w:spacing w:val="0"/>
                <w:sz w:val="21"/>
                <w:szCs w:val="21"/>
              </w:rPr>
              <w:t>》</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抽查顾客需求和期望：产品和服务质量符合顾客要求、及时交付、价格优惠等。</w:t>
            </w:r>
          </w:p>
          <w:p>
            <w:pPr>
              <w:keepNext w:val="0"/>
              <w:keepLines w:val="0"/>
              <w:pageBreakBefore w:val="0"/>
              <w:widowControl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公司管理体系的范围是：</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Q：</w:t>
            </w:r>
            <w:r>
              <w:rPr>
                <w:rFonts w:hint="eastAsia" w:ascii="宋体" w:hAnsi="宋体" w:eastAsia="宋体" w:cs="宋体"/>
                <w:b w:val="0"/>
                <w:spacing w:val="0"/>
                <w:sz w:val="21"/>
                <w:szCs w:val="21"/>
                <w:lang w:eastAsia="zh-CN"/>
              </w:rPr>
              <w:t>机械设备租赁</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E：</w:t>
            </w:r>
            <w:r>
              <w:rPr>
                <w:rFonts w:hint="eastAsia" w:ascii="宋体" w:hAnsi="宋体" w:eastAsia="宋体" w:cs="宋体"/>
                <w:b w:val="0"/>
                <w:spacing w:val="0"/>
                <w:sz w:val="21"/>
                <w:szCs w:val="21"/>
                <w:lang w:eastAsia="zh-CN"/>
              </w:rPr>
              <w:t>机械设备租赁所涉及场所的相关环境管理活动。</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lang w:val="en-US" w:eastAsia="zh-CN"/>
              </w:rPr>
              <w:t>O</w:t>
            </w:r>
            <w:r>
              <w:rPr>
                <w:rFonts w:hint="eastAsia" w:ascii="宋体" w:hAnsi="宋体" w:eastAsia="宋体" w:cs="宋体"/>
                <w:b w:val="0"/>
                <w:spacing w:val="0"/>
                <w:sz w:val="21"/>
                <w:szCs w:val="21"/>
                <w:lang w:eastAsia="zh-CN"/>
              </w:rPr>
              <w:t>：机械设备租赁所涉及场所的相关职业健康安全管理活动</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val="en-US" w:eastAsia="zh-CN"/>
              </w:rPr>
            </w:pPr>
            <w:r>
              <w:rPr>
                <w:rFonts w:hint="eastAsia" w:ascii="宋体" w:hAnsi="宋体" w:eastAsia="宋体" w:cs="宋体"/>
                <w:b w:val="0"/>
                <w:spacing w:val="0"/>
                <w:sz w:val="21"/>
                <w:szCs w:val="21"/>
                <w:lang w:val="en-US" w:eastAsia="zh-CN"/>
              </w:rPr>
              <w:t>注册地址/经营地址：甘肃省平凉市华亭市西华镇农贸市场门口1号。</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val="en-US" w:eastAsia="zh-CN"/>
              </w:rPr>
            </w:pPr>
            <w:r>
              <w:rPr>
                <w:rFonts w:hint="eastAsia" w:ascii="宋体" w:hAnsi="宋体" w:eastAsia="宋体" w:cs="宋体"/>
                <w:b w:val="0"/>
                <w:spacing w:val="0"/>
                <w:sz w:val="21"/>
                <w:szCs w:val="21"/>
                <w:lang w:val="en-US" w:eastAsia="zh-CN"/>
              </w:rPr>
              <w:t>公司QMS不适用条款：Q8.3，</w:t>
            </w:r>
            <w:r>
              <w:rPr>
                <w:rFonts w:hint="eastAsia" w:ascii="宋体" w:hAnsi="宋体" w:cs="宋体"/>
                <w:bCs/>
                <w:sz w:val="21"/>
                <w:szCs w:val="21"/>
              </w:rPr>
              <w:t>公司依据国家法律法规及行业规范进行机械设备经营租赁及相关服务，无设计开发环节，因此GB/T19001-2016标准中8.3条款的不适用，其不影响组织确保提供合格产品及增强顾客满意的能力和责任，也不影响满足适用的法律、法规要求的产品和服务。</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lang w:eastAsia="zh-CN"/>
              </w:rPr>
              <w:t>经识别，组织依据标准的要求建立、实施、维护管理体系，符合标准要求。</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lang w:eastAsia="zh-CN"/>
              </w:rPr>
              <w:t>公司通过请咨询专家到公司来宣传、培训，</w:t>
            </w:r>
            <w:r>
              <w:rPr>
                <w:rFonts w:hint="eastAsia" w:ascii="宋体" w:hAnsi="宋体" w:eastAsia="宋体" w:cs="宋体"/>
                <w:b w:val="0"/>
                <w:spacing w:val="0"/>
                <w:sz w:val="21"/>
                <w:szCs w:val="21"/>
                <w:lang w:val="en-US" w:eastAsia="zh-CN"/>
              </w:rPr>
              <w:t>指导</w:t>
            </w:r>
            <w:r>
              <w:rPr>
                <w:rFonts w:hint="eastAsia" w:ascii="宋体" w:hAnsi="宋体" w:eastAsia="宋体" w:cs="宋体"/>
                <w:b w:val="0"/>
                <w:spacing w:val="0"/>
                <w:sz w:val="21"/>
                <w:szCs w:val="21"/>
                <w:lang w:eastAsia="zh-CN"/>
              </w:rPr>
              <w:t>建立</w:t>
            </w:r>
            <w:r>
              <w:rPr>
                <w:rFonts w:hint="eastAsia" w:ascii="宋体" w:hAnsi="宋体" w:eastAsia="宋体" w:cs="宋体"/>
                <w:b w:val="0"/>
                <w:spacing w:val="0"/>
                <w:sz w:val="21"/>
                <w:szCs w:val="21"/>
              </w:rPr>
              <w:t>了质量、环境和职业健康安全管理一体化的管理体系，以GB/T19001-2016标准为主线，以“过程方法”为基础，融入了GB/T24001-2016及</w:t>
            </w:r>
            <w:r>
              <w:rPr>
                <w:rFonts w:hint="eastAsia" w:ascii="宋体" w:hAnsi="宋体" w:eastAsia="宋体" w:cs="宋体"/>
                <w:spacing w:val="0"/>
                <w:sz w:val="21"/>
                <w:szCs w:val="21"/>
                <w:lang w:val="de-DE"/>
              </w:rPr>
              <w:t>GB/T45001-2020</w:t>
            </w:r>
            <w:r>
              <w:rPr>
                <w:rFonts w:hint="eastAsia" w:ascii="宋体" w:hAnsi="宋体" w:eastAsia="宋体" w:cs="宋体"/>
                <w:b w:val="0"/>
                <w:spacing w:val="0"/>
                <w:sz w:val="21"/>
                <w:szCs w:val="21"/>
              </w:rPr>
              <w:t>标准要求，并明确了过程顺序和相互作用以及过程有效运作和控制所需的准则和方法。在管理手册中，确定产生非预期的输出或过程失效对产品和顾客满意带来的风险，以及应对措施。组织制定</w:t>
            </w:r>
            <w:r>
              <w:rPr>
                <w:rFonts w:hint="eastAsia" w:ascii="宋体" w:hAnsi="宋体" w:cs="宋体"/>
                <w:b w:val="0"/>
                <w:spacing w:val="0"/>
                <w:sz w:val="21"/>
                <w:szCs w:val="21"/>
                <w:lang w:eastAsia="zh-CN"/>
              </w:rPr>
              <w:t>《</w:t>
            </w:r>
            <w:r>
              <w:rPr>
                <w:rFonts w:hint="eastAsia" w:ascii="宋体" w:hAnsi="宋体" w:eastAsia="宋体" w:cs="宋体"/>
                <w:b w:val="0"/>
                <w:spacing w:val="0"/>
                <w:sz w:val="21"/>
                <w:szCs w:val="21"/>
              </w:rPr>
              <w:t>管理评审控制程序</w:t>
            </w:r>
            <w:r>
              <w:rPr>
                <w:rFonts w:hint="eastAsia" w:ascii="宋体" w:hAnsi="宋体" w:cs="宋体"/>
                <w:b w:val="0"/>
                <w:spacing w:val="0"/>
                <w:sz w:val="21"/>
                <w:szCs w:val="21"/>
                <w:lang w:eastAsia="zh-CN"/>
              </w:rPr>
              <w:t>》</w:t>
            </w:r>
            <w:r>
              <w:rPr>
                <w:rFonts w:hint="eastAsia" w:ascii="宋体" w:hAnsi="宋体" w:eastAsia="宋体" w:cs="宋体"/>
                <w:b w:val="0"/>
                <w:spacing w:val="0"/>
                <w:sz w:val="21"/>
                <w:szCs w:val="21"/>
              </w:rPr>
              <w:t>，定期进行评审，必要时变更过程，以确保过程持续产生公司期望的结果。</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领导作用与承诺</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QES5.1</w:t>
            </w:r>
          </w:p>
        </w:tc>
        <w:tc>
          <w:tcPr>
            <w:tcW w:w="10004" w:type="dxa"/>
            <w:vAlign w:val="top"/>
          </w:tcPr>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总经理：</w:t>
            </w:r>
            <w:r>
              <w:rPr>
                <w:rFonts w:hint="eastAsia" w:ascii="宋体" w:hAnsi="宋体" w:eastAsia="宋体" w:cs="宋体"/>
                <w:spacing w:val="0"/>
                <w:sz w:val="21"/>
                <w:szCs w:val="21"/>
                <w:lang w:val="en-US" w:eastAsia="zh-CN"/>
              </w:rPr>
              <w:t>李旺</w:t>
            </w:r>
            <w:r>
              <w:rPr>
                <w:rFonts w:hint="eastAsia" w:ascii="宋体" w:hAnsi="宋体" w:eastAsia="宋体" w:cs="宋体"/>
                <w:spacing w:val="0"/>
                <w:sz w:val="21"/>
                <w:szCs w:val="21"/>
              </w:rPr>
              <w:t>；管代：</w:t>
            </w:r>
            <w:r>
              <w:rPr>
                <w:rFonts w:hint="eastAsia" w:ascii="宋体" w:hAnsi="宋体" w:eastAsia="宋体" w:cs="宋体"/>
                <w:spacing w:val="0"/>
                <w:sz w:val="21"/>
                <w:szCs w:val="21"/>
                <w:lang w:eastAsia="zh-CN"/>
              </w:rPr>
              <w:t>闫张孝</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通过与总经理交流：总经理从以下活动方式对公司建立、实施质量、环境和职业健康安全管理体系并持续改进其有效性所做出的承诺提供证据：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2、制定和发布公司自身发展质量、环境、职业健康安全方针和管理目标；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3、确保管理目标的制定、分解落实到相关职能和部门，并激励员工为实现目标而努力；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4、定期进行管理评审，以评价管理方针、管理目标的适宜性及实现情况，同时评价管理体系的适宜性、充分性和有效性。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5、为确保建立、运行和持续改进管理体系所需的一切资源得到满足，公司提供了信息、技术、人力、设备、环境和资金等必要资源。</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rPr>
              <w:t>6、对质量、环境和职业健康安全管理体系的有效性承担责任</w:t>
            </w:r>
            <w:r>
              <w:rPr>
                <w:rFonts w:hint="eastAsia" w:ascii="宋体" w:hAnsi="宋体" w:eastAsia="宋体" w:cs="宋体"/>
                <w:spacing w:val="0"/>
                <w:sz w:val="21"/>
                <w:szCs w:val="21"/>
                <w:lang w:eastAsia="zh-CN"/>
              </w:rPr>
              <w:t>。</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7、推动公司体系的改进，使体系能够更完善，和公司实际运作切合。</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方针</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QES5.2</w:t>
            </w:r>
          </w:p>
        </w:tc>
        <w:tc>
          <w:tcPr>
            <w:tcW w:w="10004" w:type="dxa"/>
            <w:vAlign w:val="top"/>
          </w:tcPr>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公司管理方针:</w:t>
            </w:r>
          </w:p>
          <w:p>
            <w:pPr>
              <w:widowControl/>
              <w:spacing w:before="40"/>
              <w:jc w:val="left"/>
              <w:rPr>
                <w:rFonts w:hint="eastAsia"/>
                <w:color w:val="000000"/>
                <w:szCs w:val="18"/>
              </w:rPr>
            </w:pPr>
            <w:r>
              <w:rPr>
                <w:rFonts w:hint="eastAsia"/>
                <w:color w:val="000000"/>
                <w:szCs w:val="18"/>
              </w:rPr>
              <w:t>顾客至上，质量为先，强化管理，持续改进；</w:t>
            </w:r>
          </w:p>
          <w:p>
            <w:pPr>
              <w:widowControl/>
              <w:spacing w:before="40"/>
              <w:jc w:val="left"/>
              <w:rPr>
                <w:rFonts w:hint="eastAsia"/>
                <w:color w:val="000000"/>
                <w:szCs w:val="18"/>
              </w:rPr>
            </w:pPr>
            <w:r>
              <w:rPr>
                <w:rFonts w:hint="eastAsia"/>
                <w:color w:val="000000"/>
                <w:szCs w:val="18"/>
              </w:rPr>
              <w:t>关爱环境，预防污染，节约能源，保护地球；</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color w:val="000000"/>
                <w:szCs w:val="18"/>
              </w:rPr>
              <w:t>关爱生命，关注安全，遵规守法，降低风险</w:t>
            </w:r>
            <w:r>
              <w:rPr>
                <w:rFonts w:hint="eastAsia" w:ascii="宋体" w:hAnsi="宋体" w:eastAsia="宋体" w:cs="宋体"/>
                <w:b w:val="0"/>
                <w:spacing w:val="0"/>
                <w:sz w:val="21"/>
                <w:szCs w:val="21"/>
              </w:rPr>
              <w:t>。</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其内涵包含了：</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spacing w:val="0"/>
                <w:kern w:val="1"/>
                <w:sz w:val="21"/>
                <w:szCs w:val="21"/>
              </w:rPr>
            </w:pPr>
            <w:r>
              <w:rPr>
                <w:rFonts w:hint="eastAsia" w:ascii="宋体" w:hAnsi="宋体" w:eastAsia="宋体" w:cs="宋体"/>
                <w:spacing w:val="0"/>
                <w:kern w:val="1"/>
                <w:sz w:val="21"/>
                <w:szCs w:val="21"/>
              </w:rPr>
              <w:t>考虑在保护环境的前提下，以质量为重；诚信的服务，满足顾客要求；并争取超越顾客期望。</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spacing w:val="0"/>
                <w:kern w:val="1"/>
                <w:sz w:val="21"/>
                <w:szCs w:val="21"/>
              </w:rPr>
            </w:pPr>
            <w:r>
              <w:rPr>
                <w:rFonts w:hint="eastAsia" w:ascii="宋体" w:hAnsi="宋体" w:eastAsia="宋体" w:cs="宋体"/>
                <w:spacing w:val="0"/>
                <w:kern w:val="1"/>
                <w:sz w:val="21"/>
                <w:szCs w:val="21"/>
              </w:rPr>
              <w:t>必须遵守有关适用公司的法律法规和行业规范产品标准。</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spacing w:val="0"/>
                <w:kern w:val="1"/>
                <w:sz w:val="21"/>
                <w:szCs w:val="21"/>
              </w:rPr>
            </w:pPr>
            <w:r>
              <w:rPr>
                <w:rFonts w:hint="eastAsia" w:ascii="宋体" w:hAnsi="宋体" w:eastAsia="宋体" w:cs="宋体"/>
                <w:spacing w:val="0"/>
                <w:kern w:val="1"/>
                <w:sz w:val="21"/>
                <w:szCs w:val="21"/>
              </w:rPr>
              <w:t>做到质量、环境双优，识别各类危险源，降低企业风险，提高公司绩效，预防环境污染。</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spacing w:val="0"/>
                <w:kern w:val="1"/>
                <w:sz w:val="21"/>
                <w:szCs w:val="21"/>
              </w:rPr>
              <w:t>全员参与质量、环保、职业健康活动，持续改进；不断增强员工的质量、环保、安全意识。</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QEO管理方针在手册上进行了确定和发布，并通过文件发放的形式发放至各部门、给员工进行了宣传培训。</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手册对方针的内涵进行了阐述，为目标制定及评审提供了框架，每年至少一次,在管理评审会议上讨论其适宜性和改进机会。</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企业的QEO方针的内容和管理基本符合标准和法规要求。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60" w:type="dxa"/>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组织的角色、职责和权限；</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QES5.3</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查《管理手册》包括了企业组织机构图、职能分配表。设置有：</w:t>
            </w:r>
            <w:r>
              <w:rPr>
                <w:rFonts w:hint="eastAsia" w:ascii="宋体" w:hAnsi="宋体" w:eastAsia="宋体" w:cs="宋体"/>
                <w:b w:val="0"/>
                <w:spacing w:val="0"/>
                <w:sz w:val="21"/>
                <w:szCs w:val="21"/>
                <w:lang w:val="en-US" w:eastAsia="zh-CN"/>
              </w:rPr>
              <w:t>销售部，综合部</w:t>
            </w:r>
            <w:r>
              <w:rPr>
                <w:rFonts w:hint="eastAsia" w:ascii="宋体" w:hAnsi="宋体" w:eastAsia="宋体" w:cs="宋体"/>
                <w:b w:val="0"/>
                <w:spacing w:val="0"/>
                <w:sz w:val="21"/>
                <w:szCs w:val="21"/>
              </w:rPr>
              <w:t>；公司编制了《岗位任职要求》对总经理、管理者代表、各部门的岗位职责和权限进行了规定，内容全面合理。各部门、岗位之间通过会议、文件传阅、培训等方式相互了解职责与权限。</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lang w:val="en-US" w:eastAsia="zh-CN"/>
              </w:rPr>
              <w:t>工作人员协商和参与</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S5.4</w:t>
            </w: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w:t>
            </w:r>
            <w:r>
              <w:rPr>
                <w:rFonts w:hint="eastAsia" w:ascii="宋体" w:hAnsi="宋体" w:cs="宋体"/>
                <w:b w:val="0"/>
                <w:spacing w:val="0"/>
                <w:sz w:val="21"/>
                <w:szCs w:val="21"/>
                <w:lang w:eastAsia="zh-CN"/>
              </w:rPr>
              <w:t>信息交流沟通控制程序</w:t>
            </w:r>
            <w:r>
              <w:rPr>
                <w:rFonts w:hint="eastAsia" w:ascii="宋体" w:hAnsi="宋体" w:eastAsia="宋体" w:cs="宋体"/>
                <w:b w:val="0"/>
                <w:spacing w:val="0"/>
                <w:sz w:val="21"/>
                <w:szCs w:val="21"/>
              </w:rPr>
              <w:t>》规定了公司内外信息交流、协商的对象、方式、记录等。</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公司员工参与协商，员工提出参与安全知识的学习和培训，</w:t>
            </w:r>
            <w:r>
              <w:rPr>
                <w:rFonts w:hint="eastAsia" w:ascii="宋体" w:hAnsi="宋体" w:eastAsia="宋体" w:cs="宋体"/>
                <w:b w:val="0"/>
                <w:spacing w:val="0"/>
                <w:sz w:val="21"/>
                <w:szCs w:val="21"/>
                <w:lang w:val="en-US" w:eastAsia="zh-CN"/>
              </w:rPr>
              <w:t>交通知识的培训</w:t>
            </w:r>
            <w:r>
              <w:rPr>
                <w:rFonts w:hint="eastAsia" w:ascii="宋体" w:hAnsi="宋体" w:eastAsia="宋体" w:cs="宋体"/>
                <w:b w:val="0"/>
                <w:spacing w:val="0"/>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查见内部交流主要通过直接面谈、会议、文件、培训方式，外部交流主要通过电话、信函方式。</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查见：公司内部会议记录表，沟通信息包括：</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告知员工：</w:t>
            </w:r>
            <w:r>
              <w:rPr>
                <w:rFonts w:hint="eastAsia" w:ascii="宋体" w:hAnsi="宋体" w:eastAsia="宋体" w:cs="宋体"/>
                <w:b w:val="0"/>
                <w:spacing w:val="0"/>
                <w:sz w:val="21"/>
                <w:szCs w:val="21"/>
                <w:lang w:eastAsia="zh-CN"/>
              </w:rPr>
              <w:t>职业健康安全事务代表是</w:t>
            </w:r>
            <w:r>
              <w:rPr>
                <w:rFonts w:hint="eastAsia" w:ascii="宋体" w:hAnsi="宋体" w:eastAsia="宋体" w:cs="宋体"/>
                <w:b w:val="0"/>
                <w:spacing w:val="0"/>
                <w:sz w:val="21"/>
                <w:szCs w:val="21"/>
                <w:lang w:val="en-US" w:eastAsia="zh-CN"/>
              </w:rPr>
              <w:t>柳旭升</w:t>
            </w:r>
            <w:r>
              <w:rPr>
                <w:rFonts w:hint="eastAsia" w:ascii="宋体" w:hAnsi="宋体" w:eastAsia="宋体" w:cs="宋体"/>
                <w:b w:val="0"/>
                <w:spacing w:val="0"/>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告知员工：职业健康安全管理体系建立的依据、标准和意义</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lang w:eastAsia="zh-CN"/>
              </w:rPr>
              <w:t>告知相关方：公司</w:t>
            </w:r>
            <w:r>
              <w:rPr>
                <w:rFonts w:hint="eastAsia" w:ascii="宋体" w:hAnsi="宋体" w:eastAsia="宋体" w:cs="宋体"/>
                <w:b w:val="0"/>
                <w:spacing w:val="0"/>
                <w:sz w:val="21"/>
                <w:szCs w:val="21"/>
                <w:lang w:val="en-US" w:eastAsia="zh-CN"/>
              </w:rPr>
              <w:t>出具了《环境和职业健康安全相关方告知书》，</w:t>
            </w:r>
            <w:r>
              <w:rPr>
                <w:rFonts w:hint="eastAsia" w:ascii="宋体" w:hAnsi="宋体" w:eastAsia="宋体" w:cs="宋体"/>
                <w:b w:val="0"/>
                <w:spacing w:val="0"/>
                <w:sz w:val="21"/>
                <w:szCs w:val="21"/>
              </w:rPr>
              <w:t>告知书涉及公司管理方针及在生产活动、服务过程中的相关承诺。</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组织员工学习：与安全健康管理有关的法律法规，包括《劳动合同法》、《安全服务法》、《职业病防治法》等关于员工权益、保险等内容；</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与职业健康安全事务代表</w:t>
            </w:r>
            <w:r>
              <w:rPr>
                <w:rFonts w:hint="eastAsia" w:ascii="宋体" w:hAnsi="宋体" w:eastAsia="宋体" w:cs="宋体"/>
                <w:b w:val="0"/>
                <w:spacing w:val="0"/>
                <w:sz w:val="21"/>
                <w:szCs w:val="21"/>
                <w:lang w:eastAsia="zh-CN"/>
              </w:rPr>
              <w:t>柳旭升</w:t>
            </w:r>
            <w:r>
              <w:rPr>
                <w:rFonts w:hint="eastAsia" w:ascii="宋体" w:hAnsi="宋体" w:eastAsia="宋体" w:cs="宋体"/>
                <w:b w:val="0"/>
                <w:spacing w:val="0"/>
                <w:sz w:val="21"/>
                <w:szCs w:val="21"/>
              </w:rPr>
              <w:t>交</w:t>
            </w:r>
            <w:r>
              <w:rPr>
                <w:rFonts w:hint="eastAsia" w:ascii="宋体" w:hAnsi="宋体" w:eastAsia="宋体" w:cs="宋体"/>
                <w:b w:val="0"/>
                <w:spacing w:val="0"/>
                <w:sz w:val="21"/>
                <w:szCs w:val="21"/>
                <w:lang w:val="en-GB"/>
              </w:rPr>
              <w:t>谈，</w:t>
            </w:r>
            <w:r>
              <w:rPr>
                <w:rFonts w:hint="eastAsia" w:ascii="宋体" w:hAnsi="宋体" w:eastAsia="宋体" w:cs="宋体"/>
                <w:b w:val="0"/>
                <w:spacing w:val="0"/>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询问职业健康安全事务代表</w:t>
            </w:r>
            <w:r>
              <w:rPr>
                <w:rFonts w:hint="eastAsia" w:ascii="宋体" w:hAnsi="宋体" w:eastAsia="宋体" w:cs="宋体"/>
                <w:b w:val="0"/>
                <w:spacing w:val="0"/>
                <w:sz w:val="21"/>
                <w:szCs w:val="21"/>
                <w:lang w:eastAsia="zh-CN"/>
              </w:rPr>
              <w:t>柳旭升</w:t>
            </w:r>
            <w:r>
              <w:rPr>
                <w:rFonts w:hint="eastAsia" w:ascii="宋体" w:hAnsi="宋体" w:eastAsia="宋体" w:cs="宋体"/>
                <w:b w:val="0"/>
                <w:spacing w:val="0"/>
                <w:sz w:val="21"/>
                <w:szCs w:val="21"/>
              </w:rPr>
              <w:t>，了解到暂未发生员工与企业的劳动纠纷、工伤、员工投诉、员工权益争执等情况。</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应对风险和机遇的措施；</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Q6.1;</w:t>
            </w:r>
          </w:p>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ES6.1.1</w:t>
            </w:r>
          </w:p>
        </w:tc>
        <w:tc>
          <w:tcPr>
            <w:tcW w:w="10004" w:type="dxa"/>
            <w:vAlign w:val="top"/>
          </w:tcPr>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公司策划并批准实施《风险和机遇评估分析及措施表》，内容包括风险类型、风险因素、应对机遇及措施、现行控制方法、涉及的场所及部门等；</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查见《风险和机遇评估分析及措施表》：</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1、类型：外部因素；</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   </w:t>
            </w:r>
            <w:r>
              <w:rPr>
                <w:rFonts w:hint="eastAsia" w:ascii="宋体" w:hAnsi="宋体" w:eastAsia="宋体" w:cs="宋体"/>
                <w:b w:val="0"/>
                <w:spacing w:val="0"/>
                <w:sz w:val="21"/>
                <w:szCs w:val="21"/>
                <w:lang w:val="en-US" w:eastAsia="zh-CN"/>
              </w:rPr>
              <w:t xml:space="preserve"> </w:t>
            </w:r>
            <w:r>
              <w:rPr>
                <w:rFonts w:hint="eastAsia" w:ascii="宋体" w:hAnsi="宋体" w:eastAsia="宋体" w:cs="宋体"/>
                <w:b w:val="0"/>
                <w:spacing w:val="0"/>
                <w:sz w:val="21"/>
                <w:szCs w:val="21"/>
              </w:rPr>
              <w:t>类别：客户的需求风险：客户对</w:t>
            </w:r>
            <w:r>
              <w:rPr>
                <w:rFonts w:hint="eastAsia" w:ascii="宋体" w:hAnsi="宋体" w:eastAsia="宋体" w:cs="宋体"/>
                <w:b w:val="0"/>
                <w:spacing w:val="0"/>
                <w:sz w:val="21"/>
                <w:szCs w:val="21"/>
                <w:lang w:eastAsia="zh-CN"/>
              </w:rPr>
              <w:t>机械设备租赁服务</w:t>
            </w:r>
            <w:r>
              <w:rPr>
                <w:rFonts w:hint="eastAsia" w:ascii="宋体" w:hAnsi="宋体" w:eastAsia="宋体" w:cs="宋体"/>
                <w:b w:val="0"/>
                <w:spacing w:val="0"/>
                <w:sz w:val="21"/>
                <w:szCs w:val="21"/>
              </w:rPr>
              <w:t>质量有较高要求，给公司</w:t>
            </w:r>
            <w:r>
              <w:rPr>
                <w:rFonts w:hint="eastAsia" w:ascii="宋体" w:hAnsi="宋体" w:eastAsia="宋体" w:cs="宋体"/>
                <w:b w:val="0"/>
                <w:spacing w:val="0"/>
                <w:sz w:val="21"/>
                <w:szCs w:val="21"/>
                <w:lang w:val="en-US" w:eastAsia="zh-CN"/>
              </w:rPr>
              <w:t>产品</w:t>
            </w:r>
            <w:r>
              <w:rPr>
                <w:rFonts w:hint="eastAsia" w:ascii="宋体" w:hAnsi="宋体" w:eastAsia="宋体" w:cs="宋体"/>
                <w:b w:val="0"/>
                <w:spacing w:val="0"/>
                <w:sz w:val="21"/>
                <w:szCs w:val="21"/>
              </w:rPr>
              <w:t>、质量和售后管理提出新的要求。应对机遇及措施：1）做好质量管理工作，赢得客户信任和高度满意，成为长期合作伙伴。</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积极向同行业进行宣传，增加潜在顾客。</w:t>
            </w:r>
            <w:r>
              <w:rPr>
                <w:rFonts w:hint="eastAsia" w:ascii="宋体" w:hAnsi="宋体" w:eastAsia="宋体" w:cs="宋体"/>
                <w:b w:val="0"/>
                <w:spacing w:val="0"/>
                <w:sz w:val="21"/>
                <w:szCs w:val="21"/>
                <w:lang w:val="en-US" w:eastAsia="zh-CN"/>
              </w:rPr>
              <w:t>3）确保服务质量稳定，确保不出现设备事故</w:t>
            </w:r>
            <w:r>
              <w:rPr>
                <w:rFonts w:hint="eastAsia" w:ascii="宋体" w:hAnsi="宋体" w:eastAsia="宋体" w:cs="宋体"/>
                <w:b w:val="0"/>
                <w:spacing w:val="0"/>
                <w:sz w:val="21"/>
                <w:szCs w:val="21"/>
              </w:rPr>
              <w:t>。</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针对外部因素，还分析了</w:t>
            </w:r>
            <w:r>
              <w:rPr>
                <w:rFonts w:hint="eastAsia" w:ascii="宋体" w:hAnsi="宋体" w:eastAsia="宋体" w:cs="宋体"/>
                <w:b w:val="0"/>
                <w:spacing w:val="0"/>
                <w:sz w:val="21"/>
                <w:szCs w:val="21"/>
                <w:lang w:val="en-US" w:eastAsia="zh-CN"/>
              </w:rPr>
              <w:t>政府部门监督检查</w:t>
            </w:r>
            <w:r>
              <w:rPr>
                <w:rFonts w:hint="eastAsia" w:ascii="宋体" w:hAnsi="宋体" w:eastAsia="宋体" w:cs="宋体"/>
                <w:b w:val="0"/>
                <w:spacing w:val="0"/>
                <w:sz w:val="21"/>
                <w:szCs w:val="21"/>
              </w:rPr>
              <w:t>、供应商、文化、社会</w:t>
            </w:r>
            <w:r>
              <w:rPr>
                <w:rFonts w:hint="eastAsia" w:ascii="宋体" w:hAnsi="宋体" w:eastAsia="宋体" w:cs="宋体"/>
                <w:b w:val="0"/>
                <w:spacing w:val="0"/>
                <w:sz w:val="21"/>
                <w:szCs w:val="21"/>
                <w:lang w:val="en-US" w:eastAsia="zh-CN"/>
              </w:rPr>
              <w:t>关系</w:t>
            </w:r>
            <w:r>
              <w:rPr>
                <w:rFonts w:hint="eastAsia" w:ascii="宋体" w:hAnsi="宋体" w:eastAsia="宋体" w:cs="宋体"/>
                <w:b w:val="0"/>
                <w:spacing w:val="0"/>
                <w:sz w:val="21"/>
                <w:szCs w:val="21"/>
              </w:rPr>
              <w:t>、法律法规的变化等。</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2、类型：内部因素；</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  </w:t>
            </w:r>
            <w:r>
              <w:rPr>
                <w:rFonts w:hint="eastAsia" w:ascii="宋体" w:hAnsi="宋体" w:eastAsia="宋体" w:cs="宋体"/>
                <w:b w:val="0"/>
                <w:spacing w:val="0"/>
                <w:sz w:val="21"/>
                <w:szCs w:val="21"/>
                <w:lang w:val="en-US" w:eastAsia="zh-CN"/>
              </w:rPr>
              <w:t xml:space="preserve"> </w:t>
            </w:r>
            <w:r>
              <w:rPr>
                <w:rFonts w:hint="eastAsia" w:ascii="宋体" w:hAnsi="宋体" w:eastAsia="宋体" w:cs="宋体"/>
                <w:b w:val="0"/>
                <w:spacing w:val="0"/>
                <w:sz w:val="21"/>
                <w:szCs w:val="21"/>
              </w:rPr>
              <w:t xml:space="preserve"> 类别：风险：公司配备的设施设备不足，导致租赁服务提供能力不足；设备损坏不定期，损坏程度无法预期，影响正常租赁，导致经营成本增加；机遇：基础设施由公司统一提供，减少一定的资金投入。应对机遇及措施：</w:t>
            </w:r>
            <w:r>
              <w:rPr>
                <w:rFonts w:hint="eastAsia" w:ascii="宋体" w:hAnsi="宋体" w:eastAsia="宋体" w:cs="宋体"/>
                <w:b w:val="0"/>
                <w:spacing w:val="0"/>
                <w:sz w:val="21"/>
                <w:szCs w:val="21"/>
                <w:lang w:val="en-US" w:eastAsia="zh-CN"/>
              </w:rPr>
              <w:t>1</w:t>
            </w:r>
            <w:r>
              <w:rPr>
                <w:rFonts w:hint="eastAsia" w:ascii="宋体" w:hAnsi="宋体" w:eastAsia="宋体" w:cs="宋体"/>
                <w:b w:val="0"/>
                <w:spacing w:val="0"/>
                <w:sz w:val="21"/>
                <w:szCs w:val="21"/>
              </w:rPr>
              <w:t>、积极配备租赁服务提供所需的基础设施；2、定期对租赁服务提供使用的设施设备进行维护保养；3、设施设备有损耗时进行登记，根据设备的使用周期提前进行更换。</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针对内部因素，还分析了财务状况、人力资源、基础设施等。</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应对风险和机遇的措施与其对于产品和服务符合性的潜在影响相适应。</w:t>
            </w:r>
          </w:p>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提供有《环境因素识别与评价程序》，内容包括环境因素的识别、确认、汇总、评价和重要环境因素的确定、登记、清单发放及更新控制。</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公司重要环境因素有以下</w:t>
            </w:r>
            <w:r>
              <w:rPr>
                <w:rFonts w:hint="eastAsia" w:ascii="宋体" w:hAnsi="宋体" w:eastAsia="宋体" w:cs="宋体"/>
                <w:b w:val="0"/>
                <w:spacing w:val="0"/>
                <w:sz w:val="21"/>
                <w:szCs w:val="21"/>
                <w:lang w:val="en-US" w:eastAsia="zh-CN"/>
              </w:rPr>
              <w:t>两</w:t>
            </w:r>
            <w:r>
              <w:rPr>
                <w:rFonts w:hint="eastAsia" w:ascii="宋体" w:hAnsi="宋体" w:eastAsia="宋体" w:cs="宋体"/>
                <w:b w:val="0"/>
                <w:spacing w:val="0"/>
                <w:sz w:val="21"/>
                <w:szCs w:val="21"/>
              </w:rPr>
              <w:t>项：</w:t>
            </w:r>
          </w:p>
          <w:p>
            <w:pPr>
              <w:pStyle w:val="16"/>
              <w:keepNext w:val="0"/>
              <w:keepLines w:val="0"/>
              <w:pageBreakBefore w:val="0"/>
              <w:widowControl w:val="0"/>
              <w:tabs>
                <w:tab w:val="center" w:pos="3169"/>
              </w:tabs>
              <w:kinsoku/>
              <w:wordWrap/>
              <w:overflowPunct/>
              <w:topLinePunct w:val="0"/>
              <w:autoSpaceDE/>
              <w:autoSpaceDN/>
              <w:bidi w:val="0"/>
              <w:spacing w:after="0" w:line="240" w:lineRule="auto"/>
              <w:ind w:right="15" w:rightChars="7" w:firstLine="0" w:firstLineChars="0"/>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lang w:val="en-US" w:eastAsia="zh-CN"/>
              </w:rPr>
              <w:t>1）</w:t>
            </w:r>
            <w:r>
              <w:rPr>
                <w:rFonts w:hint="eastAsia" w:ascii="宋体" w:hAnsi="宋体" w:eastAsia="宋体" w:cs="宋体"/>
                <w:b w:val="0"/>
                <w:spacing w:val="0"/>
                <w:sz w:val="21"/>
                <w:szCs w:val="21"/>
              </w:rPr>
              <w:t>固体废弃物排放</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潜在火灾发生。</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抽查控制</w:t>
            </w:r>
            <w:r>
              <w:rPr>
                <w:rFonts w:hint="eastAsia" w:ascii="宋体" w:hAnsi="宋体" w:eastAsia="宋体" w:cs="宋体"/>
                <w:b w:val="0"/>
                <w:spacing w:val="0"/>
                <w:sz w:val="21"/>
                <w:szCs w:val="21"/>
                <w:lang w:val="en-US" w:eastAsia="zh-CN"/>
              </w:rPr>
              <w:t>火灾</w:t>
            </w:r>
            <w:r>
              <w:rPr>
                <w:rFonts w:hint="eastAsia" w:ascii="宋体" w:hAnsi="宋体" w:eastAsia="宋体" w:cs="宋体"/>
                <w:b w:val="0"/>
                <w:spacing w:val="0"/>
                <w:sz w:val="21"/>
                <w:szCs w:val="21"/>
              </w:rPr>
              <w:t>重要环境因素的管理措施：</w:t>
            </w:r>
          </w:p>
          <w:p>
            <w:pPr>
              <w:keepNext w:val="0"/>
              <w:keepLines w:val="0"/>
              <w:pageBreakBefore w:val="0"/>
              <w:widowControl w:val="0"/>
              <w:numPr>
                <w:ilvl w:val="0"/>
                <w:numId w:val="0"/>
              </w:numPr>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（1）对公司人员进行教育培训，增强员工的消防安全、环保意识。（2）配备足够的消防器具。（3）定期检查电器设备的使用及老化情况。（4）建立应急预案并定期演练。</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公司不可接受风险有以下</w:t>
            </w:r>
            <w:r>
              <w:rPr>
                <w:rFonts w:hint="eastAsia" w:ascii="宋体" w:hAnsi="宋体" w:eastAsia="宋体" w:cs="宋体"/>
                <w:b w:val="0"/>
                <w:spacing w:val="0"/>
                <w:sz w:val="21"/>
                <w:szCs w:val="21"/>
                <w:lang w:val="en-US" w:eastAsia="zh-CN"/>
              </w:rPr>
              <w:t>三</w:t>
            </w:r>
            <w:r>
              <w:rPr>
                <w:rFonts w:hint="eastAsia" w:ascii="宋体" w:hAnsi="宋体" w:eastAsia="宋体" w:cs="宋体"/>
                <w:b w:val="0"/>
                <w:spacing w:val="0"/>
                <w:sz w:val="21"/>
                <w:szCs w:val="21"/>
              </w:rPr>
              <w:t>项：</w:t>
            </w:r>
          </w:p>
          <w:p>
            <w:pPr>
              <w:keepNext w:val="0"/>
              <w:keepLines w:val="0"/>
              <w:pageBreakBefore w:val="0"/>
              <w:widowControl w:val="0"/>
              <w:numPr>
                <w:ilvl w:val="0"/>
                <w:numId w:val="0"/>
              </w:numPr>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lang w:val="en-US" w:eastAsia="zh-CN"/>
              </w:rPr>
              <w:t>1）触电</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2）交通事故</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3）</w:t>
            </w:r>
            <w:r>
              <w:rPr>
                <w:rFonts w:hint="eastAsia" w:ascii="宋体" w:hAnsi="宋体" w:eastAsia="宋体" w:cs="宋体"/>
                <w:b w:val="0"/>
                <w:spacing w:val="0"/>
                <w:sz w:val="21"/>
                <w:szCs w:val="21"/>
              </w:rPr>
              <w:t>火灾。</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抽查</w:t>
            </w:r>
            <w:r>
              <w:rPr>
                <w:rFonts w:hint="eastAsia" w:ascii="宋体" w:hAnsi="宋体" w:eastAsia="宋体" w:cs="宋体"/>
                <w:b w:val="0"/>
                <w:spacing w:val="0"/>
                <w:sz w:val="21"/>
                <w:szCs w:val="21"/>
                <w:lang w:val="en-US" w:eastAsia="zh-CN"/>
              </w:rPr>
              <w:t>交通事故</w:t>
            </w:r>
            <w:r>
              <w:rPr>
                <w:rFonts w:hint="eastAsia" w:ascii="宋体" w:hAnsi="宋体" w:eastAsia="宋体" w:cs="宋体"/>
                <w:b w:val="0"/>
                <w:spacing w:val="0"/>
                <w:sz w:val="21"/>
                <w:szCs w:val="21"/>
              </w:rPr>
              <w:t>不可接受风险的控制计划：</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1、对员工进行交通安全知识培训</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2、实行安全用车管理制度</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3、严禁无照驾驶，酒后驾驶。</w:t>
            </w:r>
          </w:p>
          <w:p>
            <w:pPr>
              <w:keepNext w:val="0"/>
              <w:keepLines w:val="0"/>
              <w:pageBreakBefore w:val="0"/>
              <w:widowControl w:val="0"/>
              <w:kinsoku/>
              <w:wordWrap/>
              <w:overflowPunct/>
              <w:topLinePunct w:val="0"/>
              <w:autoSpaceDE/>
              <w:autoSpaceDN/>
              <w:bidi w:val="0"/>
              <w:adjustRightInd w:val="0"/>
              <w:snapToGrid w:val="0"/>
              <w:spacing w:after="0" w:line="240" w:lineRule="auto"/>
              <w:ind w:right="15" w:rightChars="7"/>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应对风险和机遇的措施应与其对于产品和服务符合性的潜在影响相适应。</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措施的策划</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ES6.1.4</w:t>
            </w:r>
          </w:p>
        </w:tc>
        <w:tc>
          <w:tcPr>
            <w:tcW w:w="10004" w:type="dxa"/>
            <w:vAlign w:val="top"/>
          </w:tcPr>
          <w:p>
            <w:pPr>
              <w:keepNext w:val="0"/>
              <w:keepLines w:val="0"/>
              <w:pageBreakBefore w:val="0"/>
              <w:widowControl w:val="0"/>
              <w:tabs>
                <w:tab w:val="left" w:pos="1800"/>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目标及其实现的策划</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QES6.2</w:t>
            </w:r>
          </w:p>
        </w:tc>
        <w:tc>
          <w:tcPr>
            <w:tcW w:w="10004" w:type="dxa"/>
            <w:vAlign w:val="top"/>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color w:val="000000"/>
                <w:spacing w:val="0"/>
                <w:sz w:val="21"/>
                <w:szCs w:val="21"/>
              </w:rPr>
            </w:pPr>
            <w:r>
              <w:rPr>
                <w:rFonts w:hint="eastAsia" w:ascii="宋体" w:hAnsi="宋体" w:eastAsia="宋体" w:cs="宋体"/>
                <w:b w:val="0"/>
                <w:color w:val="000000"/>
                <w:spacing w:val="0"/>
                <w:sz w:val="21"/>
                <w:szCs w:val="21"/>
              </w:rPr>
              <w:t>公司质量环境安全目标为：            实施情况（20</w:t>
            </w:r>
            <w:r>
              <w:rPr>
                <w:rFonts w:hint="eastAsia" w:ascii="宋体" w:hAnsi="宋体" w:eastAsia="宋体" w:cs="宋体"/>
                <w:b w:val="0"/>
                <w:color w:val="000000"/>
                <w:spacing w:val="0"/>
                <w:sz w:val="21"/>
                <w:szCs w:val="21"/>
                <w:lang w:val="en-US" w:eastAsia="zh-CN"/>
              </w:rPr>
              <w:t>22</w:t>
            </w:r>
            <w:r>
              <w:rPr>
                <w:rFonts w:hint="eastAsia" w:ascii="宋体" w:hAnsi="宋体" w:eastAsia="宋体" w:cs="宋体"/>
                <w:b w:val="0"/>
                <w:color w:val="000000"/>
                <w:spacing w:val="0"/>
                <w:sz w:val="21"/>
                <w:szCs w:val="21"/>
              </w:rPr>
              <w:t>年</w:t>
            </w:r>
            <w:r>
              <w:rPr>
                <w:rFonts w:hint="eastAsia" w:ascii="宋体" w:hAnsi="宋体" w:eastAsia="宋体" w:cs="宋体"/>
                <w:b w:val="0"/>
                <w:color w:val="000000"/>
                <w:spacing w:val="0"/>
                <w:sz w:val="21"/>
                <w:szCs w:val="21"/>
                <w:lang w:val="en-US" w:eastAsia="zh-CN"/>
              </w:rPr>
              <w:t>8</w:t>
            </w:r>
            <w:r>
              <w:rPr>
                <w:rFonts w:hint="eastAsia" w:ascii="宋体" w:hAnsi="宋体" w:eastAsia="宋体" w:cs="宋体"/>
                <w:b w:val="0"/>
                <w:color w:val="000000"/>
                <w:spacing w:val="0"/>
                <w:sz w:val="21"/>
                <w:szCs w:val="21"/>
              </w:rPr>
              <w:t>月-20</w:t>
            </w:r>
            <w:r>
              <w:rPr>
                <w:rFonts w:hint="eastAsia" w:ascii="宋体" w:hAnsi="宋体" w:eastAsia="宋体" w:cs="宋体"/>
                <w:b w:val="0"/>
                <w:color w:val="000000"/>
                <w:spacing w:val="0"/>
                <w:sz w:val="21"/>
                <w:szCs w:val="21"/>
                <w:lang w:val="en-US" w:eastAsia="zh-CN"/>
              </w:rPr>
              <w:t>23</w:t>
            </w:r>
            <w:r>
              <w:rPr>
                <w:rFonts w:hint="eastAsia" w:ascii="宋体" w:hAnsi="宋体" w:eastAsia="宋体" w:cs="宋体"/>
                <w:b w:val="0"/>
                <w:color w:val="000000"/>
                <w:spacing w:val="0"/>
                <w:sz w:val="21"/>
                <w:szCs w:val="21"/>
              </w:rPr>
              <w:t>年</w:t>
            </w:r>
            <w:r>
              <w:rPr>
                <w:rFonts w:hint="eastAsia" w:ascii="宋体" w:hAnsi="宋体" w:eastAsia="宋体" w:cs="宋体"/>
                <w:b w:val="0"/>
                <w:color w:val="000000"/>
                <w:spacing w:val="0"/>
                <w:sz w:val="21"/>
                <w:szCs w:val="21"/>
                <w:lang w:val="en-US" w:eastAsia="zh-CN"/>
              </w:rPr>
              <w:t>1</w:t>
            </w:r>
            <w:r>
              <w:rPr>
                <w:rFonts w:hint="eastAsia" w:ascii="宋体" w:hAnsi="宋体" w:eastAsia="宋体" w:cs="宋体"/>
                <w:b w:val="0"/>
                <w:color w:val="000000"/>
                <w:spacing w:val="0"/>
                <w:sz w:val="21"/>
                <w:szCs w:val="21"/>
              </w:rPr>
              <w:t>月）</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spacing w:val="0"/>
                <w:sz w:val="21"/>
                <w:szCs w:val="21"/>
              </w:rPr>
            </w:pPr>
            <w:r>
              <w:drawing>
                <wp:inline distT="0" distB="0" distL="114300" distR="114300">
                  <wp:extent cx="3940175" cy="1422400"/>
                  <wp:effectExtent l="0" t="0" r="698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940175" cy="1422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color w:val="000000"/>
                <w:spacing w:val="0"/>
                <w:sz w:val="21"/>
                <w:szCs w:val="21"/>
              </w:rPr>
              <w:t>查《质量、环境、安全目标统计表》</w:t>
            </w:r>
            <w:r>
              <w:rPr>
                <w:rFonts w:hint="eastAsia" w:ascii="宋体" w:hAnsi="宋体" w:eastAsia="宋体" w:cs="宋体"/>
                <w:b w:val="0"/>
                <w:color w:val="000000"/>
                <w:spacing w:val="0"/>
                <w:sz w:val="21"/>
                <w:szCs w:val="21"/>
                <w:lang w:eastAsia="zh-CN"/>
              </w:rPr>
              <w:t>2022年8月-2023年1月</w:t>
            </w:r>
            <w:r>
              <w:rPr>
                <w:rFonts w:hint="eastAsia" w:ascii="宋体" w:hAnsi="宋体" w:eastAsia="宋体" w:cs="宋体"/>
                <w:b w:val="0"/>
                <w:color w:val="000000"/>
                <w:spacing w:val="0"/>
                <w:sz w:val="21"/>
                <w:szCs w:val="21"/>
              </w:rPr>
              <w:t>对目标进行考核，目标完成情况，均达到目标，并将指标进行了分解。</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变更的策划</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Q6.3</w:t>
            </w:r>
          </w:p>
        </w:tc>
        <w:tc>
          <w:tcPr>
            <w:tcW w:w="10004" w:type="dxa"/>
          </w:tcPr>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公司要求：当公司管理体系变更时，应考虑：</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1.变更的目的及潜在后果；</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2.体系的完整性；</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3.资源的可获得性；</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4.责权的分配和再分配等因素。  </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经查：暂无变更。</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资源</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QES7.1</w:t>
            </w:r>
          </w:p>
        </w:tc>
        <w:tc>
          <w:tcPr>
            <w:tcW w:w="10004" w:type="dxa"/>
            <w:vAlign w:val="top"/>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总经理对资源的配备比较重视，人力资源、设备和工作环境等可满足</w:t>
            </w:r>
            <w:r>
              <w:rPr>
                <w:rFonts w:hint="eastAsia" w:ascii="宋体" w:hAnsi="宋体" w:eastAsia="宋体" w:cs="宋体"/>
                <w:b w:val="0"/>
                <w:spacing w:val="0"/>
                <w:sz w:val="21"/>
                <w:szCs w:val="21"/>
                <w:lang w:val="en-US" w:eastAsia="zh-CN"/>
              </w:rPr>
              <w:t>企业</w:t>
            </w:r>
            <w:r>
              <w:rPr>
                <w:rFonts w:hint="eastAsia" w:ascii="宋体" w:hAnsi="宋体" w:eastAsia="宋体" w:cs="宋体"/>
                <w:b w:val="0"/>
                <w:spacing w:val="0"/>
                <w:sz w:val="21"/>
                <w:szCs w:val="21"/>
                <w:lang w:eastAsia="zh-CN"/>
              </w:rPr>
              <w:t>机械设备租赁。</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vAlign w:val="top"/>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color w:val="00000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监视、测量、分析与评估总则</w:t>
            </w:r>
          </w:p>
        </w:tc>
        <w:tc>
          <w:tcPr>
            <w:tcW w:w="960" w:type="dxa"/>
            <w:vAlign w:val="top"/>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 xml:space="preserve">Q9.1.1 </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kern w:val="2"/>
                <w:sz w:val="21"/>
                <w:szCs w:val="21"/>
                <w:highlight w:val="none"/>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w:t>
            </w:r>
            <w:r>
              <w:rPr>
                <w:rFonts w:hint="eastAsia"/>
              </w:rPr>
              <w:t>对整个管理体系过程进行的监视和测量，主要通过内审、管理评审对</w:t>
            </w:r>
            <w:r>
              <w:rPr>
                <w:rFonts w:hint="eastAsia"/>
                <w:lang w:val="en-US" w:eastAsia="zh-CN"/>
              </w:rPr>
              <w:t>制销</w:t>
            </w:r>
            <w:r>
              <w:rPr>
                <w:rFonts w:hint="eastAsia"/>
              </w:rPr>
              <w:t>过程进行监视，通过目标的定期考核对目标完成情况进行监测，</w:t>
            </w:r>
            <w:r>
              <w:rPr>
                <w:rFonts w:hint="eastAsia"/>
                <w:lang w:val="en-US" w:eastAsia="zh-CN"/>
              </w:rPr>
              <w:t>服务</w:t>
            </w:r>
            <w:r>
              <w:rPr>
                <w:rFonts w:hint="eastAsia"/>
              </w:rPr>
              <w:t>过程中主要通过</w:t>
            </w:r>
            <w:r>
              <w:rPr>
                <w:rFonts w:hint="eastAsia"/>
                <w:lang w:val="en-US" w:eastAsia="zh-CN"/>
              </w:rPr>
              <w:t>人员</w:t>
            </w:r>
            <w:r>
              <w:rPr>
                <w:rFonts w:hint="eastAsia"/>
              </w:rPr>
              <w:t>的能力、</w:t>
            </w:r>
            <w:r>
              <w:rPr>
                <w:rFonts w:hint="eastAsia"/>
                <w:lang w:val="en-US" w:eastAsia="zh-CN"/>
              </w:rPr>
              <w:t>机械设备</w:t>
            </w:r>
            <w:r>
              <w:rPr>
                <w:rFonts w:hint="eastAsia"/>
                <w:lang w:eastAsia="zh-CN"/>
              </w:rPr>
              <w:t>质量</w:t>
            </w:r>
            <w:r>
              <w:rPr>
                <w:rFonts w:hint="eastAsia"/>
              </w:rPr>
              <w:t>等进行控制，详见</w:t>
            </w:r>
            <w:r>
              <w:rPr>
                <w:rFonts w:hint="eastAsia"/>
                <w:lang w:eastAsia="zh-CN"/>
              </w:rPr>
              <w:t>销售部</w:t>
            </w:r>
            <w:r>
              <w:rPr>
                <w:rFonts w:hint="eastAsia"/>
              </w:rPr>
              <w:t>检查记录。通过日常与顾客沟通，反馈问题等来实现对整体情况的掌控，对日常发现的问进行改进等。</w:t>
            </w:r>
            <w:r>
              <w:rPr>
                <w:rFonts w:hint="eastAsia" w:ascii="宋体" w:hAnsi="宋体" w:eastAsia="宋体" w:cs="宋体"/>
                <w:spacing w:val="0"/>
                <w:sz w:val="21"/>
                <w:szCs w:val="21"/>
              </w:rPr>
              <w:t>详见相关程序文件及监视、测量、分析和评价的实施计划。</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如：</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（1）《设施和工作环境控制程序》</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lang w:eastAsia="zh-CN"/>
              </w:rPr>
            </w:pPr>
            <w:r>
              <w:rPr>
                <w:rFonts w:hint="eastAsia" w:ascii="宋体" w:hAnsi="宋体" w:eastAsia="宋体" w:cs="宋体"/>
                <w:spacing w:val="0"/>
                <w:sz w:val="21"/>
                <w:szCs w:val="21"/>
              </w:rPr>
              <w:t>（2）《内部审核控制程序</w:t>
            </w:r>
            <w:r>
              <w:rPr>
                <w:rFonts w:hint="eastAsia" w:ascii="宋体" w:hAnsi="宋体" w:eastAsia="宋体" w:cs="宋体"/>
                <w:spacing w:val="0"/>
                <w:sz w:val="21"/>
                <w:szCs w:val="21"/>
                <w:lang w:eastAsia="zh-CN"/>
              </w:rPr>
              <w:t>》</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（3）《管理评审控制程序》</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（4）《应急准备与响应</w:t>
            </w:r>
            <w:r>
              <w:rPr>
                <w:rFonts w:hint="eastAsia" w:ascii="宋体" w:hAnsi="宋体" w:eastAsia="宋体" w:cs="宋体"/>
                <w:bCs/>
                <w:szCs w:val="24"/>
              </w:rPr>
              <w:t>控制</w:t>
            </w:r>
            <w:r>
              <w:rPr>
                <w:rFonts w:hint="eastAsia" w:ascii="宋体" w:hAnsi="宋体" w:eastAsia="宋体" w:cs="宋体"/>
                <w:spacing w:val="0"/>
                <w:sz w:val="21"/>
                <w:szCs w:val="21"/>
              </w:rPr>
              <w:t>程序》</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（5）《合规性评价控制程序》</w:t>
            </w:r>
          </w:p>
          <w:p>
            <w:pPr>
              <w:keepNext w:val="0"/>
              <w:keepLines w:val="0"/>
              <w:pageBreakBefore w:val="0"/>
              <w:kinsoku/>
              <w:wordWrap/>
              <w:overflowPunct/>
              <w:topLinePunct w:val="0"/>
              <w:bidi w:val="0"/>
              <w:spacing w:after="0" w:line="240" w:lineRule="auto"/>
              <w:rPr>
                <w:rFonts w:hint="eastAsia"/>
                <w:lang w:val="en-US" w:eastAsia="zh-CN"/>
              </w:rPr>
            </w:pP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6</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w:t>
            </w:r>
            <w:r>
              <w:rPr>
                <w:rFonts w:hint="eastAsia" w:ascii="宋体" w:hAnsi="宋体" w:eastAsia="宋体" w:cs="宋体"/>
                <w:sz w:val="21"/>
                <w:szCs w:val="21"/>
              </w:rPr>
              <w:t>风险和机遇的应对措施控制程序</w:t>
            </w:r>
            <w:r>
              <w:rPr>
                <w:rFonts w:hint="eastAsia" w:ascii="宋体" w:hAnsi="宋体" w:eastAsia="宋体" w:cs="宋体"/>
                <w:spacing w:val="0"/>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管理评审</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QES9.3</w:t>
            </w:r>
          </w:p>
        </w:tc>
        <w:tc>
          <w:tcPr>
            <w:tcW w:w="10004" w:type="dxa"/>
            <w:vAlign w:val="top"/>
          </w:tcPr>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查，公司管理手册，规定了管理评审的要求：管理评审的主持人、时间频率、管理评审的输入、输出等。公司制定了</w:t>
            </w:r>
            <w:r>
              <w:rPr>
                <w:rFonts w:hint="eastAsia" w:ascii="宋体" w:hAnsi="宋体" w:cs="宋体"/>
                <w:b w:val="0"/>
                <w:spacing w:val="0"/>
                <w:sz w:val="21"/>
                <w:szCs w:val="21"/>
                <w:lang w:eastAsia="zh-CN"/>
              </w:rPr>
              <w:t>《</w:t>
            </w:r>
            <w:r>
              <w:rPr>
                <w:rFonts w:hint="eastAsia" w:ascii="宋体" w:hAnsi="宋体" w:eastAsia="宋体" w:cs="宋体"/>
                <w:b w:val="0"/>
                <w:spacing w:val="0"/>
                <w:sz w:val="21"/>
                <w:szCs w:val="21"/>
              </w:rPr>
              <w:t>管理评审</w:t>
            </w:r>
            <w:r>
              <w:rPr>
                <w:rFonts w:hint="eastAsia" w:ascii="宋体" w:hAnsi="宋体" w:eastAsia="宋体" w:cs="宋体"/>
                <w:b w:val="0"/>
                <w:spacing w:val="0"/>
                <w:sz w:val="21"/>
                <w:szCs w:val="21"/>
                <w:lang w:val="en-US" w:eastAsia="zh-CN"/>
              </w:rPr>
              <w:t>控制</w:t>
            </w:r>
            <w:r>
              <w:rPr>
                <w:rFonts w:hint="eastAsia" w:ascii="宋体" w:hAnsi="宋体" w:eastAsia="宋体" w:cs="宋体"/>
                <w:b w:val="0"/>
                <w:spacing w:val="0"/>
                <w:sz w:val="21"/>
                <w:szCs w:val="21"/>
              </w:rPr>
              <w:t>程序</w:t>
            </w:r>
            <w:r>
              <w:rPr>
                <w:rFonts w:hint="eastAsia" w:ascii="宋体" w:hAnsi="宋体" w:cs="宋体"/>
                <w:b w:val="0"/>
                <w:spacing w:val="0"/>
                <w:sz w:val="21"/>
                <w:szCs w:val="21"/>
                <w:lang w:eastAsia="zh-CN"/>
              </w:rPr>
              <w:t>》</w:t>
            </w:r>
            <w:r>
              <w:rPr>
                <w:rFonts w:hint="eastAsia" w:ascii="宋体" w:hAnsi="宋体" w:eastAsia="宋体" w:cs="宋体"/>
                <w:b w:val="0"/>
                <w:spacing w:val="0"/>
                <w:sz w:val="21"/>
                <w:szCs w:val="21"/>
              </w:rPr>
              <w:t>,规定每年至少进行一次管理评审，每次时间间隔不超过12个月</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lang w:val="en-US" w:eastAsia="zh-CN"/>
              </w:rPr>
            </w:pPr>
            <w:r>
              <w:rPr>
                <w:rFonts w:hint="eastAsia" w:ascii="宋体" w:hAnsi="宋体" w:eastAsia="宋体" w:cs="宋体"/>
                <w:b w:val="0"/>
                <w:spacing w:val="0"/>
                <w:sz w:val="21"/>
                <w:szCs w:val="21"/>
              </w:rPr>
              <w:t>时间：</w:t>
            </w:r>
            <w:r>
              <w:rPr>
                <w:rFonts w:hint="eastAsia" w:ascii="宋体" w:hAnsi="宋体" w:eastAsia="宋体" w:cs="宋体"/>
                <w:b w:val="0"/>
                <w:spacing w:val="0"/>
                <w:sz w:val="21"/>
                <w:szCs w:val="21"/>
                <w:lang w:val="en-US" w:eastAsia="zh-CN"/>
              </w:rPr>
              <w:t>2023年2月17日</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主持人：总经理</w:t>
            </w:r>
            <w:r>
              <w:rPr>
                <w:rFonts w:hint="eastAsia" w:ascii="宋体" w:hAnsi="宋体" w:eastAsia="宋体" w:cs="宋体"/>
                <w:b w:val="0"/>
                <w:spacing w:val="0"/>
                <w:sz w:val="21"/>
                <w:szCs w:val="21"/>
                <w:lang w:val="en-US" w:eastAsia="zh-CN"/>
              </w:rPr>
              <w:t>李旺</w:t>
            </w:r>
            <w:r>
              <w:rPr>
                <w:rFonts w:hint="eastAsia" w:ascii="宋体" w:hAnsi="宋体" w:eastAsia="宋体" w:cs="宋体"/>
                <w:b w:val="0"/>
                <w:spacing w:val="0"/>
                <w:sz w:val="21"/>
                <w:szCs w:val="21"/>
              </w:rPr>
              <w:t>主持</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参加人员：体系涉及到的各部门所有有人员</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评审输入内容：</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a）以往管理评审所采取措施的实施情况（本次无）；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b）与管理体系相关的内外部因素的变化；包括合规义务，重要环境因素；</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c）有关管理体系绩效和有效性的信息，包括下列趋势性信息：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1）顾客满意和相关方的反馈，包括抱怨；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2）目标的实现程度；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3）过程绩效以及产品和服务的符合性；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4）不合格以及纠正措施；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5）监视和测量结果；</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6）审核结果；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7）外部供方的绩效。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d）资源的充分性；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e）应对风险和机遇所采取措施的有效性（见6.1）；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f）持续改进的机会； </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评审地点：公司</w:t>
            </w:r>
            <w:r>
              <w:rPr>
                <w:rFonts w:hint="eastAsia" w:ascii="宋体" w:hAnsi="宋体" w:eastAsia="宋体" w:cs="宋体"/>
                <w:b w:val="0"/>
                <w:spacing w:val="0"/>
                <w:sz w:val="21"/>
                <w:szCs w:val="21"/>
                <w:lang w:val="en-US" w:eastAsia="zh-CN"/>
              </w:rPr>
              <w:t>办公室</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评审输出内容：公司制定管理方针已实现，符合策划要求，因此适合、有效，公司通过管理体系建立已逐步走上正轨，管理进入规范化、程序化模式；各部门配合协调、工作思路清晰，全体员工节能环保意识加强，自觉遵守法律法规及公司规章制度；</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质量环境安全管理体系运行有效，符合标准要求，得到了正确的实施和保持。</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质量、环境、安全方针的评审：方针合理、适宜符合要求，</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改进的建议：要进一步强化质量、环保、职业健康安全管理体系标准的培训，全员参与提高企业的管理水平。</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管理评审结论：本公司的质量环境安全管理体系与标准的要求一致：</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1、体系策划是充分的；</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2、管理手册、程序文件与作业文件为最新有效，符合实际操作要求；</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3、公司管理目标、指标及方针与目前的现状相一致，是适宜的；</w:t>
            </w:r>
          </w:p>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4，公司的ISO9001：2015、ISO14001：2015和ISO45001:2018标准的体系经过现阶段的运行，确认符合标准的运作要求。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160" w:type="dxa"/>
          </w:tcPr>
          <w:p>
            <w:pPr>
              <w:keepNext w:val="0"/>
              <w:keepLines w:val="0"/>
              <w:pageBreakBefore w:val="0"/>
              <w:widowControl w:val="0"/>
              <w:tabs>
                <w:tab w:val="center" w:pos="3169"/>
              </w:tabs>
              <w:kinsoku/>
              <w:wordWrap/>
              <w:overflowPunct/>
              <w:topLinePunct w:val="0"/>
              <w:autoSpaceDE/>
              <w:autoSpaceDN/>
              <w:bidi w:val="0"/>
              <w:spacing w:after="0" w:line="240" w:lineRule="auto"/>
              <w:jc w:val="left"/>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改进 总则</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rPr>
              <w:t>持续改进</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QES10.1;10.3</w:t>
            </w:r>
          </w:p>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p>
        </w:tc>
        <w:tc>
          <w:tcPr>
            <w:tcW w:w="10004" w:type="dxa"/>
            <w:vAlign w:val="top"/>
          </w:tcPr>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公司制定系列程序文件《管理评审控制程序》、《</w:t>
            </w:r>
            <w:r>
              <w:rPr>
                <w:rFonts w:hint="eastAsia" w:ascii="宋体" w:hAnsi="宋体" w:cs="宋体"/>
                <w:b w:val="0"/>
                <w:spacing w:val="0"/>
                <w:sz w:val="21"/>
                <w:szCs w:val="21"/>
                <w:lang w:eastAsia="zh-CN"/>
              </w:rPr>
              <w:t>不符合、纠正与预防措施控制程序</w:t>
            </w:r>
            <w:r>
              <w:rPr>
                <w:rFonts w:hint="eastAsia" w:ascii="宋体" w:hAnsi="宋体" w:eastAsia="宋体" w:cs="宋体"/>
                <w:b w:val="0"/>
                <w:spacing w:val="0"/>
                <w:sz w:val="21"/>
                <w:szCs w:val="21"/>
              </w:rPr>
              <w:t>》、《</w:t>
            </w:r>
            <w:r>
              <w:rPr>
                <w:rFonts w:hint="eastAsia" w:ascii="宋体" w:hAnsi="宋体" w:eastAsia="宋体" w:cs="宋体"/>
                <w:bCs/>
                <w:szCs w:val="24"/>
                <w:lang w:val="en-US" w:eastAsia="zh-CN"/>
              </w:rPr>
              <w:t>机械设备经营租赁服务过</w:t>
            </w:r>
            <w:r>
              <w:rPr>
                <w:rFonts w:hint="eastAsia" w:ascii="宋体" w:hAnsi="宋体" w:eastAsia="宋体" w:cs="宋体"/>
                <w:bCs/>
                <w:szCs w:val="24"/>
                <w:lang w:eastAsia="zh-CN"/>
              </w:rPr>
              <w:t>程</w:t>
            </w:r>
            <w:r>
              <w:rPr>
                <w:rFonts w:hint="eastAsia" w:ascii="宋体" w:hAnsi="宋体" w:eastAsia="宋体" w:cs="宋体"/>
                <w:bCs/>
                <w:szCs w:val="24"/>
              </w:rPr>
              <w:t>管理控制程序</w:t>
            </w:r>
            <w:r>
              <w:rPr>
                <w:rFonts w:hint="eastAsia" w:ascii="宋体" w:hAnsi="宋体" w:eastAsia="宋体" w:cs="宋体"/>
                <w:b w:val="0"/>
                <w:spacing w:val="0"/>
                <w:sz w:val="21"/>
                <w:szCs w:val="21"/>
              </w:rPr>
              <w:t>》及《内部审核控制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公司主要按策划的管理手册、程序文件等实施运行，主要采用内审、管理评审、数据分析、纠正和预防措施、</w:t>
            </w:r>
            <w:r>
              <w:rPr>
                <w:rFonts w:hint="eastAsia" w:ascii="宋体" w:hAnsi="宋体" w:eastAsia="宋体" w:cs="宋体"/>
                <w:b w:val="0"/>
                <w:spacing w:val="0"/>
                <w:sz w:val="21"/>
                <w:szCs w:val="21"/>
                <w:lang w:val="en-US" w:eastAsia="zh-CN"/>
              </w:rPr>
              <w:t>管理</w:t>
            </w:r>
            <w:r>
              <w:rPr>
                <w:rFonts w:hint="eastAsia" w:ascii="宋体" w:hAnsi="宋体" w:eastAsia="宋体" w:cs="宋体"/>
                <w:b w:val="0"/>
                <w:spacing w:val="0"/>
                <w:sz w:val="21"/>
                <w:szCs w:val="21"/>
              </w:rPr>
              <w:t>方针和目标等来实现对质量、环境和职业健康安全管理体系的改进，另外主要通过日常工作中发现的问题及时予以调整解决来实现。</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范围的确认，资质的确认，法律法规执行情况，质量环境安全投诉或事故/政府主管部门监督抽查情况，一阶段审核不符合的验证</w:t>
            </w:r>
          </w:p>
        </w:tc>
        <w:tc>
          <w:tcPr>
            <w:tcW w:w="960" w:type="dxa"/>
          </w:tcPr>
          <w:p>
            <w:pPr>
              <w:pStyle w:val="2"/>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pacing w:val="0"/>
                <w:sz w:val="21"/>
                <w:szCs w:val="21"/>
                <w:lang w:val="en-US" w:eastAsia="zh-CN"/>
              </w:rPr>
            </w:pPr>
          </w:p>
        </w:tc>
        <w:tc>
          <w:tcPr>
            <w:tcW w:w="10004" w:type="dxa"/>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lang w:val="en-US" w:eastAsia="zh-CN"/>
              </w:rPr>
              <w:t>现场确认</w:t>
            </w:r>
            <w:r>
              <w:rPr>
                <w:rFonts w:hint="eastAsia" w:ascii="宋体" w:hAnsi="宋体" w:eastAsia="宋体" w:cs="宋体"/>
                <w:b w:val="0"/>
                <w:spacing w:val="0"/>
                <w:sz w:val="21"/>
                <w:szCs w:val="21"/>
              </w:rPr>
              <w:t>，公司管理体系覆盖范围：</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Q：</w:t>
            </w:r>
            <w:r>
              <w:rPr>
                <w:rFonts w:hint="eastAsia" w:ascii="宋体" w:hAnsi="宋体" w:eastAsia="宋体" w:cs="宋体"/>
                <w:b w:val="0"/>
                <w:spacing w:val="0"/>
                <w:sz w:val="21"/>
                <w:szCs w:val="21"/>
                <w:lang w:eastAsia="zh-CN"/>
              </w:rPr>
              <w:t>机械设备租赁</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E：</w:t>
            </w:r>
            <w:r>
              <w:rPr>
                <w:rFonts w:hint="eastAsia" w:ascii="宋体" w:hAnsi="宋体" w:eastAsia="宋体" w:cs="宋体"/>
                <w:b w:val="0"/>
                <w:spacing w:val="0"/>
                <w:sz w:val="21"/>
                <w:szCs w:val="21"/>
                <w:lang w:eastAsia="zh-CN"/>
              </w:rPr>
              <w:t>机械设备租赁</w:t>
            </w:r>
            <w:r>
              <w:rPr>
                <w:rFonts w:hint="eastAsia" w:ascii="宋体" w:hAnsi="宋体" w:eastAsia="宋体" w:cs="宋体"/>
                <w:b w:val="0"/>
                <w:spacing w:val="0"/>
                <w:sz w:val="21"/>
                <w:szCs w:val="21"/>
              </w:rPr>
              <w:t>所涉及场所的相关环境管理活动</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O：</w:t>
            </w:r>
            <w:r>
              <w:rPr>
                <w:rFonts w:hint="eastAsia" w:ascii="宋体" w:hAnsi="宋体" w:eastAsia="宋体" w:cs="宋体"/>
                <w:b w:val="0"/>
                <w:spacing w:val="0"/>
                <w:sz w:val="21"/>
                <w:szCs w:val="21"/>
                <w:lang w:eastAsia="zh-CN"/>
              </w:rPr>
              <w:t>机械设备租赁</w:t>
            </w:r>
            <w:r>
              <w:rPr>
                <w:rFonts w:hint="eastAsia" w:ascii="宋体" w:hAnsi="宋体" w:eastAsia="宋体" w:cs="宋体"/>
                <w:b w:val="0"/>
                <w:spacing w:val="0"/>
                <w:sz w:val="21"/>
                <w:szCs w:val="21"/>
              </w:rPr>
              <w:t>所涉及场所的相关职业健康安全管理活动。</w:t>
            </w:r>
          </w:p>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b w:val="0"/>
                <w:spacing w:val="0"/>
                <w:sz w:val="21"/>
                <w:szCs w:val="21"/>
                <w:lang w:val="en-US" w:eastAsia="zh-CN"/>
              </w:rPr>
            </w:pPr>
            <w:r>
              <w:rPr>
                <w:rFonts w:hint="eastAsia" w:ascii="宋体" w:hAnsi="宋体" w:eastAsia="宋体" w:cs="宋体"/>
                <w:b w:val="0"/>
                <w:spacing w:val="0"/>
                <w:sz w:val="21"/>
                <w:szCs w:val="21"/>
                <w:lang w:val="en-US" w:eastAsia="zh-CN"/>
              </w:rPr>
              <w:t>提供有效的营业执照，认证范围在营业执照范围内。扫描件见附件。</w:t>
            </w:r>
          </w:p>
          <w:p>
            <w:pPr>
              <w:pStyle w:val="2"/>
              <w:keepNext w:val="0"/>
              <w:keepLines w:val="0"/>
              <w:pageBreakBefore w:val="0"/>
              <w:widowControl w:val="0"/>
              <w:kinsoku/>
              <w:wordWrap/>
              <w:overflowPunct/>
              <w:topLinePunct w:val="0"/>
              <w:autoSpaceDE/>
              <w:autoSpaceDN/>
              <w:bidi w:val="0"/>
              <w:spacing w:before="0"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公司严格执行国标及行业要求和法律、法规要求</w:t>
            </w:r>
            <w:r>
              <w:rPr>
                <w:rFonts w:hint="eastAsia" w:ascii="宋体" w:hAnsi="宋体" w:eastAsia="宋体" w:cs="宋体"/>
                <w:spacing w:val="0"/>
                <w:sz w:val="21"/>
                <w:szCs w:val="21"/>
                <w:lang w:eastAsia="zh-CN"/>
              </w:rPr>
              <w:t>，</w:t>
            </w:r>
            <w:r>
              <w:rPr>
                <w:rFonts w:hint="eastAsia" w:ascii="宋体" w:hAnsi="宋体" w:eastAsia="宋体" w:cs="宋体"/>
                <w:b w:val="0"/>
                <w:spacing w:val="0"/>
                <w:sz w:val="21"/>
                <w:szCs w:val="21"/>
              </w:rPr>
              <w:t>近一年，公司没有顾客的重大产品质量投诉，通过顾客满意度调查，顾客对公司提供的产品普遍反映较好。</w:t>
            </w:r>
            <w:r>
              <w:rPr>
                <w:rFonts w:hint="eastAsia" w:ascii="宋体" w:hAnsi="宋体" w:eastAsia="宋体" w:cs="宋体"/>
                <w:b w:val="0"/>
                <w:spacing w:val="0"/>
                <w:sz w:val="21"/>
                <w:szCs w:val="21"/>
                <w:lang w:val="en-US" w:eastAsia="zh-CN"/>
              </w:rPr>
              <w:t>没有环境安全事故发生。无</w:t>
            </w:r>
            <w:r>
              <w:rPr>
                <w:rFonts w:hint="eastAsia" w:ascii="宋体" w:hAnsi="宋体" w:eastAsia="宋体" w:cs="宋体"/>
                <w:spacing w:val="0"/>
                <w:sz w:val="21"/>
                <w:szCs w:val="21"/>
                <w:lang w:val="en-US" w:eastAsia="zh-CN"/>
              </w:rPr>
              <w:t>政府主管部门监督抽查情况发生。</w:t>
            </w:r>
          </w:p>
          <w:p>
            <w:pPr>
              <w:keepNext w:val="0"/>
              <w:keepLines w:val="0"/>
              <w:pageBreakBefore w:val="0"/>
              <w:widowControl w:val="0"/>
              <w:kinsoku/>
              <w:wordWrap/>
              <w:overflowPunct/>
              <w:topLinePunct w:val="0"/>
              <w:autoSpaceDE/>
              <w:autoSpaceDN/>
              <w:bidi w:val="0"/>
              <w:adjustRightInd/>
              <w:spacing w:after="0"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一阶段审核</w:t>
            </w:r>
            <w:r>
              <w:rPr>
                <w:rFonts w:hint="eastAsia" w:ascii="宋体" w:hAnsi="宋体" w:eastAsia="宋体" w:cs="宋体"/>
                <w:b w:val="0"/>
                <w:spacing w:val="0"/>
                <w:sz w:val="21"/>
                <w:szCs w:val="21"/>
                <w:lang w:val="en-US" w:eastAsia="zh-CN"/>
              </w:rPr>
              <w:t>不符合</w:t>
            </w:r>
            <w:r>
              <w:rPr>
                <w:rFonts w:hint="eastAsia" w:ascii="宋体" w:hAnsi="宋体" w:eastAsia="宋体" w:cs="宋体"/>
                <w:b w:val="0"/>
                <w:spacing w:val="0"/>
                <w:sz w:val="21"/>
                <w:szCs w:val="21"/>
                <w:lang w:eastAsia="zh-CN"/>
              </w:rPr>
              <w:t>问题验证：</w:t>
            </w:r>
            <w:r>
              <w:rPr>
                <w:rFonts w:hint="eastAsia" w:ascii="宋体" w:hAnsi="宋体" w:eastAsia="宋体" w:cs="宋体"/>
                <w:spacing w:val="0"/>
                <w:sz w:val="21"/>
                <w:szCs w:val="21"/>
                <w:lang w:val="en-US" w:eastAsia="zh-CN"/>
              </w:rPr>
              <w:t>一阶段审核无</w:t>
            </w:r>
            <w:r>
              <w:rPr>
                <w:rFonts w:hint="eastAsia" w:ascii="宋体" w:hAnsi="宋体" w:eastAsia="宋体" w:cs="宋体"/>
                <w:b w:val="0"/>
                <w:spacing w:val="0"/>
                <w:sz w:val="21"/>
                <w:szCs w:val="21"/>
                <w:lang w:eastAsia="zh-CN"/>
              </w:rPr>
              <w:t>不符合。</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7"/>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说明：不符合标注N</w:t>
      </w: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受审核部门：</w:t>
            </w:r>
            <w:r>
              <w:rPr>
                <w:rFonts w:hint="eastAsia" w:ascii="宋体" w:hAnsi="宋体" w:eastAsia="宋体" w:cs="宋体"/>
                <w:spacing w:val="0"/>
                <w:sz w:val="21"/>
                <w:szCs w:val="21"/>
                <w:lang w:val="en-US" w:eastAsia="zh-CN"/>
              </w:rPr>
              <w:t xml:space="preserve">综合部  </w:t>
            </w:r>
            <w:r>
              <w:rPr>
                <w:rFonts w:hint="eastAsia" w:ascii="宋体" w:hAnsi="宋体" w:eastAsia="宋体" w:cs="宋体"/>
                <w:spacing w:val="0"/>
                <w:sz w:val="21"/>
                <w:szCs w:val="21"/>
              </w:rPr>
              <w:t xml:space="preserve">   主管领导：</w:t>
            </w:r>
            <w:r>
              <w:rPr>
                <w:rFonts w:hint="eastAsia" w:ascii="宋体" w:hAnsi="宋体" w:eastAsia="宋体" w:cs="宋体"/>
                <w:spacing w:val="0"/>
                <w:sz w:val="21"/>
                <w:szCs w:val="21"/>
                <w:lang w:eastAsia="zh-CN"/>
              </w:rPr>
              <w:t>杨鑫</w:t>
            </w:r>
            <w:r>
              <w:rPr>
                <w:rFonts w:hint="eastAsia" w:ascii="宋体" w:hAnsi="宋体" w:eastAsia="宋体" w:cs="宋体"/>
                <w:spacing w:val="0"/>
                <w:sz w:val="21"/>
                <w:szCs w:val="21"/>
              </w:rPr>
              <w:t xml:space="preserve">      陪同人员：</w:t>
            </w:r>
            <w:r>
              <w:rPr>
                <w:rFonts w:hint="eastAsia" w:ascii="宋体" w:hAnsi="宋体" w:eastAsia="宋体" w:cs="宋体"/>
                <w:color w:val="auto"/>
                <w:spacing w:val="0"/>
                <w:sz w:val="21"/>
                <w:szCs w:val="21"/>
                <w:highlight w:val="none"/>
                <w:lang w:val="en-US" w:eastAsia="zh-CN"/>
              </w:rPr>
              <w:t>李旺</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审核员：</w:t>
            </w:r>
            <w:r>
              <w:rPr>
                <w:rFonts w:hint="eastAsia" w:ascii="宋体" w:hAnsi="宋体" w:eastAsia="宋体" w:cs="宋体"/>
                <w:spacing w:val="0"/>
                <w:sz w:val="21"/>
                <w:szCs w:val="21"/>
                <w:lang w:eastAsia="zh-CN"/>
              </w:rPr>
              <w:t>余家龙、史金龙（专家）</w:t>
            </w:r>
            <w:r>
              <w:rPr>
                <w:rFonts w:hint="eastAsia" w:ascii="宋体" w:hAnsi="宋体" w:eastAsia="宋体" w:cs="宋体"/>
                <w:spacing w:val="0"/>
                <w:sz w:val="21"/>
                <w:szCs w:val="21"/>
              </w:rPr>
              <w:t xml:space="preserve">          审核时间：</w:t>
            </w:r>
            <w:r>
              <w:rPr>
                <w:rFonts w:hint="eastAsia" w:ascii="宋体" w:hAnsi="宋体" w:eastAsia="宋体" w:cs="宋体"/>
                <w:spacing w:val="0"/>
                <w:sz w:val="21"/>
                <w:szCs w:val="21"/>
                <w:lang w:val="en-US" w:eastAsia="zh-CN"/>
              </w:rPr>
              <w:t>2023年2月5日</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10004" w:type="dxa"/>
            <w:vAlign w:val="center"/>
          </w:tcPr>
          <w:p>
            <w:pPr>
              <w:keepNext w:val="0"/>
              <w:keepLines w:val="0"/>
              <w:pageBreakBefore w:val="0"/>
              <w:kinsoku/>
              <w:wordWrap/>
              <w:overflowPunct/>
              <w:topLinePunct w:val="0"/>
              <w:bidi w:val="0"/>
              <w:snapToGrid w:val="0"/>
              <w:spacing w:line="240" w:lineRule="auto"/>
              <w:rPr>
                <w:rFonts w:hint="eastAsia" w:ascii="宋体" w:hAnsi="宋体" w:eastAsia="宋体" w:cs="宋体"/>
                <w:spacing w:val="0"/>
                <w:sz w:val="18"/>
                <w:szCs w:val="18"/>
              </w:rPr>
            </w:pPr>
            <w:r>
              <w:rPr>
                <w:rFonts w:hint="eastAsia" w:ascii="宋体" w:hAnsi="宋体" w:eastAsia="宋体" w:cs="宋体"/>
                <w:spacing w:val="0"/>
                <w:sz w:val="21"/>
                <w:szCs w:val="21"/>
              </w:rPr>
              <w:t>审核条款：</w:t>
            </w:r>
            <w:r>
              <w:rPr>
                <w:rFonts w:hint="eastAsia" w:ascii="宋体" w:hAnsi="宋体" w:eastAsia="宋体" w:cs="宋体"/>
                <w:spacing w:val="0"/>
                <w:sz w:val="18"/>
                <w:szCs w:val="18"/>
              </w:rPr>
              <w:t>QMS-2015</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5.3岗位/职责 /权限；6.2质量目标及其实现的策划；7.1.2人员</w:t>
            </w:r>
            <w:r>
              <w:rPr>
                <w:rFonts w:hint="eastAsia" w:ascii="宋体" w:hAnsi="宋体" w:eastAsia="宋体" w:cs="宋体"/>
                <w:spacing w:val="0"/>
                <w:sz w:val="18"/>
                <w:szCs w:val="18"/>
                <w:lang w:eastAsia="zh-CN"/>
              </w:rPr>
              <w:t>；</w:t>
            </w:r>
            <w:r>
              <w:rPr>
                <w:rFonts w:hint="eastAsia" w:ascii="宋体" w:hAnsi="宋体" w:cs="新宋体"/>
                <w:sz w:val="18"/>
                <w:szCs w:val="18"/>
              </w:rPr>
              <w:t>7.1.5监视和测量资源；</w:t>
            </w:r>
            <w:r>
              <w:rPr>
                <w:rFonts w:hint="eastAsia" w:ascii="宋体" w:hAnsi="宋体" w:eastAsia="宋体" w:cs="宋体"/>
                <w:spacing w:val="0"/>
                <w:sz w:val="18"/>
                <w:szCs w:val="18"/>
              </w:rPr>
              <w:t>7.1.6组织知识；7.2能力；7.3意识；7.4沟通；7.5文件化信息；9.1</w:t>
            </w:r>
            <w:r>
              <w:rPr>
                <w:rFonts w:hint="eastAsia" w:ascii="宋体" w:hAnsi="宋体" w:eastAsia="宋体" w:cs="宋体"/>
                <w:spacing w:val="0"/>
                <w:sz w:val="18"/>
                <w:szCs w:val="18"/>
                <w:lang w:val="en-US" w:eastAsia="zh-CN"/>
              </w:rPr>
              <w:t>.3分析与评价</w:t>
            </w:r>
            <w:r>
              <w:rPr>
                <w:rFonts w:hint="eastAsia" w:ascii="宋体" w:hAnsi="宋体" w:eastAsia="宋体" w:cs="宋体"/>
                <w:spacing w:val="0"/>
                <w:sz w:val="18"/>
                <w:szCs w:val="18"/>
              </w:rPr>
              <w:t>；9.2内部审核；10.2不符合和纠正措施</w:t>
            </w:r>
          </w:p>
          <w:p>
            <w:pPr>
              <w:keepNext w:val="0"/>
              <w:keepLines w:val="0"/>
              <w:pageBreakBefore w:val="0"/>
              <w:kinsoku/>
              <w:wordWrap/>
              <w:overflowPunct/>
              <w:topLinePunct w:val="0"/>
              <w:bidi w:val="0"/>
              <w:spacing w:line="240" w:lineRule="auto"/>
              <w:rPr>
                <w:rFonts w:hint="eastAsia" w:ascii="宋体" w:hAnsi="宋体" w:eastAsia="宋体" w:cs="宋体"/>
                <w:spacing w:val="0"/>
                <w:sz w:val="18"/>
                <w:szCs w:val="18"/>
              </w:rPr>
            </w:pPr>
            <w:r>
              <w:rPr>
                <w:rFonts w:hint="eastAsia" w:ascii="宋体" w:hAnsi="宋体" w:eastAsia="宋体" w:cs="宋体"/>
                <w:spacing w:val="0"/>
                <w:sz w:val="18"/>
                <w:szCs w:val="18"/>
              </w:rPr>
              <w:t>EMS-2015</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5.3组织的角色、职责和权限;6.1.2环境因素；6.1.3合规义务；</w:t>
            </w:r>
            <w:r>
              <w:rPr>
                <w:rFonts w:hint="eastAsia" w:ascii="宋体" w:hAnsi="宋体" w:eastAsia="宋体" w:cs="宋体"/>
                <w:spacing w:val="0"/>
                <w:sz w:val="18"/>
                <w:szCs w:val="18"/>
                <w:lang w:val="en-US" w:eastAsia="zh-CN"/>
              </w:rPr>
              <w:t>6.1.4措施的策划；</w:t>
            </w:r>
            <w:r>
              <w:rPr>
                <w:rFonts w:hint="eastAsia" w:ascii="宋体" w:hAnsi="宋体" w:eastAsia="宋体" w:cs="宋体"/>
                <w:spacing w:val="0"/>
                <w:sz w:val="18"/>
                <w:szCs w:val="18"/>
              </w:rPr>
              <w:t>6.2目标及其达成的策划；7.2能力；7.3意识；7.4沟通；7.5文件化信息；8.1运行策划和控制；8.2应急准备和响应；9.1.2符合性评估；9.2内部审核；10.2不符合和纠正措施/EMS运行控制相关财务支出证据。</w:t>
            </w:r>
          </w:p>
          <w:p>
            <w:pPr>
              <w:keepNext w:val="0"/>
              <w:keepLines w:val="0"/>
              <w:pageBreakBefore w:val="0"/>
              <w:kinsoku/>
              <w:wordWrap/>
              <w:overflowPunct/>
              <w:topLinePunct w:val="0"/>
              <w:bidi w:val="0"/>
              <w:snapToGrid w:val="0"/>
              <w:spacing w:line="240" w:lineRule="auto"/>
              <w:rPr>
                <w:rFonts w:hint="eastAsia" w:ascii="宋体" w:hAnsi="宋体" w:eastAsia="宋体" w:cs="宋体"/>
                <w:spacing w:val="0"/>
                <w:sz w:val="21"/>
                <w:szCs w:val="21"/>
              </w:rPr>
            </w:pPr>
            <w:r>
              <w:rPr>
                <w:rFonts w:hint="eastAsia" w:ascii="宋体" w:hAnsi="宋体" w:eastAsia="宋体" w:cs="宋体"/>
                <w:spacing w:val="0"/>
                <w:sz w:val="18"/>
                <w:szCs w:val="18"/>
              </w:rPr>
              <w:t>OHSMS-</w:t>
            </w:r>
            <w:r>
              <w:rPr>
                <w:rFonts w:hint="eastAsia" w:ascii="宋体" w:hAnsi="宋体" w:eastAsia="宋体" w:cs="宋体"/>
                <w:spacing w:val="0"/>
                <w:sz w:val="18"/>
                <w:szCs w:val="18"/>
                <w:lang w:eastAsia="zh-CN"/>
              </w:rPr>
              <w:t>2020：</w:t>
            </w:r>
            <w:r>
              <w:rPr>
                <w:rFonts w:hint="eastAsia" w:ascii="宋体" w:hAnsi="宋体" w:eastAsia="宋体" w:cs="宋体"/>
                <w:spacing w:val="0"/>
                <w:sz w:val="18"/>
                <w:szCs w:val="18"/>
              </w:rPr>
              <w:t>5.3组织的角色、职责和权限；6.1.2危险源辨识和职业安全风险评价；6.1.3法律法规要求和其他要求；</w:t>
            </w:r>
            <w:r>
              <w:rPr>
                <w:rFonts w:hint="eastAsia" w:ascii="宋体" w:hAnsi="宋体" w:eastAsia="宋体" w:cs="宋体"/>
                <w:spacing w:val="0"/>
                <w:sz w:val="18"/>
                <w:szCs w:val="18"/>
                <w:lang w:val="en-US" w:eastAsia="zh-CN"/>
              </w:rPr>
              <w:t>6.1.4措施的策划；</w:t>
            </w:r>
            <w:r>
              <w:rPr>
                <w:rFonts w:hint="eastAsia" w:ascii="宋体" w:hAnsi="宋体" w:eastAsia="宋体" w:cs="宋体"/>
                <w:spacing w:val="0"/>
                <w:sz w:val="18"/>
                <w:szCs w:val="18"/>
              </w:rPr>
              <w:t>6.2目标及其实现的策划；7.2能力；7.3意识；7.4信息和沟通；7.5文件化信息；8.1运行策划和控制；8.2应急准备和响应；9.1.2法律法规要求和其他要求的合规性评价；9.2内部审核；10.</w:t>
            </w:r>
            <w:r>
              <w:rPr>
                <w:rFonts w:hint="eastAsia" w:ascii="宋体" w:hAnsi="宋体" w:eastAsia="宋体" w:cs="宋体"/>
                <w:spacing w:val="0"/>
                <w:sz w:val="18"/>
                <w:szCs w:val="18"/>
                <w:lang w:val="en-US" w:eastAsia="zh-CN"/>
              </w:rPr>
              <w:t>2</w:t>
            </w:r>
            <w:r>
              <w:rPr>
                <w:rFonts w:hint="eastAsia" w:ascii="宋体" w:hAnsi="宋体" w:eastAsia="宋体" w:cs="宋体"/>
                <w:spacing w:val="0"/>
                <w:sz w:val="18"/>
                <w:szCs w:val="18"/>
              </w:rPr>
              <w:t>事件、不符合和纠正措施/OHSMS运行控制财务支出证据</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160" w:type="dxa"/>
          </w:tcPr>
          <w:p>
            <w:pPr>
              <w:keepNext w:val="0"/>
              <w:keepLines w:val="0"/>
              <w:pageBreakBefore w:val="0"/>
              <w:kinsoku/>
              <w:wordWrap/>
              <w:overflowPunct/>
              <w:topLinePunct w:val="0"/>
              <w:bidi w:val="0"/>
              <w:adjustRightInd w:val="0"/>
              <w:snapToGrid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组织的角色、职责和权限</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QES5.3</w:t>
            </w: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在《管理手册》中规定了</w:t>
            </w:r>
            <w:r>
              <w:rPr>
                <w:rFonts w:hint="eastAsia" w:ascii="宋体" w:hAnsi="宋体" w:eastAsia="宋体" w:cs="宋体"/>
                <w:b w:val="0"/>
                <w:spacing w:val="0"/>
                <w:sz w:val="21"/>
                <w:szCs w:val="21"/>
                <w:highlight w:val="none"/>
                <w:lang w:val="en-US" w:eastAsia="zh-CN"/>
              </w:rPr>
              <w:t>综合部</w:t>
            </w:r>
            <w:r>
              <w:rPr>
                <w:rFonts w:hint="eastAsia" w:ascii="宋体" w:hAnsi="宋体" w:eastAsia="宋体" w:cs="宋体"/>
                <w:b w:val="0"/>
                <w:spacing w:val="0"/>
                <w:sz w:val="21"/>
                <w:szCs w:val="21"/>
                <w:highlight w:val="none"/>
              </w:rPr>
              <w:t>的职责和权限，以确保部门工作的展开和实施：</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a）负责管理体系文件及工艺文件的管理控制，对本企业文件的统一发放、分发、回收、销毁工作，对外来文件有效性进行识别；</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b）负责记录的归口管理、建档工作；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c）协助总经理/管理者代表落实管理职责，并协助实施管理评审和内部审核工作；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d）负责人员配备及人员培训的实施和管理；</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e）负责对实现产品符合性所需设施进行控制，包括日常的维护维修，并对全公司的工作环境进行监督和考核检查工作；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f）负责本企业的管理工作，实施对各部门的考核工作；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g）建立质量信息反馈处理系统，负责本企业内外质量信息的汇总、分析、报告、建档等管理，组织企业级质量分析会，负责应用适宜的统计技术的确定，负责数据分析归口管理；</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h）组织对不合格项进行纠正，组织制订纠正和预防措施及跟踪和验证等管理工作，组织实施质量管理体系的持续改进；</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i）负责组织公司紧急情况（包括消防演习）的演练工作包括方案的策划与制定、实施与总结、修订完善并保留相应的演练证据；</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j）根据环境、职业健康安全改善的需要做好资金的投入规划工作,以免影响公司的环境改善工作；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k）负责公司财务工作；</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l</w:t>
            </w:r>
            <w:r>
              <w:rPr>
                <w:rFonts w:hint="eastAsia" w:ascii="宋体" w:hAnsi="宋体" w:eastAsia="宋体" w:cs="宋体"/>
                <w:b w:val="0"/>
                <w:spacing w:val="0"/>
                <w:sz w:val="21"/>
                <w:szCs w:val="21"/>
                <w:highlight w:val="none"/>
              </w:rPr>
              <w:t>）负责收集、处理、汇总和分析顾客信息，保持与顾客的信息联系；</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m</w:t>
            </w:r>
            <w:r>
              <w:rPr>
                <w:rFonts w:hint="eastAsia" w:ascii="宋体" w:hAnsi="宋体" w:eastAsia="宋体" w:cs="宋体"/>
                <w:b w:val="0"/>
                <w:spacing w:val="0"/>
                <w:sz w:val="21"/>
                <w:szCs w:val="21"/>
                <w:highlight w:val="none"/>
              </w:rPr>
              <w:t>）组织处理顾客投诉，对顾客满意度进行测量，有效地处理顾客意见，建立顾客档案；</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n</w:t>
            </w:r>
            <w:r>
              <w:rPr>
                <w:rFonts w:hint="eastAsia" w:ascii="宋体" w:hAnsi="宋体" w:eastAsia="宋体" w:cs="宋体"/>
                <w:b w:val="0"/>
                <w:spacing w:val="0"/>
                <w:sz w:val="21"/>
                <w:szCs w:val="21"/>
                <w:highlight w:val="none"/>
              </w:rPr>
              <w:t>）识别本部门及公司环境因素、危险源及相应的环境、职业健康安全法律法规。；</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315" w:firstLineChars="1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部门职责清晰、明确。</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负责人能基本阐述本部门的主要职责。</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环境因素</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E6.1.2</w:t>
            </w:r>
          </w:p>
        </w:tc>
        <w:tc>
          <w:tcPr>
            <w:tcW w:w="10004" w:type="dxa"/>
            <w:vAlign w:val="top"/>
          </w:tcPr>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查见：《环境因素识别</w:t>
            </w:r>
            <w:r>
              <w:rPr>
                <w:rFonts w:hint="eastAsia" w:ascii="宋体" w:hAnsi="宋体" w:cs="宋体"/>
                <w:b w:val="0"/>
                <w:spacing w:val="0"/>
                <w:sz w:val="21"/>
                <w:szCs w:val="21"/>
                <w:highlight w:val="none"/>
                <w:lang w:val="en-US" w:eastAsia="zh-CN"/>
              </w:rPr>
              <w:t>和</w:t>
            </w:r>
            <w:r>
              <w:rPr>
                <w:rFonts w:hint="eastAsia" w:ascii="宋体" w:hAnsi="宋体" w:eastAsia="宋体" w:cs="宋体"/>
                <w:b w:val="0"/>
                <w:spacing w:val="0"/>
                <w:sz w:val="21"/>
                <w:szCs w:val="21"/>
                <w:highlight w:val="none"/>
              </w:rPr>
              <w:t>评价程序》，上述文件对识别和评价方法、程序、职责、记录作了规定。</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综合部2022年8</w:t>
            </w:r>
            <w:r>
              <w:rPr>
                <w:rFonts w:hint="eastAsia" w:ascii="宋体" w:hAnsi="宋体" w:eastAsia="宋体" w:cs="宋体"/>
                <w:b w:val="0"/>
                <w:spacing w:val="0"/>
                <w:sz w:val="21"/>
                <w:szCs w:val="21"/>
                <w:highlight w:val="none"/>
              </w:rPr>
              <w:t>月</w:t>
            </w:r>
            <w:r>
              <w:rPr>
                <w:rFonts w:hint="eastAsia" w:ascii="宋体" w:hAnsi="宋体" w:eastAsia="宋体" w:cs="宋体"/>
                <w:b w:val="0"/>
                <w:spacing w:val="0"/>
                <w:sz w:val="21"/>
                <w:szCs w:val="21"/>
                <w:highlight w:val="none"/>
                <w:lang w:val="en-US" w:eastAsia="zh-CN"/>
              </w:rPr>
              <w:t>10日</w:t>
            </w:r>
            <w:r>
              <w:rPr>
                <w:rFonts w:hint="eastAsia" w:ascii="宋体" w:hAnsi="宋体" w:eastAsia="宋体" w:cs="宋体"/>
                <w:b w:val="0"/>
                <w:spacing w:val="0"/>
                <w:sz w:val="21"/>
                <w:szCs w:val="21"/>
                <w:highlight w:val="none"/>
              </w:rPr>
              <w:t>组织了各个部门开展了环境因素的识别工作。</w:t>
            </w:r>
          </w:p>
          <w:p>
            <w:pPr>
              <w:pStyle w:val="16"/>
              <w:keepNext w:val="0"/>
              <w:keepLines w:val="0"/>
              <w:pageBreakBefore w:val="0"/>
              <w:tabs>
                <w:tab w:val="center" w:pos="3169"/>
              </w:tabs>
              <w:kinsoku/>
              <w:wordWrap/>
              <w:overflowPunct/>
              <w:topLinePunct w:val="0"/>
              <w:bidi w:val="0"/>
              <w:spacing w:after="0" w:line="240" w:lineRule="auto"/>
              <w:ind w:right="15" w:rightChars="7" w:firstLine="0" w:firstLineChars="0"/>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查见：《环境因素识别评价表》和《重要环境因素清单》，按照部门和</w:t>
            </w:r>
            <w:r>
              <w:rPr>
                <w:rFonts w:hint="eastAsia" w:ascii="宋体" w:hAnsi="宋体" w:eastAsia="宋体" w:cs="宋体"/>
                <w:b w:val="0"/>
                <w:spacing w:val="0"/>
                <w:sz w:val="21"/>
                <w:szCs w:val="21"/>
                <w:highlight w:val="none"/>
                <w:lang w:val="en-US" w:eastAsia="zh-CN"/>
              </w:rPr>
              <w:t>服务</w:t>
            </w:r>
            <w:r>
              <w:rPr>
                <w:rFonts w:hint="eastAsia" w:ascii="宋体" w:hAnsi="宋体" w:eastAsia="宋体" w:cs="宋体"/>
                <w:b w:val="0"/>
                <w:spacing w:val="0"/>
                <w:sz w:val="21"/>
                <w:szCs w:val="21"/>
                <w:highlight w:val="none"/>
              </w:rPr>
              <w:t>过程进行识别并评价出公司重要环境因素有</w:t>
            </w:r>
            <w:r>
              <w:rPr>
                <w:rFonts w:hint="eastAsia" w:ascii="宋体" w:hAnsi="宋体" w:eastAsia="宋体" w:cs="宋体"/>
                <w:b w:val="0"/>
                <w:spacing w:val="0"/>
                <w:sz w:val="21"/>
                <w:szCs w:val="21"/>
                <w:lang w:val="en-US" w:eastAsia="zh-CN"/>
              </w:rPr>
              <w:t>1）</w:t>
            </w:r>
            <w:r>
              <w:rPr>
                <w:rFonts w:hint="eastAsia" w:ascii="宋体" w:hAnsi="宋体" w:eastAsia="宋体" w:cs="宋体"/>
                <w:b w:val="0"/>
                <w:spacing w:val="0"/>
                <w:sz w:val="21"/>
                <w:szCs w:val="21"/>
              </w:rPr>
              <w:t>固体废弃物排放</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潜在</w:t>
            </w:r>
            <w:r>
              <w:rPr>
                <w:rFonts w:hint="eastAsia" w:ascii="宋体" w:hAnsi="宋体" w:eastAsia="宋体" w:cs="宋体"/>
                <w:b w:val="0"/>
                <w:spacing w:val="0"/>
                <w:sz w:val="21"/>
                <w:szCs w:val="21"/>
                <w:lang w:eastAsia="zh-CN"/>
              </w:rPr>
              <w:t>火灾</w:t>
            </w:r>
            <w:r>
              <w:rPr>
                <w:rFonts w:hint="eastAsia" w:ascii="宋体" w:hAnsi="宋体" w:eastAsia="宋体" w:cs="宋体"/>
                <w:b w:val="0"/>
                <w:spacing w:val="0"/>
                <w:sz w:val="21"/>
                <w:szCs w:val="21"/>
              </w:rPr>
              <w:t>发生</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highlight w:val="none"/>
              </w:rPr>
              <w:t>项，识别清楚、准确，评价合理。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w:t>
            </w:r>
            <w:r>
              <w:rPr>
                <w:rFonts w:hint="eastAsia" w:ascii="宋体" w:hAnsi="宋体" w:eastAsia="宋体" w:cs="宋体"/>
                <w:b w:val="0"/>
                <w:spacing w:val="0"/>
                <w:sz w:val="21"/>
                <w:szCs w:val="21"/>
                <w:highlight w:val="none"/>
                <w:lang w:val="en-US" w:eastAsia="zh-CN"/>
              </w:rPr>
              <w:t>综合部和销售部</w:t>
            </w:r>
            <w:r>
              <w:rPr>
                <w:rFonts w:hint="eastAsia" w:ascii="宋体" w:hAnsi="宋体" w:eastAsia="宋体" w:cs="宋体"/>
                <w:b w:val="0"/>
                <w:spacing w:val="0"/>
                <w:sz w:val="21"/>
                <w:szCs w:val="21"/>
                <w:highlight w:val="none"/>
              </w:rPr>
              <w:t>办公</w:t>
            </w:r>
            <w:r>
              <w:rPr>
                <w:rFonts w:hint="eastAsia" w:ascii="宋体" w:hAnsi="宋体" w:eastAsia="宋体" w:cs="宋体"/>
                <w:b w:val="0"/>
                <w:spacing w:val="0"/>
                <w:sz w:val="21"/>
                <w:szCs w:val="21"/>
                <w:highlight w:val="none"/>
                <w:lang w:eastAsia="zh-CN"/>
              </w:rPr>
              <w:t>场所</w:t>
            </w:r>
            <w:r>
              <w:rPr>
                <w:rFonts w:hint="eastAsia" w:ascii="宋体" w:hAnsi="宋体" w:eastAsia="宋体" w:cs="宋体"/>
                <w:b w:val="0"/>
                <w:spacing w:val="0"/>
                <w:sz w:val="21"/>
                <w:szCs w:val="21"/>
                <w:highlight w:val="none"/>
              </w:rPr>
              <w:t>《环境因素评价表》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auto"/>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1）废纸丢弃；2）空调氟的泄漏；3）空调水的排放；4）一次性纸杯丢弃；5）废弃物丢弃等等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auto"/>
                <w:spacing w:val="0"/>
                <w:sz w:val="21"/>
                <w:szCs w:val="21"/>
                <w:highlight w:val="none"/>
              </w:rPr>
            </w:pPr>
            <w:r>
              <w:rPr>
                <w:rFonts w:hint="eastAsia" w:ascii="宋体" w:hAnsi="宋体" w:eastAsia="宋体" w:cs="宋体"/>
                <w:b w:val="0"/>
                <w:color w:val="auto"/>
                <w:spacing w:val="0"/>
                <w:sz w:val="21"/>
                <w:szCs w:val="21"/>
                <w:highlight w:val="none"/>
              </w:rPr>
              <w:t>共计识别</w:t>
            </w:r>
            <w:r>
              <w:rPr>
                <w:rFonts w:hint="eastAsia" w:ascii="宋体" w:hAnsi="宋体" w:eastAsia="宋体" w:cs="宋体"/>
                <w:b w:val="0"/>
                <w:color w:val="auto"/>
                <w:spacing w:val="0"/>
                <w:sz w:val="21"/>
                <w:szCs w:val="21"/>
                <w:highlight w:val="none"/>
                <w:lang w:val="en-US" w:eastAsia="zh-CN"/>
              </w:rPr>
              <w:t>43</w:t>
            </w:r>
            <w:r>
              <w:rPr>
                <w:rFonts w:hint="eastAsia" w:ascii="宋体" w:hAnsi="宋体" w:eastAsia="宋体" w:cs="宋体"/>
                <w:b w:val="0"/>
                <w:color w:val="auto"/>
                <w:spacing w:val="0"/>
                <w:sz w:val="21"/>
                <w:szCs w:val="21"/>
                <w:highlight w:val="none"/>
              </w:rPr>
              <w:t>项。识别基本清楚、全面。</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auto"/>
                <w:spacing w:val="0"/>
                <w:sz w:val="21"/>
                <w:szCs w:val="21"/>
                <w:highlight w:val="none"/>
                <w:lang w:val="en-US" w:eastAsia="zh-CN"/>
              </w:rPr>
            </w:pPr>
            <w:r>
              <w:rPr>
                <w:rFonts w:hint="eastAsia" w:ascii="宋体" w:hAnsi="宋体" w:eastAsia="宋体" w:cs="宋体"/>
                <w:b w:val="0"/>
                <w:color w:val="auto"/>
                <w:spacing w:val="0"/>
                <w:sz w:val="21"/>
                <w:szCs w:val="21"/>
                <w:highlight w:val="none"/>
                <w:lang w:val="en-US" w:eastAsia="zh-CN"/>
              </w:rPr>
              <w:t>问询管理人员了解：根据综合部的职责范围评价出的重要环境因素有1）潜在火灾；2）固废排放2项。</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办公区域《环境因素评价表》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a.废弃纸杯、</w:t>
            </w:r>
            <w:r>
              <w:rPr>
                <w:rFonts w:hint="eastAsia" w:ascii="宋体" w:hAnsi="宋体" w:eastAsia="宋体" w:cs="宋体"/>
                <w:b w:val="0"/>
                <w:spacing w:val="0"/>
                <w:sz w:val="21"/>
                <w:szCs w:val="21"/>
                <w:highlight w:val="none"/>
                <w:lang w:val="en-US" w:eastAsia="zh-CN"/>
              </w:rPr>
              <w:t>废纸</w:t>
            </w:r>
            <w:r>
              <w:rPr>
                <w:rFonts w:hint="eastAsia" w:ascii="宋体" w:hAnsi="宋体" w:eastAsia="宋体" w:cs="宋体"/>
                <w:b w:val="0"/>
                <w:spacing w:val="0"/>
                <w:sz w:val="21"/>
                <w:szCs w:val="21"/>
                <w:highlight w:val="none"/>
              </w:rPr>
              <w:t>等办公用品固废排放等；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b.水、电、纸张等资源和能源消耗等；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 xml:space="preserve">c.生活垃圾的排放； </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共计识别</w:t>
            </w:r>
            <w:r>
              <w:rPr>
                <w:rFonts w:hint="eastAsia" w:ascii="宋体" w:hAnsi="宋体" w:eastAsia="宋体" w:cs="宋体"/>
                <w:b w:val="0"/>
                <w:spacing w:val="0"/>
                <w:sz w:val="21"/>
                <w:szCs w:val="21"/>
                <w:highlight w:val="none"/>
                <w:lang w:val="en-US" w:eastAsia="zh-CN"/>
              </w:rPr>
              <w:t>35</w:t>
            </w:r>
            <w:r>
              <w:rPr>
                <w:rFonts w:hint="eastAsia" w:ascii="宋体" w:hAnsi="宋体" w:eastAsia="宋体" w:cs="宋体"/>
                <w:b w:val="0"/>
                <w:spacing w:val="0"/>
                <w:sz w:val="21"/>
                <w:szCs w:val="21"/>
                <w:highlight w:val="none"/>
              </w:rPr>
              <w:t>项。识别基本清楚、全面。</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危险源辨识和职业安全风险评价</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S</w:t>
            </w:r>
            <w:r>
              <w:rPr>
                <w:rFonts w:hint="eastAsia" w:ascii="宋体" w:hAnsi="宋体" w:eastAsia="宋体" w:cs="宋体"/>
                <w:b w:val="0"/>
                <w:spacing w:val="0"/>
                <w:sz w:val="21"/>
                <w:szCs w:val="21"/>
                <w:highlight w:val="none"/>
                <w:lang w:val="en-US" w:eastAsia="zh-CN"/>
              </w:rPr>
              <w:t>6.1.2</w:t>
            </w:r>
            <w:r>
              <w:rPr>
                <w:rFonts w:hint="eastAsia" w:ascii="宋体" w:hAnsi="宋体" w:eastAsia="宋体" w:cs="宋体"/>
                <w:b w:val="0"/>
                <w:spacing w:val="0"/>
                <w:sz w:val="21"/>
                <w:szCs w:val="21"/>
                <w:highlight w:val="none"/>
              </w:rPr>
              <w:t xml:space="preserve"> </w:t>
            </w:r>
          </w:p>
        </w:tc>
        <w:tc>
          <w:tcPr>
            <w:tcW w:w="10004" w:type="dxa"/>
            <w:vAlign w:val="top"/>
          </w:tcPr>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w:t>
            </w:r>
            <w:r>
              <w:rPr>
                <w:rFonts w:hint="eastAsia" w:ascii="宋体" w:hAnsi="宋体" w:cs="宋体"/>
                <w:b w:val="0"/>
                <w:spacing w:val="0"/>
                <w:sz w:val="21"/>
                <w:szCs w:val="21"/>
                <w:highlight w:val="none"/>
                <w:lang w:eastAsia="zh-CN"/>
              </w:rPr>
              <w:t>危险源辨识和风险评价控制程序</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上述文件对识别和评价方法、程序、职责、记录作了规定。</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查见：《危险源辨识与风险评价表》，经过各职能部门打分和小组评议共评价出公司不可接受风险：</w:t>
            </w:r>
            <w:r>
              <w:rPr>
                <w:rFonts w:hint="eastAsia" w:ascii="宋体" w:hAnsi="宋体" w:eastAsia="宋体" w:cs="宋体"/>
                <w:b w:val="0"/>
                <w:spacing w:val="0"/>
                <w:sz w:val="21"/>
                <w:szCs w:val="21"/>
                <w:highlight w:val="none"/>
                <w:lang w:val="en-US" w:eastAsia="zh-CN"/>
              </w:rPr>
              <w:t>3</w:t>
            </w:r>
            <w:r>
              <w:rPr>
                <w:rFonts w:hint="eastAsia" w:ascii="宋体" w:hAnsi="宋体" w:eastAsia="宋体" w:cs="宋体"/>
                <w:b w:val="0"/>
                <w:spacing w:val="0"/>
                <w:sz w:val="21"/>
                <w:szCs w:val="21"/>
                <w:highlight w:val="none"/>
              </w:rPr>
              <w:t>项，分别是：1）火灾；2）</w:t>
            </w:r>
            <w:r>
              <w:rPr>
                <w:rFonts w:hint="eastAsia" w:ascii="宋体" w:hAnsi="宋体" w:eastAsia="宋体" w:cs="宋体"/>
                <w:b w:val="0"/>
                <w:spacing w:val="0"/>
                <w:sz w:val="21"/>
                <w:szCs w:val="21"/>
                <w:highlight w:val="none"/>
                <w:lang w:val="en-US" w:eastAsia="zh-CN"/>
              </w:rPr>
              <w:t>触电</w:t>
            </w:r>
            <w:r>
              <w:rPr>
                <w:rFonts w:hint="eastAsia" w:ascii="宋体" w:hAnsi="宋体" w:eastAsia="宋体" w:cs="宋体"/>
                <w:b w:val="0"/>
                <w:spacing w:val="0"/>
                <w:sz w:val="21"/>
                <w:szCs w:val="21"/>
                <w:highlight w:val="none"/>
              </w:rPr>
              <w:t>；3）</w:t>
            </w:r>
            <w:r>
              <w:rPr>
                <w:rFonts w:hint="eastAsia" w:ascii="宋体" w:hAnsi="宋体" w:eastAsia="宋体" w:cs="宋体"/>
                <w:b w:val="0"/>
                <w:spacing w:val="0"/>
                <w:sz w:val="21"/>
                <w:szCs w:val="21"/>
                <w:highlight w:val="none"/>
                <w:lang w:val="en-US" w:eastAsia="zh-CN"/>
              </w:rPr>
              <w:t>交通事故</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辨识清楚、准确，评价充分合理。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查见确定的风险控制措施：</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A：制定目标、制定管理方案；</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B：制定、执行程序或作业文件；</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C：定期/不定期进行安全检查</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D：制定应急预案，配备应急设施</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E：定期对人员进行安全教育</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“危险源辨识评价表”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2022</w:t>
            </w:r>
            <w:r>
              <w:rPr>
                <w:rFonts w:hint="eastAsia" w:ascii="宋体" w:hAnsi="宋体" w:eastAsia="宋体" w:cs="宋体"/>
                <w:b w:val="0"/>
                <w:spacing w:val="0"/>
                <w:sz w:val="21"/>
                <w:szCs w:val="21"/>
                <w:highlight w:val="none"/>
                <w:lang w:val="en-US" w:eastAsia="zh-CN"/>
              </w:rPr>
              <w:t>年8月10日</w:t>
            </w:r>
            <w:r>
              <w:rPr>
                <w:rFonts w:hint="eastAsia" w:ascii="宋体" w:hAnsi="宋体" w:eastAsia="宋体" w:cs="宋体"/>
                <w:b w:val="0"/>
                <w:spacing w:val="0"/>
                <w:sz w:val="21"/>
                <w:szCs w:val="21"/>
                <w:highlight w:val="none"/>
              </w:rPr>
              <w:t>发布</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lang w:val="en-US" w:eastAsia="zh-CN"/>
              </w:rPr>
              <w:t>及仓库区</w:t>
            </w:r>
            <w:r>
              <w:rPr>
                <w:rFonts w:hint="eastAsia" w:ascii="宋体" w:hAnsi="宋体" w:eastAsia="宋体" w:cs="宋体"/>
                <w:b w:val="0"/>
                <w:spacing w:val="0"/>
                <w:sz w:val="21"/>
                <w:szCs w:val="21"/>
                <w:highlight w:val="none"/>
              </w:rPr>
              <w:t>共识别出包括:</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auto"/>
                <w:spacing w:val="0"/>
                <w:sz w:val="21"/>
                <w:szCs w:val="21"/>
                <w:highlight w:val="none"/>
              </w:rPr>
            </w:pPr>
            <w:r>
              <w:rPr>
                <w:rFonts w:hint="eastAsia" w:ascii="宋体" w:hAnsi="宋体" w:eastAsia="宋体" w:cs="宋体"/>
                <w:b w:val="0"/>
                <w:spacing w:val="0"/>
                <w:sz w:val="21"/>
                <w:szCs w:val="21"/>
                <w:highlight w:val="none"/>
              </w:rPr>
              <w:t>电脑电磁辐射、电</w:t>
            </w:r>
            <w:r>
              <w:rPr>
                <w:rFonts w:hint="eastAsia" w:ascii="宋体" w:hAnsi="宋体" w:eastAsia="宋体" w:cs="宋体"/>
                <w:b w:val="0"/>
                <w:spacing w:val="0"/>
                <w:sz w:val="21"/>
                <w:szCs w:val="21"/>
                <w:highlight w:val="none"/>
                <w:lang w:val="en-US" w:eastAsia="zh-CN"/>
              </w:rPr>
              <w:t>器</w:t>
            </w:r>
            <w:r>
              <w:rPr>
                <w:rFonts w:hint="eastAsia" w:ascii="宋体" w:hAnsi="宋体" w:eastAsia="宋体" w:cs="宋体"/>
                <w:b w:val="0"/>
                <w:spacing w:val="0"/>
                <w:sz w:val="21"/>
                <w:szCs w:val="21"/>
                <w:highlight w:val="none"/>
              </w:rPr>
              <w:t>设备未按规定安装或漏电，引起触电、乱丢烟头引发火灾；私自乱接乱拉、电</w:t>
            </w:r>
            <w:r>
              <w:rPr>
                <w:rFonts w:hint="eastAsia" w:ascii="宋体" w:hAnsi="宋体" w:eastAsia="宋体" w:cs="宋体"/>
                <w:b w:val="0"/>
                <w:spacing w:val="0"/>
                <w:sz w:val="21"/>
                <w:szCs w:val="21"/>
                <w:highlight w:val="none"/>
                <w:lang w:val="en-US" w:eastAsia="zh-CN"/>
              </w:rPr>
              <w:t>器</w:t>
            </w:r>
            <w:r>
              <w:rPr>
                <w:rFonts w:hint="eastAsia" w:ascii="宋体" w:hAnsi="宋体" w:eastAsia="宋体" w:cs="宋体"/>
                <w:b w:val="0"/>
                <w:spacing w:val="0"/>
                <w:sz w:val="21"/>
                <w:szCs w:val="21"/>
                <w:highlight w:val="none"/>
              </w:rPr>
              <w:t>设备老化引起火灾；消防器材不足或使用不合格的消防器材发生火灾时不能自救</w:t>
            </w:r>
            <w:r>
              <w:rPr>
                <w:rFonts w:hint="eastAsia" w:ascii="宋体" w:hAnsi="宋体" w:eastAsia="宋体" w:cs="宋体"/>
                <w:b w:val="0"/>
                <w:color w:val="auto"/>
                <w:spacing w:val="0"/>
                <w:sz w:val="21"/>
                <w:szCs w:val="21"/>
                <w:highlight w:val="none"/>
              </w:rPr>
              <w:t>等危险源等.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auto"/>
                <w:spacing w:val="0"/>
                <w:sz w:val="21"/>
                <w:szCs w:val="21"/>
                <w:highlight w:val="none"/>
              </w:rPr>
            </w:pPr>
            <w:r>
              <w:rPr>
                <w:rFonts w:hint="eastAsia" w:ascii="宋体" w:hAnsi="宋体" w:eastAsia="宋体" w:cs="宋体"/>
                <w:b w:val="0"/>
                <w:color w:val="auto"/>
                <w:spacing w:val="0"/>
                <w:sz w:val="21"/>
                <w:szCs w:val="21"/>
                <w:highlight w:val="none"/>
              </w:rPr>
              <w:t>采用的是经验判断法、过程分析法识别。</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打分法确定了以下不可接受风险：</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1）火灾，2）触电</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危险源辨识基本充分、风险等级评价基本合理。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查见确定的管理措施：</w:t>
            </w:r>
          </w:p>
          <w:p>
            <w:pPr>
              <w:keepNext w:val="0"/>
              <w:keepLines w:val="0"/>
              <w:pageBreakBefore w:val="0"/>
              <w:numPr>
                <w:ilvl w:val="0"/>
                <w:numId w:val="1"/>
              </w:numPr>
              <w:kinsoku/>
              <w:wordWrap/>
              <w:overflowPunct/>
              <w:topLinePunct w:val="0"/>
              <w:bidi w:val="0"/>
              <w:spacing w:after="0" w:line="240" w:lineRule="auto"/>
              <w:ind w:left="0"/>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组织员工安全教育、消防知识学习；</w:t>
            </w:r>
          </w:p>
          <w:p>
            <w:pPr>
              <w:keepNext w:val="0"/>
              <w:keepLines w:val="0"/>
              <w:pageBreakBefore w:val="0"/>
              <w:numPr>
                <w:ilvl w:val="0"/>
                <w:numId w:val="1"/>
              </w:numPr>
              <w:kinsoku/>
              <w:wordWrap/>
              <w:overflowPunct/>
              <w:topLinePunct w:val="0"/>
              <w:bidi w:val="0"/>
              <w:spacing w:after="0" w:line="240" w:lineRule="auto"/>
              <w:ind w:left="0"/>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加强检查考核，不少于三个月进行一次；</w:t>
            </w:r>
          </w:p>
          <w:p>
            <w:pPr>
              <w:keepNext w:val="0"/>
              <w:keepLines w:val="0"/>
              <w:pageBreakBefore w:val="0"/>
              <w:numPr>
                <w:ilvl w:val="0"/>
                <w:numId w:val="1"/>
              </w:numPr>
              <w:kinsoku/>
              <w:wordWrap/>
              <w:overflowPunct/>
              <w:topLinePunct w:val="0"/>
              <w:bidi w:val="0"/>
              <w:spacing w:after="0" w:line="240" w:lineRule="auto"/>
              <w:ind w:left="0"/>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制定安全用电使用管理规定</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每年参与公司组织的消防演练</w:t>
            </w:r>
            <w:r>
              <w:rPr>
                <w:rFonts w:hint="eastAsia" w:ascii="宋体" w:hAnsi="宋体" w:eastAsia="宋体" w:cs="宋体"/>
                <w:b w:val="0"/>
                <w:spacing w:val="0"/>
                <w:sz w:val="21"/>
                <w:szCs w:val="21"/>
                <w:highlight w:val="none"/>
                <w:lang w:eastAsia="zh-CN"/>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法规与其他要求/合规性义务</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E</w:t>
            </w:r>
            <w:r>
              <w:rPr>
                <w:rFonts w:hint="eastAsia" w:ascii="宋体" w:hAnsi="宋体" w:eastAsia="宋体" w:cs="宋体"/>
                <w:b w:val="0"/>
                <w:spacing w:val="0"/>
                <w:sz w:val="21"/>
                <w:szCs w:val="21"/>
                <w:highlight w:val="none"/>
                <w:lang w:val="en-US" w:eastAsia="zh-CN"/>
              </w:rPr>
              <w:t>S</w:t>
            </w:r>
            <w:r>
              <w:rPr>
                <w:rFonts w:hint="eastAsia" w:ascii="宋体" w:hAnsi="宋体" w:eastAsia="宋体" w:cs="宋体"/>
                <w:b w:val="0"/>
                <w:spacing w:val="0"/>
                <w:sz w:val="21"/>
                <w:szCs w:val="21"/>
                <w:highlight w:val="none"/>
              </w:rPr>
              <w:t xml:space="preserve">6.1.3 </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---有《</w:t>
            </w:r>
            <w:r>
              <w:rPr>
                <w:rFonts w:hint="eastAsia" w:ascii="宋体" w:hAnsi="宋体" w:cs="宋体"/>
                <w:b w:val="0"/>
                <w:spacing w:val="0"/>
                <w:sz w:val="21"/>
                <w:szCs w:val="21"/>
                <w:highlight w:val="none"/>
                <w:lang w:eastAsia="zh-CN"/>
              </w:rPr>
              <w:t>法律法规与其他要求获取、确认程序</w:t>
            </w:r>
            <w:r>
              <w:rPr>
                <w:rFonts w:hint="eastAsia" w:ascii="宋体" w:hAnsi="宋体" w:eastAsia="宋体" w:cs="宋体"/>
                <w:b w:val="0"/>
                <w:spacing w:val="0"/>
                <w:sz w:val="21"/>
                <w:szCs w:val="21"/>
                <w:highlight w:val="none"/>
              </w:rPr>
              <w:t>》，查有《法律法规要求清单》，对本公司环境和职业健康安全管理体系适用的法律法规和当地政府、行业要求进行了识别，包括环境质量标准、排放标准、职业健康安全卫生标准等。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 查见：20</w:t>
            </w:r>
            <w:r>
              <w:rPr>
                <w:rFonts w:hint="eastAsia" w:ascii="宋体" w:hAnsi="宋体" w:eastAsia="宋体" w:cs="宋体"/>
                <w:b w:val="0"/>
                <w:spacing w:val="0"/>
                <w:sz w:val="21"/>
                <w:szCs w:val="21"/>
                <w:highlight w:val="none"/>
                <w:lang w:val="en-US" w:eastAsia="zh-CN"/>
              </w:rPr>
              <w:t>22</w:t>
            </w:r>
            <w:r>
              <w:rPr>
                <w:rFonts w:hint="eastAsia" w:ascii="宋体" w:hAnsi="宋体" w:eastAsia="宋体" w:cs="宋体"/>
                <w:b w:val="0"/>
                <w:spacing w:val="0"/>
                <w:sz w:val="21"/>
                <w:szCs w:val="21"/>
                <w:highlight w:val="none"/>
              </w:rPr>
              <w:t>年《法律法规要求清单》</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1）国家相关法律法规等</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2）</w:t>
            </w:r>
            <w:r>
              <w:rPr>
                <w:rFonts w:hint="eastAsia" w:ascii="宋体" w:hAnsi="宋体" w:eastAsia="宋体" w:cs="宋体"/>
                <w:b w:val="0"/>
                <w:spacing w:val="0"/>
                <w:sz w:val="21"/>
                <w:szCs w:val="21"/>
                <w:highlight w:val="none"/>
                <w:lang w:val="en-US" w:eastAsia="zh-CN"/>
              </w:rPr>
              <w:t>甘肃省</w:t>
            </w:r>
            <w:r>
              <w:rPr>
                <w:rFonts w:hint="eastAsia" w:ascii="宋体" w:hAnsi="宋体" w:eastAsia="宋体" w:cs="宋体"/>
                <w:b w:val="0"/>
                <w:spacing w:val="0"/>
                <w:sz w:val="21"/>
                <w:szCs w:val="21"/>
                <w:highlight w:val="none"/>
              </w:rPr>
              <w:t>等地方法规；</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3）与环境、职业健康安全管理相关的执行标准</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 ：中华人民共和国环境保护法</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 xml:space="preserve">     中华人民共和国消防法</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 xml:space="preserve">     中华人民共和国安全生产法</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甘肃省固体废物污染环境防治条例</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甘肃省水污染防治条例</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甘肃省城市市容和环境卫生管理办法</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甘肃省节约能源条例</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甘肃省实施《中华人民共和国水法》办法</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甘肃省火灾事故应急预案</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甘肃省道路交通安全条例</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甘肃省消防条例</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甘肃省消防管理办法等</w:t>
            </w:r>
            <w:r>
              <w:rPr>
                <w:rFonts w:hint="eastAsia" w:ascii="宋体" w:hAnsi="宋体" w:eastAsia="宋体" w:cs="宋体"/>
                <w:b w:val="0"/>
                <w:spacing w:val="0"/>
                <w:sz w:val="21"/>
                <w:szCs w:val="21"/>
                <w:highlight w:val="none"/>
                <w:lang w:val="en-US" w:eastAsia="zh-CN"/>
              </w:rPr>
              <w:t>51</w:t>
            </w:r>
            <w:r>
              <w:rPr>
                <w:rFonts w:hint="eastAsia" w:ascii="宋体" w:hAnsi="宋体" w:eastAsia="宋体" w:cs="宋体"/>
                <w:b w:val="0"/>
                <w:spacing w:val="0"/>
                <w:sz w:val="21"/>
                <w:szCs w:val="21"/>
                <w:highlight w:val="none"/>
              </w:rPr>
              <w:t>份</w:t>
            </w:r>
            <w:r>
              <w:rPr>
                <w:rFonts w:hint="eastAsia" w:ascii="宋体" w:hAnsi="宋体" w:eastAsia="宋体" w:cs="宋体"/>
                <w:b w:val="0"/>
                <w:spacing w:val="0"/>
                <w:sz w:val="21"/>
                <w:szCs w:val="21"/>
                <w:highlight w:val="none"/>
                <w:lang w:val="en-US" w:eastAsia="zh-CN"/>
              </w:rPr>
              <w:t>法律法规</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525" w:firstLineChars="25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《清单》中列出了法规名称、颁布实施时间、适用条款等内容；</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法规清单上传内部网络，以培训和宣传结合向员工传达要求，记录充分。基本符合要求。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措施的策划</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ES6.1.4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组织管理层策划关于开展环境</w:t>
            </w:r>
            <w:r>
              <w:rPr>
                <w:rFonts w:hint="eastAsia" w:ascii="宋体" w:hAnsi="宋体" w:eastAsia="宋体" w:cs="宋体"/>
                <w:spacing w:val="0"/>
                <w:sz w:val="21"/>
                <w:szCs w:val="21"/>
                <w:lang w:val="en-US" w:eastAsia="zh-CN"/>
              </w:rPr>
              <w:t>安全</w:t>
            </w:r>
            <w:r>
              <w:rPr>
                <w:rFonts w:hint="eastAsia" w:ascii="宋体" w:hAnsi="宋体" w:eastAsia="宋体" w:cs="宋体"/>
                <w:spacing w:val="0"/>
                <w:sz w:val="21"/>
                <w:szCs w:val="21"/>
              </w:rPr>
              <w:t>管理体系中所采取措施，以便管理环境安全目标、环境因素、合规性义务、组织识别的风险等。通过合规性评价、目标考核、运行方案、管理评审、内外部沟通等方式以保证管理体系达到预期结果。</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目标及其实现的策划</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QE</w:t>
            </w:r>
            <w:r>
              <w:rPr>
                <w:rFonts w:hint="eastAsia" w:ascii="宋体" w:hAnsi="宋体" w:eastAsia="宋体" w:cs="宋体"/>
                <w:b w:val="0"/>
                <w:spacing w:val="0"/>
                <w:sz w:val="21"/>
                <w:szCs w:val="21"/>
                <w:highlight w:val="none"/>
                <w:lang w:val="en-US" w:eastAsia="zh-CN"/>
              </w:rPr>
              <w:t>S</w:t>
            </w:r>
            <w:r>
              <w:rPr>
                <w:rFonts w:hint="eastAsia" w:ascii="宋体" w:hAnsi="宋体" w:eastAsia="宋体" w:cs="宋体"/>
                <w:b w:val="0"/>
                <w:spacing w:val="0"/>
                <w:sz w:val="21"/>
                <w:szCs w:val="21"/>
                <w:highlight w:val="none"/>
              </w:rPr>
              <w:t>6.2</w:t>
            </w: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lang w:eastAsia="zh-CN"/>
              </w:rPr>
            </w:pPr>
            <w:r>
              <w:rPr>
                <w:rFonts w:hint="eastAsia" w:ascii="宋体" w:hAnsi="宋体" w:eastAsia="宋体" w:cs="宋体"/>
                <w:b w:val="0"/>
                <w:spacing w:val="0"/>
                <w:sz w:val="21"/>
                <w:szCs w:val="21"/>
                <w:highlight w:val="none"/>
              </w:rPr>
              <w:t>查见：公司有将质量</w:t>
            </w:r>
            <w:r>
              <w:rPr>
                <w:rFonts w:hint="eastAsia" w:ascii="宋体" w:hAnsi="宋体" w:eastAsia="宋体" w:cs="宋体"/>
                <w:b w:val="0"/>
                <w:spacing w:val="0"/>
                <w:sz w:val="21"/>
                <w:szCs w:val="21"/>
                <w:highlight w:val="none"/>
                <w:lang w:val="en-US" w:eastAsia="zh-CN"/>
              </w:rPr>
              <w:t>环境安全</w:t>
            </w:r>
            <w:r>
              <w:rPr>
                <w:rFonts w:hint="eastAsia" w:ascii="宋体" w:hAnsi="宋体" w:eastAsia="宋体" w:cs="宋体"/>
                <w:b w:val="0"/>
                <w:spacing w:val="0"/>
                <w:sz w:val="21"/>
                <w:szCs w:val="21"/>
                <w:highlight w:val="none"/>
              </w:rPr>
              <w:t>目标分解到各个部门</w:t>
            </w:r>
            <w:r>
              <w:rPr>
                <w:rFonts w:hint="eastAsia" w:ascii="宋体" w:hAnsi="宋体" w:eastAsia="宋体" w:cs="宋体"/>
                <w:b w:val="0"/>
                <w:spacing w:val="0"/>
                <w:sz w:val="21"/>
                <w:szCs w:val="21"/>
                <w:highlight w:val="none"/>
                <w:lang w:eastAsia="zh-CN"/>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的目标是：    实施情况（</w:t>
            </w:r>
            <w:r>
              <w:rPr>
                <w:rFonts w:hint="eastAsia" w:ascii="宋体" w:hAnsi="宋体" w:eastAsia="宋体" w:cs="宋体"/>
                <w:b w:val="0"/>
                <w:spacing w:val="0"/>
                <w:sz w:val="21"/>
                <w:szCs w:val="21"/>
                <w:highlight w:val="none"/>
                <w:lang w:eastAsia="zh-CN"/>
              </w:rPr>
              <w:t>2022年8月-2023年1月</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宋体"/>
                <w:spacing w:val="0"/>
                <w:sz w:val="21"/>
                <w:szCs w:val="21"/>
              </w:rPr>
            </w:pPr>
            <w:r>
              <w:drawing>
                <wp:inline distT="0" distB="0" distL="114300" distR="114300">
                  <wp:extent cx="6210300" cy="1845945"/>
                  <wp:effectExtent l="0" t="0" r="762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6210300" cy="1845945"/>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抽查</w:t>
            </w:r>
            <w:r>
              <w:rPr>
                <w:rFonts w:hint="eastAsia" w:ascii="宋体" w:hAnsi="宋体" w:eastAsia="宋体" w:cs="宋体"/>
                <w:b w:val="0"/>
                <w:spacing w:val="0"/>
                <w:sz w:val="21"/>
                <w:szCs w:val="21"/>
                <w:highlight w:val="none"/>
                <w:lang w:eastAsia="zh-CN"/>
              </w:rPr>
              <w:t>2022年8月-2023年1月</w:t>
            </w:r>
            <w:r>
              <w:rPr>
                <w:rFonts w:hint="eastAsia" w:ascii="宋体" w:hAnsi="宋体" w:eastAsia="宋体" w:cs="宋体"/>
                <w:b w:val="0"/>
                <w:spacing w:val="0"/>
                <w:sz w:val="21"/>
                <w:szCs w:val="21"/>
                <w:highlight w:val="none"/>
              </w:rPr>
              <w:t>的《部门目标考核统计表》和考核记录，经考核均完成目标任务。</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查见管理方案有时间期限、具体措施、责任人。</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查见公司制定的环境</w:t>
            </w:r>
            <w:r>
              <w:rPr>
                <w:rFonts w:hint="eastAsia" w:ascii="宋体" w:hAnsi="宋体" w:eastAsia="宋体" w:cs="宋体"/>
                <w:b w:val="0"/>
                <w:spacing w:val="0"/>
                <w:sz w:val="21"/>
                <w:szCs w:val="21"/>
                <w:highlight w:val="none"/>
                <w:lang w:val="en-US" w:eastAsia="zh-CN"/>
              </w:rPr>
              <w:t>安全</w:t>
            </w:r>
            <w:r>
              <w:rPr>
                <w:rFonts w:hint="eastAsia" w:ascii="宋体" w:hAnsi="宋体" w:eastAsia="宋体" w:cs="宋体"/>
                <w:b w:val="0"/>
                <w:spacing w:val="0"/>
                <w:sz w:val="21"/>
                <w:szCs w:val="21"/>
                <w:highlight w:val="none"/>
              </w:rPr>
              <w:t>管理方案</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管理方案内容涉及：目标/指标、管理</w:t>
            </w:r>
            <w:r>
              <w:rPr>
                <w:rFonts w:hint="eastAsia" w:ascii="宋体" w:hAnsi="宋体" w:eastAsia="宋体" w:cs="宋体"/>
                <w:b w:val="0"/>
                <w:spacing w:val="0"/>
                <w:sz w:val="21"/>
                <w:szCs w:val="21"/>
                <w:highlight w:val="none"/>
                <w:lang w:val="en-US" w:eastAsia="zh-CN"/>
              </w:rPr>
              <w:t>方案、执行部门</w:t>
            </w:r>
            <w:r>
              <w:rPr>
                <w:rFonts w:hint="eastAsia" w:ascii="宋体" w:hAnsi="宋体" w:eastAsia="宋体" w:cs="宋体"/>
                <w:b w:val="0"/>
                <w:spacing w:val="0"/>
                <w:sz w:val="21"/>
                <w:szCs w:val="21"/>
                <w:highlight w:val="none"/>
              </w:rPr>
              <w:t>、完成日期、</w:t>
            </w:r>
            <w:r>
              <w:rPr>
                <w:rFonts w:hint="eastAsia" w:ascii="宋体" w:hAnsi="宋体" w:eastAsia="宋体" w:cs="宋体"/>
                <w:b w:val="0"/>
                <w:spacing w:val="0"/>
                <w:sz w:val="21"/>
                <w:szCs w:val="21"/>
                <w:highlight w:val="none"/>
                <w:lang w:val="en-US" w:eastAsia="zh-CN"/>
              </w:rPr>
              <w:t>资金投入等内容</w:t>
            </w:r>
            <w:r>
              <w:rPr>
                <w:rFonts w:hint="eastAsia" w:ascii="宋体" w:hAnsi="宋体" w:eastAsia="宋体" w:cs="宋体"/>
                <w:b w:val="0"/>
                <w:spacing w:val="0"/>
                <w:sz w:val="21"/>
                <w:szCs w:val="21"/>
                <w:highlight w:val="none"/>
              </w:rPr>
              <w:t>。</w:t>
            </w:r>
          </w:p>
          <w:p>
            <w:pPr>
              <w:pStyle w:val="17"/>
              <w:keepNext w:val="0"/>
              <w:keepLines w:val="0"/>
              <w:pageBreakBefore w:val="0"/>
              <w:kinsoku/>
              <w:wordWrap/>
              <w:overflowPunct/>
              <w:topLinePunct w:val="0"/>
              <w:bidi w:val="0"/>
              <w:spacing w:line="240" w:lineRule="auto"/>
              <w:rPr>
                <w:rFonts w:hint="eastAsia" w:ascii="宋体" w:hAnsi="宋体" w:eastAsia="宋体" w:cs="宋体"/>
                <w:spacing w:val="0"/>
                <w:sz w:val="21"/>
                <w:szCs w:val="21"/>
              </w:rPr>
            </w:pPr>
            <w:r>
              <w:drawing>
                <wp:inline distT="0" distB="0" distL="114300" distR="114300">
                  <wp:extent cx="4356735" cy="3279140"/>
                  <wp:effectExtent l="0" t="0" r="1905"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4356735" cy="3279140"/>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目标指标管理方案基本适宜，能够完成。</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spacing w:val="0"/>
                <w:sz w:val="21"/>
                <w:szCs w:val="21"/>
                <w:highlight w:val="none"/>
              </w:rPr>
              <w:t>人员</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Q7.1.2</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查见：《员工岗位职责和权限》中总经理任职要求，具备一定管理经验，具有较高的综合素质和市场应变能力、熟悉公司经营管理、保证服务质量前提下、发展客户，增加效益等。</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pStyle w:val="7"/>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监视和测量资源</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kern w:val="2"/>
                <w:sz w:val="21"/>
                <w:szCs w:val="21"/>
                <w:highlight w:val="none"/>
                <w:lang w:val="en-US" w:eastAsia="zh-CN" w:bidi="ar-SA"/>
              </w:rPr>
            </w:pPr>
          </w:p>
        </w:tc>
        <w:tc>
          <w:tcPr>
            <w:tcW w:w="960" w:type="dxa"/>
            <w:vAlign w:val="top"/>
          </w:tcPr>
          <w:p>
            <w:pPr>
              <w:pStyle w:val="2"/>
              <w:pageBreakBefore w:val="0"/>
              <w:kinsoku/>
              <w:wordWrap/>
              <w:overflowPunct/>
              <w:topLinePunct w:val="0"/>
              <w:autoSpaceDE/>
              <w:autoSpaceDN/>
              <w:bidi w:val="0"/>
              <w:spacing w:before="0" w:after="0" w:line="240" w:lineRule="auto"/>
              <w:textAlignment w:val="auto"/>
              <w:rPr>
                <w:rFonts w:hint="eastAsia" w:ascii="宋体" w:hAnsi="宋体" w:eastAsia="宋体" w:cs="宋体"/>
                <w:bCs/>
                <w:spacing w:val="0"/>
                <w:kern w:val="2"/>
                <w:sz w:val="21"/>
                <w:szCs w:val="21"/>
                <w:highlight w:val="none"/>
                <w:lang w:val="en-US" w:eastAsia="zh-CN" w:bidi="ar-SA"/>
              </w:rPr>
            </w:pPr>
            <w:r>
              <w:rPr>
                <w:rFonts w:hint="eastAsia" w:ascii="宋体" w:hAnsi="宋体" w:eastAsia="宋体" w:cs="宋体"/>
                <w:spacing w:val="0"/>
                <w:sz w:val="21"/>
                <w:szCs w:val="21"/>
                <w:highlight w:val="none"/>
                <w:lang w:val="en-US" w:eastAsia="zh-CN"/>
              </w:rPr>
              <w:t>Q7.1.5</w:t>
            </w:r>
          </w:p>
        </w:tc>
        <w:tc>
          <w:tcPr>
            <w:tcW w:w="10004" w:type="dxa"/>
            <w:vAlign w:val="top"/>
          </w:tcPr>
          <w:p>
            <w:pPr>
              <w:pStyle w:val="7"/>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询问</w:t>
            </w:r>
            <w:r>
              <w:rPr>
                <w:rFonts w:hint="eastAsia" w:ascii="宋体" w:hAnsi="宋体" w:eastAsia="宋体" w:cs="宋体"/>
                <w:b w:val="0"/>
                <w:spacing w:val="0"/>
                <w:sz w:val="21"/>
                <w:szCs w:val="21"/>
                <w:highlight w:val="none"/>
              </w:rPr>
              <w:t>公司</w:t>
            </w:r>
            <w:r>
              <w:rPr>
                <w:rFonts w:hint="eastAsia" w:ascii="宋体" w:hAnsi="宋体" w:eastAsia="宋体" w:cs="宋体"/>
                <w:b w:val="0"/>
                <w:spacing w:val="0"/>
                <w:sz w:val="21"/>
                <w:szCs w:val="21"/>
                <w:highlight w:val="none"/>
                <w:lang w:val="en-US" w:eastAsia="zh-CN"/>
              </w:rPr>
              <w:t>管理人员，公司机械设备租赁服务日常进行机械设备的简单维护，涉及定期检查维修由外包单位进行，简单维护过程中无需用到监视测量资源，故无计量器具配置。</w:t>
            </w:r>
          </w:p>
        </w:tc>
        <w:tc>
          <w:tcPr>
            <w:tcW w:w="1585" w:type="dxa"/>
            <w:vAlign w:val="top"/>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2160" w:type="dxa"/>
            <w:vAlign w:val="top"/>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b w:val="0"/>
                <w:spacing w:val="0"/>
                <w:sz w:val="21"/>
                <w:szCs w:val="21"/>
                <w:highlight w:val="none"/>
              </w:rPr>
              <w:t>组织知识</w:t>
            </w:r>
          </w:p>
        </w:tc>
        <w:tc>
          <w:tcPr>
            <w:tcW w:w="960" w:type="dxa"/>
            <w:vAlign w:val="top"/>
          </w:tcPr>
          <w:p>
            <w:pPr>
              <w:pStyle w:val="2"/>
              <w:keepNext w:val="0"/>
              <w:keepLines w:val="0"/>
              <w:pageBreakBefore w:val="0"/>
              <w:kinsoku/>
              <w:wordWrap/>
              <w:overflowPunct/>
              <w:topLinePunct w:val="0"/>
              <w:bidi w:val="0"/>
              <w:spacing w:before="0" w:line="240" w:lineRule="auto"/>
              <w:rPr>
                <w:rFonts w:hint="eastAsia" w:ascii="宋体" w:hAnsi="宋体" w:eastAsia="宋体" w:cs="宋体"/>
                <w:bCs/>
                <w:spacing w:val="0"/>
                <w:kern w:val="2"/>
                <w:sz w:val="21"/>
                <w:szCs w:val="21"/>
                <w:highlight w:val="none"/>
                <w:lang w:val="en-US" w:eastAsia="zh-CN" w:bidi="ar-SA"/>
              </w:rPr>
            </w:pPr>
            <w:r>
              <w:rPr>
                <w:rFonts w:hint="eastAsia" w:ascii="宋体" w:hAnsi="宋体" w:eastAsia="宋体" w:cs="宋体"/>
                <w:spacing w:val="0"/>
                <w:sz w:val="21"/>
                <w:szCs w:val="21"/>
                <w:highlight w:val="none"/>
                <w:lang w:val="en-US" w:eastAsia="zh-CN"/>
              </w:rPr>
              <w:t>Q7.1.6</w:t>
            </w: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专业会议</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从顾客或外部供方收集的知识</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相关部门要求</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--公司明确组织知识作为公司的重要资源，按内部文件或外来文件予以受控管理包括必要的分级保密措施。</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能力</w:t>
            </w:r>
          </w:p>
        </w:tc>
        <w:tc>
          <w:tcPr>
            <w:tcW w:w="960" w:type="dxa"/>
          </w:tcPr>
          <w:p>
            <w:pPr>
              <w:pStyle w:val="2"/>
              <w:keepNext w:val="0"/>
              <w:keepLines w:val="0"/>
              <w:pageBreakBefore w:val="0"/>
              <w:kinsoku/>
              <w:wordWrap/>
              <w:overflowPunct/>
              <w:topLinePunct w:val="0"/>
              <w:bidi w:val="0"/>
              <w:spacing w:before="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QES7.2</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公司确定了从事的工作影响管理体系绩效和有效性且在公司控制范围内的人员所必要的能力，这些能力主要是基于适当的教育、培训或经历等。</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left" w:pos="-3"/>
              </w:tabs>
              <w:kinsoku/>
              <w:wordWrap/>
              <w:overflowPunct/>
              <w:topLinePunct w:val="0"/>
              <w:bidi w:val="0"/>
              <w:spacing w:after="0" w:line="240" w:lineRule="auto"/>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公司对人员能力和资质有专门要求，提供机械设备租赁服务时，涉及部分时间进行设备操作，查看人员资质，具有机械设备操作证，见附件。均在有效期内。</w:t>
            </w:r>
          </w:p>
          <w:p>
            <w:pPr>
              <w:pStyle w:val="9"/>
              <w:ind w:left="0" w:leftChars="0" w:firstLine="210" w:firstLineChars="100"/>
              <w:rPr>
                <w:rFonts w:hint="eastAsia"/>
                <w:lang w:val="en-US" w:eastAsia="zh-CN"/>
              </w:rPr>
            </w:pPr>
            <w:r>
              <w:rPr>
                <w:rFonts w:hint="eastAsia"/>
                <w:lang w:val="en-US" w:eastAsia="zh-CN"/>
              </w:rPr>
              <w:t>姓  名        编号               分类号         持证设备              颁发机构</w:t>
            </w:r>
          </w:p>
          <w:p>
            <w:pPr>
              <w:pStyle w:val="9"/>
              <w:ind w:left="0" w:leftChars="0" w:firstLine="210" w:firstLineChars="100"/>
              <w:rPr>
                <w:rFonts w:hint="eastAsia"/>
                <w:lang w:val="en-US" w:eastAsia="zh-CN"/>
              </w:rPr>
            </w:pPr>
            <w:r>
              <w:rPr>
                <w:rFonts w:hint="eastAsia"/>
                <w:lang w:val="en-US" w:eastAsia="zh-CN"/>
              </w:rPr>
              <w:t>李  旺    1102101719375        ZZJ549238       装载机操作         中国建设教育协会</w:t>
            </w:r>
          </w:p>
          <w:p>
            <w:pPr>
              <w:pStyle w:val="9"/>
              <w:ind w:left="0" w:leftChars="0" w:firstLine="210" w:firstLineChars="100"/>
              <w:rPr>
                <w:rFonts w:hint="default"/>
                <w:lang w:val="en-US" w:eastAsia="zh-CN"/>
              </w:rPr>
            </w:pPr>
            <w:r>
              <w:rPr>
                <w:rFonts w:hint="eastAsia"/>
                <w:lang w:val="en-US" w:eastAsia="zh-CN"/>
              </w:rPr>
              <w:t>柳旭升   JX0102021083186                       装载机操作      北京绿色建筑产业联盟</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 xml:space="preserve">公司定期安排人员进行相关培训，以保证员工能胜任相应岗位。 </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查见培训记录。</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1）：</w:t>
            </w:r>
            <w:r>
              <w:rPr>
                <w:rFonts w:hint="eastAsia" w:ascii="宋体" w:hAnsi="宋体" w:eastAsia="宋体" w:cs="宋体"/>
                <w:spacing w:val="0"/>
                <w:sz w:val="21"/>
                <w:szCs w:val="21"/>
                <w:lang w:val="en-US" w:eastAsia="zh-CN"/>
              </w:rPr>
              <w:t>培训时间：2022年8月25日，</w:t>
            </w:r>
            <w:r>
              <w:rPr>
                <w:rFonts w:hint="eastAsia" w:ascii="宋体" w:hAnsi="宋体" w:eastAsia="宋体" w:cs="宋体"/>
                <w:spacing w:val="0"/>
                <w:sz w:val="21"/>
                <w:szCs w:val="21"/>
              </w:rPr>
              <w:t xml:space="preserve"> 培训内容：质量/环境/职业健康安全管理体系标准知识；</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培训老师：王老师</w:t>
            </w:r>
            <w:r>
              <w:rPr>
                <w:rFonts w:hint="eastAsia" w:ascii="宋体" w:hAnsi="宋体" w:eastAsia="宋体" w:cs="宋体"/>
                <w:spacing w:val="0"/>
                <w:sz w:val="21"/>
                <w:szCs w:val="21"/>
                <w:lang w:val="en-US" w:eastAsia="zh-CN"/>
              </w:rPr>
              <w:t xml:space="preserve"> </w:t>
            </w:r>
            <w:r>
              <w:rPr>
                <w:rFonts w:hint="eastAsia" w:ascii="宋体" w:hAnsi="宋体" w:eastAsia="宋体" w:cs="宋体"/>
                <w:spacing w:val="0"/>
                <w:sz w:val="21"/>
                <w:szCs w:val="21"/>
              </w:rPr>
              <w:t xml:space="preserve"> </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参加培训人员：李旺、闫张孝、杨鑫、张平刚、柳旭升</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eastAsia="zh-CN"/>
              </w:rPr>
            </w:pPr>
            <w:r>
              <w:rPr>
                <w:rFonts w:hint="eastAsia" w:ascii="宋体" w:hAnsi="宋体" w:eastAsia="宋体" w:cs="宋体"/>
                <w:spacing w:val="0"/>
                <w:sz w:val="21"/>
                <w:szCs w:val="21"/>
              </w:rPr>
              <w:t>效果评价：达到培训效果，学员基本掌握所学内容，效果良好。评价人：</w:t>
            </w:r>
            <w:r>
              <w:rPr>
                <w:rFonts w:hint="eastAsia" w:ascii="宋体" w:hAnsi="宋体" w:eastAsia="宋体" w:cs="宋体"/>
                <w:spacing w:val="0"/>
                <w:sz w:val="21"/>
                <w:szCs w:val="21"/>
                <w:lang w:val="en-US" w:eastAsia="zh-CN"/>
              </w:rPr>
              <w:t>李旺</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2）：</w:t>
            </w:r>
            <w:r>
              <w:rPr>
                <w:rFonts w:hint="eastAsia" w:ascii="宋体" w:hAnsi="宋体" w:eastAsia="宋体" w:cs="宋体"/>
                <w:spacing w:val="0"/>
                <w:sz w:val="21"/>
                <w:szCs w:val="21"/>
                <w:lang w:val="en-US" w:eastAsia="zh-CN"/>
              </w:rPr>
              <w:t xml:space="preserve">培训时间：2022年10月26日， </w:t>
            </w:r>
            <w:r>
              <w:rPr>
                <w:rFonts w:hint="eastAsia" w:ascii="宋体" w:hAnsi="宋体" w:eastAsia="宋体" w:cs="宋体"/>
                <w:spacing w:val="0"/>
                <w:sz w:val="21"/>
                <w:szCs w:val="21"/>
              </w:rPr>
              <w:t>培训内容：环境/职业健康安全法律法规；</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rPr>
            </w:pPr>
            <w:r>
              <w:rPr>
                <w:rFonts w:hint="eastAsia" w:ascii="宋体" w:hAnsi="宋体" w:eastAsia="宋体" w:cs="宋体"/>
                <w:spacing w:val="0"/>
                <w:sz w:val="21"/>
                <w:szCs w:val="21"/>
              </w:rPr>
              <w:t>培训老师：</w:t>
            </w:r>
            <w:r>
              <w:rPr>
                <w:rFonts w:hint="eastAsia" w:ascii="宋体" w:hAnsi="宋体"/>
                <w:sz w:val="24"/>
                <w:lang w:eastAsia="zh-CN"/>
              </w:rPr>
              <w:t>李旺</w:t>
            </w:r>
            <w:r>
              <w:rPr>
                <w:rFonts w:hint="eastAsia" w:ascii="宋体" w:hAnsi="宋体" w:eastAsia="宋体" w:cs="宋体"/>
                <w:spacing w:val="0"/>
                <w:sz w:val="21"/>
                <w:szCs w:val="21"/>
                <w:lang w:val="en-US" w:eastAsia="zh-CN"/>
              </w:rPr>
              <w:t xml:space="preserve"> </w:t>
            </w:r>
            <w:r>
              <w:rPr>
                <w:rFonts w:hint="eastAsia" w:ascii="宋体" w:hAnsi="宋体" w:eastAsia="宋体" w:cs="宋体"/>
                <w:spacing w:val="0"/>
                <w:sz w:val="21"/>
                <w:szCs w:val="21"/>
              </w:rPr>
              <w:t xml:space="preserve"> </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参加培训人员：闫张孝、杨鑫、张平刚、柳旭升</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eastAsia="zh-CN"/>
              </w:rPr>
            </w:pPr>
            <w:r>
              <w:rPr>
                <w:rFonts w:hint="eastAsia" w:ascii="宋体" w:hAnsi="宋体" w:eastAsia="宋体" w:cs="宋体"/>
                <w:spacing w:val="0"/>
                <w:sz w:val="21"/>
                <w:szCs w:val="21"/>
              </w:rPr>
              <w:t>效果评价：达到培训效果，学员基本</w:t>
            </w:r>
            <w:r>
              <w:rPr>
                <w:rFonts w:hint="eastAsia" w:ascii="宋体" w:hAnsi="宋体" w:eastAsia="宋体" w:cs="宋体"/>
                <w:spacing w:val="0"/>
                <w:sz w:val="21"/>
                <w:szCs w:val="21"/>
                <w:lang w:val="en-US" w:eastAsia="zh-CN"/>
              </w:rPr>
              <w:t>了解了中华人民共和国水污染防治法；中华人民共和国消防法；环境空气质量标准；大气污染物综合排放标准；城市区域环境噪声标准；排污许可管理办法；甘肃省水污染防治条例；工伤保险条例等法律法规</w:t>
            </w:r>
            <w:r>
              <w:rPr>
                <w:rFonts w:hint="eastAsia" w:ascii="宋体" w:hAnsi="宋体" w:eastAsia="宋体" w:cs="宋体"/>
                <w:spacing w:val="0"/>
                <w:sz w:val="21"/>
                <w:szCs w:val="21"/>
              </w:rPr>
              <w:t>，效果良好。评价人：</w:t>
            </w:r>
            <w:r>
              <w:rPr>
                <w:rFonts w:hint="eastAsia" w:ascii="宋体" w:hAnsi="宋体" w:eastAsia="宋体" w:cs="宋体"/>
                <w:spacing w:val="0"/>
                <w:sz w:val="21"/>
                <w:szCs w:val="21"/>
                <w:lang w:val="en-US" w:eastAsia="zh-CN"/>
              </w:rPr>
              <w:t>李旺</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eastAsia="zh-CN"/>
              </w:rPr>
            </w:pPr>
            <w:r>
              <w:rPr>
                <w:rFonts w:hint="eastAsia" w:ascii="宋体" w:hAnsi="宋体" w:eastAsia="宋体" w:cs="宋体"/>
                <w:spacing w:val="0"/>
                <w:sz w:val="21"/>
                <w:szCs w:val="21"/>
              </w:rPr>
              <w:t>全体员工培训效果评价：达到培训预期目的</w:t>
            </w:r>
            <w:r>
              <w:rPr>
                <w:rFonts w:hint="eastAsia" w:ascii="宋体" w:hAnsi="宋体" w:eastAsia="宋体" w:cs="宋体"/>
                <w:spacing w:val="0"/>
                <w:sz w:val="21"/>
                <w:szCs w:val="21"/>
                <w:lang w:eastAsia="zh-CN"/>
              </w:rPr>
              <w:t>。</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spacing w:val="0"/>
                <w:sz w:val="21"/>
                <w:szCs w:val="21"/>
                <w:lang w:val="en-US" w:eastAsia="zh-CN"/>
              </w:rPr>
            </w:pPr>
            <w:r>
              <w:rPr>
                <w:rFonts w:hint="eastAsia" w:ascii="宋体" w:hAnsi="宋体" w:eastAsia="宋体" w:cs="宋体"/>
                <w:b w:val="0"/>
                <w:bCs/>
                <w:spacing w:val="0"/>
                <w:sz w:val="21"/>
                <w:szCs w:val="21"/>
                <w:lang w:val="en-US" w:eastAsia="zh-CN"/>
              </w:rPr>
              <w:t>人员能力控制满足要求。</w:t>
            </w:r>
          </w:p>
        </w:tc>
        <w:tc>
          <w:tcPr>
            <w:tcW w:w="1585" w:type="dxa"/>
          </w:tcPr>
          <w:p>
            <w:pPr>
              <w:keepNext w:val="0"/>
              <w:keepLines w:val="0"/>
              <w:pageBreakBefore w:val="0"/>
              <w:kinsoku/>
              <w:wordWrap/>
              <w:overflowPunct/>
              <w:topLinePunct w:val="0"/>
              <w:bidi w:val="0"/>
              <w:spacing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21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意识</w:t>
            </w:r>
          </w:p>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b w:val="0"/>
                <w:spacing w:val="0"/>
                <w:kern w:val="2"/>
                <w:sz w:val="21"/>
                <w:szCs w:val="21"/>
                <w:highlight w:val="none"/>
                <w:lang w:val="en-US" w:eastAsia="zh-CN" w:bidi="ar-SA"/>
              </w:rPr>
            </w:pP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QE</w:t>
            </w:r>
            <w:r>
              <w:rPr>
                <w:rFonts w:hint="eastAsia" w:ascii="宋体" w:hAnsi="宋体" w:eastAsia="宋体" w:cs="宋体"/>
                <w:b w:val="0"/>
                <w:spacing w:val="0"/>
                <w:sz w:val="21"/>
                <w:szCs w:val="21"/>
                <w:highlight w:val="none"/>
                <w:lang w:val="en-US" w:eastAsia="zh-CN"/>
              </w:rPr>
              <w:t>S</w:t>
            </w:r>
            <w:r>
              <w:rPr>
                <w:rFonts w:hint="eastAsia" w:ascii="宋体" w:hAnsi="宋体" w:eastAsia="宋体" w:cs="宋体"/>
                <w:b w:val="0"/>
                <w:spacing w:val="0"/>
                <w:sz w:val="21"/>
                <w:szCs w:val="21"/>
                <w:highlight w:val="none"/>
              </w:rPr>
              <w:t>7.3</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公司通过宣导、培训、制度约束等方式确保员工能意识到他们从事的活动的相关性及重要性，以及他们对贯彻</w:t>
            </w:r>
            <w:r>
              <w:rPr>
                <w:rFonts w:hint="eastAsia" w:ascii="宋体" w:hAnsi="宋体" w:eastAsia="宋体" w:cs="宋体"/>
                <w:b w:val="0"/>
                <w:spacing w:val="0"/>
                <w:sz w:val="21"/>
                <w:szCs w:val="21"/>
                <w:highlight w:val="none"/>
                <w:lang w:val="en-US" w:eastAsia="zh-CN"/>
              </w:rPr>
              <w:t>管理</w:t>
            </w:r>
            <w:r>
              <w:rPr>
                <w:rFonts w:hint="eastAsia" w:ascii="宋体" w:hAnsi="宋体" w:eastAsia="宋体" w:cs="宋体"/>
                <w:b w:val="0"/>
                <w:spacing w:val="0"/>
                <w:sz w:val="21"/>
                <w:szCs w:val="21"/>
                <w:highlight w:val="none"/>
              </w:rPr>
              <w:t>方针、达成</w:t>
            </w:r>
            <w:r>
              <w:rPr>
                <w:rFonts w:hint="eastAsia" w:ascii="宋体" w:hAnsi="宋体" w:eastAsia="宋体" w:cs="宋体"/>
                <w:b w:val="0"/>
                <w:spacing w:val="0"/>
                <w:sz w:val="21"/>
                <w:szCs w:val="21"/>
                <w:highlight w:val="none"/>
                <w:lang w:val="en-US" w:eastAsia="zh-CN"/>
              </w:rPr>
              <w:t>管理</w:t>
            </w:r>
            <w:r>
              <w:rPr>
                <w:rFonts w:hint="eastAsia" w:ascii="宋体" w:hAnsi="宋体" w:eastAsia="宋体" w:cs="宋体"/>
                <w:b w:val="0"/>
                <w:spacing w:val="0"/>
                <w:sz w:val="21"/>
                <w:szCs w:val="21"/>
                <w:highlight w:val="none"/>
              </w:rPr>
              <w:t>目标及实现Q</w:t>
            </w:r>
            <w:r>
              <w:rPr>
                <w:rFonts w:hint="eastAsia" w:ascii="宋体" w:hAnsi="宋体" w:eastAsia="宋体" w:cs="宋体"/>
                <w:b w:val="0"/>
                <w:spacing w:val="0"/>
                <w:sz w:val="21"/>
                <w:szCs w:val="21"/>
                <w:highlight w:val="none"/>
                <w:lang w:val="en-US" w:eastAsia="zh-CN"/>
              </w:rPr>
              <w:t>E</w:t>
            </w:r>
            <w:r>
              <w:rPr>
                <w:rFonts w:hint="eastAsia" w:ascii="宋体" w:hAnsi="宋体" w:eastAsia="宋体" w:cs="宋体"/>
                <w:b w:val="0"/>
                <w:spacing w:val="0"/>
                <w:sz w:val="21"/>
                <w:szCs w:val="21"/>
                <w:highlight w:val="none"/>
              </w:rPr>
              <w:t>S的有效性的积极贡献，以及其不符合Q</w:t>
            </w:r>
            <w:r>
              <w:rPr>
                <w:rFonts w:hint="eastAsia" w:ascii="宋体" w:hAnsi="宋体" w:eastAsia="宋体" w:cs="宋体"/>
                <w:b w:val="0"/>
                <w:spacing w:val="0"/>
                <w:sz w:val="21"/>
                <w:szCs w:val="21"/>
                <w:highlight w:val="none"/>
                <w:lang w:val="en-US" w:eastAsia="zh-CN"/>
              </w:rPr>
              <w:t>E</w:t>
            </w:r>
            <w:r>
              <w:rPr>
                <w:rFonts w:hint="eastAsia" w:ascii="宋体" w:hAnsi="宋体" w:eastAsia="宋体" w:cs="宋体"/>
                <w:b w:val="0"/>
                <w:spacing w:val="0"/>
                <w:sz w:val="21"/>
                <w:szCs w:val="21"/>
                <w:highlight w:val="none"/>
              </w:rPr>
              <w:t>S要求的后果。</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---经与</w:t>
            </w:r>
            <w:r>
              <w:rPr>
                <w:rFonts w:hint="eastAsia" w:ascii="宋体" w:hAnsi="宋体" w:eastAsia="宋体" w:cs="宋体"/>
                <w:b w:val="0"/>
                <w:spacing w:val="0"/>
                <w:sz w:val="21"/>
                <w:szCs w:val="21"/>
                <w:highlight w:val="none"/>
                <w:lang w:val="en-US" w:eastAsia="zh-CN"/>
              </w:rPr>
              <w:t>柳旭升、张平刚</w:t>
            </w:r>
            <w:r>
              <w:rPr>
                <w:rFonts w:hint="eastAsia" w:ascii="宋体" w:hAnsi="宋体" w:eastAsia="宋体" w:cs="宋体"/>
                <w:b w:val="0"/>
                <w:spacing w:val="0"/>
                <w:sz w:val="21"/>
                <w:szCs w:val="21"/>
                <w:highlight w:val="none"/>
              </w:rPr>
              <w:t>2位员工等沟通了解，其2位均基本具备以上必要的质量意识和管理体系相关意识。</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both"/>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沟通；信息与沟通</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QES7.4</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w:t>
            </w:r>
            <w:r>
              <w:rPr>
                <w:rFonts w:hint="eastAsia" w:ascii="宋体" w:hAnsi="宋体" w:eastAsia="宋体" w:cs="宋体"/>
                <w:sz w:val="21"/>
                <w:szCs w:val="21"/>
              </w:rPr>
              <w:t>信息交流沟通控制程序</w:t>
            </w:r>
            <w:r>
              <w:rPr>
                <w:rFonts w:hint="eastAsia" w:ascii="宋体" w:hAnsi="宋体" w:eastAsia="宋体" w:cs="宋体"/>
                <w:b w:val="0"/>
                <w:spacing w:val="0"/>
                <w:sz w:val="21"/>
                <w:szCs w:val="21"/>
                <w:highlight w:val="none"/>
              </w:rPr>
              <w:t>》规定了公司内外信息交流、协商的对象、方式、记录等。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对部门之间有需要交流的有关</w:t>
            </w:r>
            <w:r>
              <w:rPr>
                <w:rFonts w:hint="eastAsia" w:ascii="宋体" w:hAnsi="宋体" w:eastAsia="宋体" w:cs="宋体"/>
                <w:b w:val="0"/>
                <w:spacing w:val="0"/>
                <w:sz w:val="21"/>
                <w:szCs w:val="21"/>
                <w:highlight w:val="none"/>
                <w:lang w:val="en-US" w:eastAsia="zh-CN"/>
              </w:rPr>
              <w:t>质量环境安全</w:t>
            </w:r>
            <w:r>
              <w:rPr>
                <w:rFonts w:hint="eastAsia" w:ascii="宋体" w:hAnsi="宋体" w:eastAsia="宋体" w:cs="宋体"/>
                <w:b w:val="0"/>
                <w:spacing w:val="0"/>
                <w:sz w:val="21"/>
                <w:szCs w:val="21"/>
                <w:highlight w:val="none"/>
              </w:rPr>
              <w:t>管理信息，在公司内部利用部门会议、宣传栏进行</w:t>
            </w:r>
            <w:r>
              <w:rPr>
                <w:rFonts w:hint="eastAsia" w:ascii="宋体" w:hAnsi="宋体" w:eastAsia="宋体" w:cs="宋体"/>
                <w:b w:val="0"/>
                <w:spacing w:val="0"/>
                <w:sz w:val="21"/>
                <w:szCs w:val="21"/>
                <w:highlight w:val="none"/>
                <w:lang w:val="en-US" w:eastAsia="zh-CN"/>
              </w:rPr>
              <w:t>质量环境安全</w:t>
            </w:r>
            <w:r>
              <w:rPr>
                <w:rFonts w:hint="eastAsia" w:ascii="宋体" w:hAnsi="宋体" w:eastAsia="宋体" w:cs="宋体"/>
                <w:b w:val="0"/>
                <w:spacing w:val="0"/>
                <w:sz w:val="21"/>
                <w:szCs w:val="21"/>
                <w:highlight w:val="none"/>
              </w:rPr>
              <w:t>管理方针及目标、指标、管理方案及</w:t>
            </w:r>
            <w:r>
              <w:rPr>
                <w:rFonts w:hint="eastAsia" w:ascii="宋体" w:hAnsi="宋体" w:eastAsia="宋体" w:cs="宋体"/>
                <w:b w:val="0"/>
                <w:spacing w:val="0"/>
                <w:sz w:val="21"/>
                <w:szCs w:val="21"/>
                <w:highlight w:val="none"/>
                <w:lang w:val="en-US" w:eastAsia="zh-CN"/>
              </w:rPr>
              <w:t>质量、</w:t>
            </w:r>
            <w:r>
              <w:rPr>
                <w:rFonts w:hint="eastAsia" w:ascii="宋体" w:hAnsi="宋体" w:eastAsia="宋体" w:cs="宋体"/>
                <w:b w:val="0"/>
                <w:spacing w:val="0"/>
                <w:sz w:val="21"/>
                <w:szCs w:val="21"/>
                <w:highlight w:val="none"/>
              </w:rPr>
              <w:t>环保</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安全</w:t>
            </w:r>
            <w:r>
              <w:rPr>
                <w:rFonts w:hint="eastAsia" w:ascii="宋体" w:hAnsi="宋体" w:eastAsia="宋体" w:cs="宋体"/>
                <w:b w:val="0"/>
                <w:spacing w:val="0"/>
                <w:sz w:val="21"/>
                <w:szCs w:val="21"/>
                <w:highlight w:val="none"/>
              </w:rPr>
              <w:t>法律法规等内容的宣传、沟通。</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部门员工参与协商，员工提出参与</w:t>
            </w:r>
            <w:r>
              <w:rPr>
                <w:rFonts w:hint="eastAsia" w:ascii="宋体" w:hAnsi="宋体" w:eastAsia="宋体" w:cs="宋体"/>
                <w:b w:val="0"/>
                <w:spacing w:val="0"/>
                <w:sz w:val="21"/>
                <w:szCs w:val="21"/>
                <w:highlight w:val="none"/>
                <w:lang w:val="en-US" w:eastAsia="zh-CN"/>
              </w:rPr>
              <w:t>质量环境安全</w:t>
            </w:r>
            <w:r>
              <w:rPr>
                <w:rFonts w:hint="eastAsia" w:ascii="宋体" w:hAnsi="宋体" w:eastAsia="宋体" w:cs="宋体"/>
                <w:b w:val="0"/>
                <w:spacing w:val="0"/>
                <w:sz w:val="21"/>
                <w:szCs w:val="21"/>
                <w:highlight w:val="none"/>
              </w:rPr>
              <w:t>知识的学习和培训，在日常服务例会中有通报公司近期</w:t>
            </w:r>
            <w:r>
              <w:rPr>
                <w:rFonts w:hint="eastAsia" w:ascii="宋体" w:hAnsi="宋体" w:eastAsia="宋体" w:cs="宋体"/>
                <w:b w:val="0"/>
                <w:spacing w:val="0"/>
                <w:sz w:val="21"/>
                <w:szCs w:val="21"/>
                <w:highlight w:val="none"/>
                <w:lang w:val="en-US" w:eastAsia="zh-CN"/>
              </w:rPr>
              <w:t>质量环境安全</w:t>
            </w:r>
            <w:r>
              <w:rPr>
                <w:rFonts w:hint="eastAsia" w:ascii="宋体" w:hAnsi="宋体" w:eastAsia="宋体" w:cs="宋体"/>
                <w:b w:val="0"/>
                <w:spacing w:val="0"/>
                <w:sz w:val="21"/>
                <w:szCs w:val="21"/>
                <w:highlight w:val="none"/>
              </w:rPr>
              <w:t>工作及加强管理工作，员工做好自身和其他方面的工作要求。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对外部当地政府、周边邻里、客户，合格供应商等相关方进行了</w:t>
            </w:r>
            <w:r>
              <w:rPr>
                <w:rFonts w:hint="eastAsia" w:ascii="宋体" w:hAnsi="宋体" w:eastAsia="宋体" w:cs="宋体"/>
                <w:b w:val="0"/>
                <w:spacing w:val="0"/>
                <w:sz w:val="21"/>
                <w:szCs w:val="21"/>
                <w:highlight w:val="none"/>
                <w:lang w:val="en-US" w:eastAsia="zh-CN"/>
              </w:rPr>
              <w:t>质量环境安全</w:t>
            </w:r>
            <w:r>
              <w:rPr>
                <w:rFonts w:hint="eastAsia" w:ascii="宋体" w:hAnsi="宋体" w:eastAsia="宋体" w:cs="宋体"/>
                <w:b w:val="0"/>
                <w:spacing w:val="0"/>
                <w:sz w:val="21"/>
                <w:szCs w:val="21"/>
                <w:highlight w:val="none"/>
              </w:rPr>
              <w:t>管理方针等方面的信息交流，主要通过网络、交流及公开信、合同等方式进行，并达成一致性意见实施有效控制。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查见内部交流主要通过直接面谈、会议、文件、培训方式，外部交流主要通过电话、信函方式。也可以通过员工权益机构提出诉求。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查见：公司内部会议记录表，沟通信息包括：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1）告知员工：管理者代表是闫张孝</w:t>
            </w:r>
            <w:r>
              <w:rPr>
                <w:rFonts w:hint="eastAsia" w:ascii="宋体" w:hAnsi="宋体" w:eastAsia="宋体" w:cs="宋体"/>
                <w:b w:val="0"/>
                <w:spacing w:val="0"/>
                <w:sz w:val="21"/>
                <w:szCs w:val="21"/>
                <w:highlight w:val="none"/>
                <w:lang w:val="en-US" w:eastAsia="zh-CN"/>
              </w:rPr>
              <w:t>、员工代表是</w:t>
            </w:r>
            <w:r>
              <w:rPr>
                <w:rFonts w:hint="eastAsia" w:ascii="宋体" w:hAnsi="宋体" w:eastAsia="宋体" w:cs="宋体"/>
                <w:b w:val="0"/>
                <w:color w:val="auto"/>
                <w:spacing w:val="0"/>
                <w:sz w:val="21"/>
                <w:szCs w:val="21"/>
                <w:highlight w:val="none"/>
                <w:lang w:val="en-US" w:eastAsia="zh-CN"/>
              </w:rPr>
              <w:t>柳旭升</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2）告知员工：管理体系建立的依据、标准和意义，对全体员工出具了相关方告知书；</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3）组织员工学习：与</w:t>
            </w:r>
            <w:r>
              <w:rPr>
                <w:rFonts w:hint="eastAsia" w:ascii="宋体" w:hAnsi="宋体" w:eastAsia="宋体" w:cs="宋体"/>
                <w:b w:val="0"/>
                <w:spacing w:val="0"/>
                <w:sz w:val="21"/>
                <w:szCs w:val="21"/>
                <w:highlight w:val="none"/>
                <w:lang w:val="en-US" w:eastAsia="zh-CN"/>
              </w:rPr>
              <w:t>质量、</w:t>
            </w:r>
            <w:r>
              <w:rPr>
                <w:rFonts w:hint="eastAsia" w:ascii="宋体" w:hAnsi="宋体" w:eastAsia="宋体" w:cs="宋体"/>
                <w:b w:val="0"/>
                <w:spacing w:val="0"/>
                <w:sz w:val="21"/>
                <w:szCs w:val="21"/>
                <w:highlight w:val="none"/>
              </w:rPr>
              <w:t>环境</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安全健康</w:t>
            </w:r>
            <w:r>
              <w:rPr>
                <w:rFonts w:hint="eastAsia" w:ascii="宋体" w:hAnsi="宋体" w:eastAsia="宋体" w:cs="宋体"/>
                <w:b w:val="0"/>
                <w:spacing w:val="0"/>
                <w:sz w:val="21"/>
                <w:szCs w:val="21"/>
                <w:highlight w:val="none"/>
              </w:rPr>
              <w:t>管理有关的法律法规，包括《环境保护法》、《大气污染防治法》《劳动合同法》、《工伤保险条例》、《职业病防治法》等关于员工权益等内容；</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4）将公司环境管理要求和意义作为新员工岗前培训内容。</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询问职业健康安全事务代表</w:t>
            </w:r>
            <w:r>
              <w:rPr>
                <w:rFonts w:hint="eastAsia" w:ascii="宋体" w:hAnsi="宋体" w:eastAsia="宋体" w:cs="宋体"/>
                <w:b w:val="0"/>
                <w:color w:val="auto"/>
                <w:spacing w:val="0"/>
                <w:sz w:val="21"/>
                <w:szCs w:val="21"/>
                <w:highlight w:val="none"/>
                <w:lang w:val="en-US" w:eastAsia="zh-CN"/>
              </w:rPr>
              <w:t>柳旭升</w:t>
            </w:r>
            <w:r>
              <w:rPr>
                <w:rFonts w:hint="eastAsia" w:ascii="宋体" w:hAnsi="宋体" w:eastAsia="宋体" w:cs="宋体"/>
                <w:b w:val="0"/>
                <w:spacing w:val="0"/>
                <w:sz w:val="21"/>
                <w:szCs w:val="21"/>
                <w:highlight w:val="none"/>
                <w:lang w:val="en-US" w:eastAsia="zh-CN"/>
              </w:rPr>
              <w:t>，了解到暂未发生员工与企业的劳动纠纷、工伤、员工投诉、员工权益争执等情况。</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文件化信息</w:t>
            </w:r>
          </w:p>
        </w:tc>
        <w:tc>
          <w:tcPr>
            <w:tcW w:w="960" w:type="dxa"/>
          </w:tcPr>
          <w:p>
            <w:pPr>
              <w:pStyle w:val="2"/>
              <w:keepNext w:val="0"/>
              <w:keepLines w:val="0"/>
              <w:pageBreakBefore w:val="0"/>
              <w:kinsoku/>
              <w:wordWrap/>
              <w:overflowPunct/>
              <w:topLinePunct w:val="0"/>
              <w:bidi w:val="0"/>
              <w:spacing w:before="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QES7.5</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公司的管理体系文件----包括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一级文件：管理手册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二级文件：程序文件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三级文件：管理规定或制度</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四级文件：表格和检查表。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经查：公司提供的各级体系文件总体满足标准的要求和确保管理体系有效性的需要。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查3-5个体系文件如：管理手册、程序文件、岗位任职要求、管理制度汇编等均有适当的标识和说明、相对固定的格式、纸质和电子档为载体、文件发布前均的得到评审和批准，从而确保了适宜性和充分性；记录得到确认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抽见《管理手册》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文件编号：JXSW-QES-SC  版本号：A</w:t>
            </w:r>
            <w:r>
              <w:rPr>
                <w:rFonts w:hint="eastAsia" w:ascii="宋体" w:hAnsi="宋体" w:eastAsia="宋体" w:cs="宋体"/>
                <w:b w:val="0"/>
                <w:spacing w:val="0"/>
                <w:sz w:val="21"/>
                <w:szCs w:val="21"/>
                <w:highlight w:val="none"/>
                <w:lang w:val="en-US" w:eastAsia="zh-CN"/>
              </w:rPr>
              <w:t>/0</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2022年8月10日</w:t>
            </w:r>
            <w:r>
              <w:rPr>
                <w:rFonts w:hint="eastAsia" w:ascii="宋体" w:hAnsi="宋体" w:eastAsia="宋体" w:cs="宋体"/>
                <w:b w:val="0"/>
                <w:spacing w:val="0"/>
                <w:sz w:val="21"/>
                <w:szCs w:val="21"/>
                <w:highlight w:val="none"/>
              </w:rPr>
              <w:t>发布  文件编制：</w:t>
            </w:r>
            <w:r>
              <w:rPr>
                <w:rFonts w:hint="eastAsia" w:ascii="宋体" w:hAnsi="宋体" w:eastAsia="宋体" w:cs="宋体"/>
                <w:b w:val="0"/>
                <w:spacing w:val="0"/>
                <w:sz w:val="21"/>
                <w:szCs w:val="21"/>
                <w:highlight w:val="none"/>
                <w:lang w:val="en-US" w:eastAsia="zh-CN"/>
              </w:rPr>
              <w:t>综合部</w:t>
            </w:r>
            <w:r>
              <w:rPr>
                <w:rFonts w:hint="eastAsia" w:ascii="宋体" w:hAnsi="宋体" w:eastAsia="宋体" w:cs="宋体"/>
                <w:b w:val="0"/>
                <w:spacing w:val="0"/>
                <w:sz w:val="21"/>
                <w:szCs w:val="21"/>
                <w:highlight w:val="none"/>
              </w:rPr>
              <w:t xml:space="preserve"> 审核：</w:t>
            </w:r>
            <w:r>
              <w:rPr>
                <w:rFonts w:hint="eastAsia" w:ascii="宋体" w:hAnsi="宋体" w:eastAsia="宋体" w:cs="宋体"/>
                <w:b w:val="0"/>
                <w:spacing w:val="0"/>
                <w:sz w:val="21"/>
                <w:szCs w:val="21"/>
                <w:highlight w:val="none"/>
                <w:lang w:eastAsia="zh-CN"/>
              </w:rPr>
              <w:t>闫张孝</w:t>
            </w:r>
            <w:r>
              <w:rPr>
                <w:rFonts w:hint="eastAsia" w:ascii="宋体" w:hAnsi="宋体" w:eastAsia="宋体" w:cs="宋体"/>
                <w:b w:val="0"/>
                <w:spacing w:val="0"/>
                <w:sz w:val="21"/>
                <w:szCs w:val="21"/>
                <w:highlight w:val="none"/>
              </w:rPr>
              <w:t xml:space="preserve">  批准：</w:t>
            </w:r>
            <w:r>
              <w:rPr>
                <w:rFonts w:hint="eastAsia" w:ascii="宋体" w:hAnsi="宋体" w:eastAsia="宋体" w:cs="宋体"/>
                <w:b w:val="0"/>
                <w:spacing w:val="0"/>
                <w:sz w:val="21"/>
                <w:szCs w:val="21"/>
                <w:highlight w:val="none"/>
                <w:lang w:val="en-US" w:eastAsia="zh-CN"/>
              </w:rPr>
              <w:t>李旺</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抽见《程序文件》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文件编号：JXSW-QES-</w:t>
            </w:r>
            <w:r>
              <w:rPr>
                <w:rFonts w:hint="eastAsia" w:ascii="宋体" w:hAnsi="宋体" w:eastAsia="宋体" w:cs="宋体"/>
                <w:b w:val="0"/>
                <w:spacing w:val="0"/>
                <w:sz w:val="21"/>
                <w:szCs w:val="21"/>
                <w:highlight w:val="none"/>
                <w:lang w:val="en-US" w:eastAsia="zh-CN"/>
              </w:rPr>
              <w:t>CX</w:t>
            </w:r>
            <w:r>
              <w:rPr>
                <w:rFonts w:hint="eastAsia" w:ascii="宋体" w:hAnsi="宋体" w:eastAsia="宋体" w:cs="宋体"/>
                <w:b w:val="0"/>
                <w:spacing w:val="0"/>
                <w:sz w:val="21"/>
                <w:szCs w:val="21"/>
                <w:highlight w:val="none"/>
              </w:rPr>
              <w:t xml:space="preserve">  版本号：A</w:t>
            </w:r>
            <w:r>
              <w:rPr>
                <w:rFonts w:hint="eastAsia" w:ascii="宋体" w:hAnsi="宋体" w:eastAsia="宋体" w:cs="宋体"/>
                <w:b w:val="0"/>
                <w:spacing w:val="0"/>
                <w:sz w:val="21"/>
                <w:szCs w:val="21"/>
                <w:highlight w:val="none"/>
                <w:lang w:val="en-US" w:eastAsia="zh-CN"/>
              </w:rPr>
              <w:t>/0</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2022年8月10日</w:t>
            </w:r>
            <w:r>
              <w:rPr>
                <w:rFonts w:hint="eastAsia" w:ascii="宋体" w:hAnsi="宋体" w:eastAsia="宋体" w:cs="宋体"/>
                <w:b w:val="0"/>
                <w:spacing w:val="0"/>
                <w:sz w:val="21"/>
                <w:szCs w:val="21"/>
                <w:highlight w:val="none"/>
              </w:rPr>
              <w:t>发布  文件编制：</w:t>
            </w:r>
            <w:r>
              <w:rPr>
                <w:rFonts w:hint="eastAsia" w:ascii="宋体" w:hAnsi="宋体" w:eastAsia="宋体" w:cs="宋体"/>
                <w:b w:val="0"/>
                <w:spacing w:val="0"/>
                <w:sz w:val="21"/>
                <w:szCs w:val="21"/>
                <w:highlight w:val="none"/>
                <w:lang w:val="en-US" w:eastAsia="zh-CN"/>
              </w:rPr>
              <w:t>综合部</w:t>
            </w:r>
            <w:r>
              <w:rPr>
                <w:rFonts w:hint="eastAsia" w:ascii="宋体" w:hAnsi="宋体" w:eastAsia="宋体" w:cs="宋体"/>
                <w:b w:val="0"/>
                <w:spacing w:val="0"/>
                <w:sz w:val="21"/>
                <w:szCs w:val="21"/>
                <w:highlight w:val="none"/>
              </w:rPr>
              <w:t xml:space="preserve"> 审核：</w:t>
            </w:r>
            <w:r>
              <w:rPr>
                <w:rFonts w:hint="eastAsia" w:ascii="宋体" w:hAnsi="宋体" w:eastAsia="宋体" w:cs="宋体"/>
                <w:b w:val="0"/>
                <w:spacing w:val="0"/>
                <w:sz w:val="21"/>
                <w:szCs w:val="21"/>
                <w:highlight w:val="none"/>
                <w:lang w:eastAsia="zh-CN"/>
              </w:rPr>
              <w:t>闫张孝</w:t>
            </w:r>
            <w:r>
              <w:rPr>
                <w:rFonts w:hint="eastAsia" w:ascii="宋体" w:hAnsi="宋体" w:eastAsia="宋体" w:cs="宋体"/>
                <w:b w:val="0"/>
                <w:spacing w:val="0"/>
                <w:sz w:val="21"/>
                <w:szCs w:val="21"/>
                <w:highlight w:val="none"/>
              </w:rPr>
              <w:t xml:space="preserve">  批准：</w:t>
            </w:r>
            <w:r>
              <w:rPr>
                <w:rFonts w:hint="eastAsia" w:ascii="宋体" w:hAnsi="宋体" w:eastAsia="宋体" w:cs="宋体"/>
                <w:b w:val="0"/>
                <w:spacing w:val="0"/>
                <w:sz w:val="21"/>
                <w:szCs w:val="21"/>
                <w:highlight w:val="none"/>
                <w:lang w:val="en-US" w:eastAsia="zh-CN"/>
              </w:rPr>
              <w:t>李旺</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以上文件均有编审批，发布实施日期及发放编号、受控状态。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查《外来文件清单》,里面包括法律法规：中华人民共和国民法典</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中华人民共和国招投标法</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中华人民共和国劳动法</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中华人民共和国消费者权益保护法</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GB/T 18760-2002</w:t>
            </w:r>
            <w:r>
              <w:rPr>
                <w:rFonts w:hint="eastAsia" w:ascii="宋体" w:hAnsi="宋体" w:eastAsia="宋体" w:cs="宋体"/>
                <w:b w:val="0"/>
                <w:spacing w:val="0"/>
                <w:sz w:val="21"/>
                <w:szCs w:val="21"/>
                <w:highlight w:val="none"/>
              </w:rPr>
              <w:tab/>
            </w:r>
            <w:r>
              <w:rPr>
                <w:rFonts w:hint="eastAsia" w:ascii="宋体" w:hAnsi="宋体" w:eastAsia="宋体" w:cs="宋体"/>
                <w:b w:val="0"/>
                <w:spacing w:val="0"/>
                <w:sz w:val="21"/>
                <w:szCs w:val="21"/>
                <w:highlight w:val="none"/>
              </w:rPr>
              <w:t>消费品售后服务方法与要求</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SB/T 10444-2007</w:t>
            </w:r>
            <w:r>
              <w:rPr>
                <w:rFonts w:hint="eastAsia" w:ascii="宋体" w:hAnsi="宋体" w:eastAsia="宋体" w:cs="宋体"/>
                <w:b w:val="0"/>
                <w:spacing w:val="0"/>
                <w:sz w:val="21"/>
                <w:szCs w:val="21"/>
                <w:highlight w:val="none"/>
              </w:rPr>
              <w:tab/>
            </w:r>
            <w:r>
              <w:rPr>
                <w:rFonts w:hint="eastAsia" w:ascii="宋体" w:hAnsi="宋体" w:eastAsia="宋体" w:cs="宋体"/>
                <w:b w:val="0"/>
                <w:spacing w:val="0"/>
                <w:sz w:val="21"/>
                <w:szCs w:val="21"/>
                <w:highlight w:val="none"/>
              </w:rPr>
              <w:t>商贸企业信用管理技术规范</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GB/T 15624-2011</w:t>
            </w:r>
            <w:r>
              <w:rPr>
                <w:rFonts w:hint="eastAsia" w:ascii="宋体" w:hAnsi="宋体" w:eastAsia="宋体" w:cs="宋体"/>
                <w:b w:val="0"/>
                <w:spacing w:val="0"/>
                <w:sz w:val="21"/>
                <w:szCs w:val="21"/>
                <w:highlight w:val="none"/>
              </w:rPr>
              <w:tab/>
            </w:r>
            <w:r>
              <w:rPr>
                <w:rFonts w:hint="eastAsia" w:ascii="宋体" w:hAnsi="宋体" w:eastAsia="宋体" w:cs="宋体"/>
                <w:b w:val="0"/>
                <w:spacing w:val="0"/>
                <w:sz w:val="21"/>
                <w:szCs w:val="21"/>
                <w:highlight w:val="none"/>
              </w:rPr>
              <w:t>服务标准化工作指南</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GB/T 38272-2019机械安全 机械设备安全升级指南</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GB 50231-2009</w:t>
            </w:r>
            <w:r>
              <w:rPr>
                <w:rFonts w:hint="eastAsia" w:ascii="宋体" w:hAnsi="宋体" w:eastAsia="宋体" w:cs="宋体"/>
                <w:b w:val="0"/>
                <w:spacing w:val="0"/>
                <w:sz w:val="21"/>
                <w:szCs w:val="21"/>
                <w:highlight w:val="none"/>
              </w:rPr>
              <w:tab/>
            </w:r>
            <w:r>
              <w:rPr>
                <w:rFonts w:hint="eastAsia" w:ascii="宋体" w:hAnsi="宋体" w:eastAsia="宋体" w:cs="宋体"/>
                <w:b w:val="0"/>
                <w:spacing w:val="0"/>
                <w:sz w:val="21"/>
                <w:szCs w:val="21"/>
                <w:highlight w:val="none"/>
              </w:rPr>
              <w:t>机械设备安装工程施工及验收通用规范</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GB/T 50670-2011</w:t>
            </w:r>
            <w:r>
              <w:rPr>
                <w:rFonts w:hint="eastAsia" w:ascii="宋体" w:hAnsi="宋体" w:eastAsia="宋体" w:cs="宋体"/>
                <w:b w:val="0"/>
                <w:spacing w:val="0"/>
                <w:sz w:val="21"/>
                <w:szCs w:val="21"/>
                <w:highlight w:val="none"/>
              </w:rPr>
              <w:tab/>
            </w:r>
            <w:r>
              <w:rPr>
                <w:rFonts w:hint="eastAsia" w:ascii="宋体" w:hAnsi="宋体" w:eastAsia="宋体" w:cs="宋体"/>
                <w:b w:val="0"/>
                <w:spacing w:val="0"/>
                <w:sz w:val="21"/>
                <w:szCs w:val="21"/>
                <w:highlight w:val="none"/>
              </w:rPr>
              <w:t>机械设备安装工程术语标准等。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eastAsia="zh-CN"/>
              </w:rPr>
            </w:pPr>
            <w:r>
              <w:rPr>
                <w:rFonts w:hint="eastAsia" w:ascii="宋体" w:hAnsi="宋体" w:eastAsia="宋体" w:cs="宋体"/>
                <w:b w:val="0"/>
                <w:spacing w:val="0"/>
                <w:sz w:val="21"/>
                <w:szCs w:val="21"/>
                <w:highlight w:val="none"/>
              </w:rPr>
              <w:t>文件更改和作废情况在</w:t>
            </w:r>
            <w:r>
              <w:rPr>
                <w:rFonts w:hint="eastAsia" w:ascii="宋体" w:hAnsi="宋体" w:cs="宋体"/>
                <w:b w:val="0"/>
                <w:spacing w:val="0"/>
                <w:sz w:val="21"/>
                <w:szCs w:val="21"/>
                <w:highlight w:val="none"/>
                <w:lang w:eastAsia="zh-CN"/>
              </w:rPr>
              <w:t>《</w:t>
            </w:r>
            <w:r>
              <w:rPr>
                <w:rFonts w:hint="eastAsia" w:ascii="宋体" w:hAnsi="宋体" w:eastAsia="宋体" w:cs="宋体"/>
                <w:b w:val="0"/>
                <w:spacing w:val="0"/>
                <w:sz w:val="21"/>
                <w:szCs w:val="21"/>
                <w:highlight w:val="none"/>
              </w:rPr>
              <w:t>文件控制程序</w:t>
            </w:r>
            <w:r>
              <w:rPr>
                <w:rFonts w:hint="eastAsia" w:ascii="宋体" w:hAnsi="宋体" w:cs="宋体"/>
                <w:b w:val="0"/>
                <w:spacing w:val="0"/>
                <w:sz w:val="21"/>
                <w:szCs w:val="21"/>
                <w:highlight w:val="none"/>
                <w:lang w:eastAsia="zh-CN"/>
              </w:rPr>
              <w:t>》</w:t>
            </w:r>
            <w:r>
              <w:rPr>
                <w:rFonts w:hint="eastAsia" w:ascii="宋体" w:hAnsi="宋体" w:eastAsia="宋体" w:cs="宋体"/>
                <w:b w:val="0"/>
                <w:spacing w:val="0"/>
                <w:sz w:val="21"/>
                <w:szCs w:val="21"/>
                <w:highlight w:val="none"/>
              </w:rPr>
              <w:t>中均有明确规定</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负责人介绍：</w:t>
            </w:r>
            <w:r>
              <w:rPr>
                <w:rFonts w:hint="eastAsia" w:ascii="宋体" w:hAnsi="宋体" w:eastAsia="宋体" w:cs="宋体"/>
                <w:b w:val="0"/>
                <w:spacing w:val="0"/>
                <w:sz w:val="21"/>
                <w:szCs w:val="21"/>
                <w:highlight w:val="none"/>
                <w:lang w:val="en-US" w:eastAsia="zh-CN"/>
              </w:rPr>
              <w:t>体系建立至今，</w:t>
            </w:r>
            <w:r>
              <w:rPr>
                <w:rFonts w:hint="eastAsia" w:ascii="宋体" w:hAnsi="宋体" w:eastAsia="宋体" w:cs="宋体"/>
                <w:b w:val="0"/>
                <w:spacing w:val="0"/>
                <w:sz w:val="21"/>
                <w:szCs w:val="21"/>
                <w:highlight w:val="none"/>
              </w:rPr>
              <w:t>公司暂无作废文件</w:t>
            </w:r>
            <w:r>
              <w:rPr>
                <w:rFonts w:hint="eastAsia" w:ascii="宋体" w:hAnsi="宋体" w:eastAsia="宋体" w:cs="宋体"/>
                <w:b w:val="0"/>
                <w:spacing w:val="0"/>
                <w:sz w:val="21"/>
                <w:szCs w:val="21"/>
                <w:highlight w:val="none"/>
                <w:lang w:eastAsia="zh-CN"/>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公司对重要的文件信息通过权限控制分发或禁止复印外传等予以保密。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查见《记录清单》，规定了保存期以及保存的部门。查见，有《合格供方评价表》、《纠正预防措施处理单》、《培训计划》</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符合要求</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现场确认</w:t>
            </w:r>
            <w:r>
              <w:rPr>
                <w:rFonts w:hint="eastAsia" w:ascii="宋体" w:hAnsi="宋体" w:eastAsia="宋体" w:cs="宋体"/>
                <w:b w:val="0"/>
                <w:spacing w:val="0"/>
                <w:sz w:val="21"/>
                <w:szCs w:val="21"/>
                <w:highlight w:val="none"/>
              </w:rPr>
              <w:t>：各级文件的分发、访问、检索和使用、存储和防护等均符合规定要求。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查，管理手册：公司编制了《文件</w:t>
            </w:r>
            <w:r>
              <w:rPr>
                <w:rFonts w:hint="eastAsia" w:ascii="宋体" w:hAnsi="宋体" w:eastAsia="宋体" w:cs="宋体"/>
                <w:bCs/>
                <w:sz w:val="21"/>
                <w:szCs w:val="21"/>
              </w:rPr>
              <w:t>控制程序</w:t>
            </w:r>
            <w:r>
              <w:rPr>
                <w:rFonts w:hint="eastAsia" w:ascii="宋体" w:hAnsi="宋体" w:cs="宋体"/>
                <w:b w:val="0"/>
                <w:spacing w:val="0"/>
                <w:sz w:val="21"/>
                <w:szCs w:val="21"/>
                <w:highlight w:val="none"/>
                <w:lang w:eastAsia="zh-CN"/>
              </w:rPr>
              <w:t>》《</w:t>
            </w:r>
            <w:r>
              <w:rPr>
                <w:rFonts w:hint="eastAsia" w:ascii="宋体" w:hAnsi="宋体" w:eastAsia="宋体" w:cs="宋体"/>
                <w:b w:val="0"/>
                <w:spacing w:val="0"/>
                <w:sz w:val="21"/>
                <w:szCs w:val="21"/>
                <w:highlight w:val="none"/>
              </w:rPr>
              <w:t>记录控制程序》，规定了体系文件的编制、审核、批准、受控、使用、报废等要求。查见：程序文件有</w:t>
            </w:r>
            <w:r>
              <w:rPr>
                <w:rFonts w:hint="eastAsia" w:ascii="宋体" w:hAnsi="宋体" w:eastAsia="宋体" w:cs="宋体"/>
                <w:b w:val="0"/>
                <w:spacing w:val="0"/>
                <w:sz w:val="21"/>
                <w:szCs w:val="21"/>
                <w:highlight w:val="none"/>
                <w:lang w:val="en-US" w:eastAsia="zh-CN"/>
              </w:rPr>
              <w:t>25</w:t>
            </w:r>
            <w:r>
              <w:rPr>
                <w:rFonts w:hint="eastAsia" w:ascii="宋体" w:hAnsi="宋体" w:eastAsia="宋体" w:cs="宋体"/>
                <w:b w:val="0"/>
                <w:spacing w:val="0"/>
                <w:sz w:val="21"/>
                <w:szCs w:val="21"/>
                <w:highlight w:val="none"/>
              </w:rPr>
              <w:t>个，查：《受控文件清单》里面包括：管理手册、程序文件、岗位任职要求、管理制度汇编等。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查见：《文件发放、回收记录》程序文件、管理手册、管理制度汇编等行了发放；有文件编号、分发号，版本，部门签收等内容，暂无回收记录发生。</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可获得该文件的有效版本：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《管理手册》现行版本为A</w:t>
            </w:r>
            <w:r>
              <w:rPr>
                <w:rFonts w:hint="eastAsia" w:ascii="宋体" w:hAnsi="宋体" w:eastAsia="宋体" w:cs="宋体"/>
                <w:b w:val="0"/>
                <w:spacing w:val="0"/>
                <w:sz w:val="21"/>
                <w:szCs w:val="21"/>
                <w:highlight w:val="none"/>
                <w:lang w:val="en-US" w:eastAsia="zh-CN"/>
              </w:rPr>
              <w:t>/0</w:t>
            </w:r>
            <w:r>
              <w:rPr>
                <w:rFonts w:hint="eastAsia" w:ascii="宋体" w:hAnsi="宋体" w:eastAsia="宋体" w:cs="宋体"/>
                <w:b w:val="0"/>
                <w:spacing w:val="0"/>
                <w:sz w:val="21"/>
                <w:szCs w:val="21"/>
                <w:highlight w:val="none"/>
              </w:rPr>
              <w:t>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以上文件字迹清楚，审批齐全，受控标识完整</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保存完好，易于识别。</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160" w:type="dxa"/>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运行的策划与控制</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c>
          <w:tcPr>
            <w:tcW w:w="960" w:type="dxa"/>
          </w:tcPr>
          <w:p>
            <w:pPr>
              <w:pStyle w:val="2"/>
              <w:keepNext w:val="0"/>
              <w:keepLines w:val="0"/>
              <w:pageBreakBefore w:val="0"/>
              <w:kinsoku/>
              <w:wordWrap/>
              <w:overflowPunct/>
              <w:topLinePunct w:val="0"/>
              <w:bidi w:val="0"/>
              <w:spacing w:before="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ES8.1</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本部门执行</w:t>
            </w:r>
            <w:r>
              <w:rPr>
                <w:rFonts w:hint="eastAsia" w:ascii="宋体" w:hAnsi="宋体" w:eastAsia="宋体" w:cs="宋体"/>
                <w:b w:val="0"/>
                <w:spacing w:val="0"/>
                <w:sz w:val="21"/>
                <w:szCs w:val="21"/>
                <w:highlight w:val="none"/>
                <w:lang w:eastAsia="zh-CN"/>
              </w:rPr>
              <w:t>《</w:t>
            </w:r>
            <w:r>
              <w:rPr>
                <w:rFonts w:hint="eastAsia" w:ascii="宋体" w:hAnsi="宋体" w:cs="宋体"/>
                <w:b w:val="0"/>
                <w:spacing w:val="0"/>
                <w:sz w:val="21"/>
                <w:szCs w:val="21"/>
                <w:highlight w:val="none"/>
                <w:lang w:eastAsia="zh-CN"/>
              </w:rPr>
              <w:t>废弃物处理控制程序</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w:t>
            </w:r>
            <w:r>
              <w:rPr>
                <w:rFonts w:hint="eastAsia" w:ascii="宋体" w:hAnsi="宋体" w:eastAsia="宋体" w:cs="宋体"/>
                <w:b w:val="0"/>
                <w:spacing w:val="0"/>
                <w:sz w:val="21"/>
                <w:szCs w:val="21"/>
                <w:highlight w:val="none"/>
                <w:lang w:eastAsia="zh-CN"/>
              </w:rPr>
              <w:t>《</w:t>
            </w:r>
            <w:r>
              <w:rPr>
                <w:rFonts w:hint="eastAsia" w:ascii="宋体" w:hAnsi="宋体" w:cs="宋体"/>
                <w:b w:val="0"/>
                <w:spacing w:val="0"/>
                <w:sz w:val="21"/>
                <w:szCs w:val="21"/>
                <w:highlight w:val="none"/>
                <w:lang w:eastAsia="zh-CN"/>
              </w:rPr>
              <w:t>环境运行控制程序</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w:t>
            </w:r>
            <w:r>
              <w:rPr>
                <w:rFonts w:hint="eastAsia" w:ascii="宋体" w:hAnsi="宋体" w:cs="宋体"/>
                <w:b w:val="0"/>
                <w:spacing w:val="0"/>
                <w:sz w:val="21"/>
                <w:szCs w:val="21"/>
                <w:highlight w:val="none"/>
                <w:lang w:eastAsia="zh-CN"/>
              </w:rPr>
              <w:t>《</w:t>
            </w:r>
            <w:r>
              <w:rPr>
                <w:rFonts w:hint="eastAsia" w:ascii="宋体" w:hAnsi="宋体" w:eastAsia="宋体" w:cs="宋体"/>
                <w:sz w:val="21"/>
                <w:szCs w:val="21"/>
              </w:rPr>
              <w:t>职业健康安全运行控制程序</w:t>
            </w:r>
            <w:r>
              <w:rPr>
                <w:rFonts w:hint="eastAsia" w:ascii="宋体" w:hAnsi="宋体" w:cs="宋体"/>
                <w:b w:val="0"/>
                <w:spacing w:val="0"/>
                <w:sz w:val="21"/>
                <w:szCs w:val="21"/>
                <w:highlight w:val="none"/>
                <w:lang w:eastAsia="zh-CN"/>
              </w:rPr>
              <w:t>》、《</w:t>
            </w:r>
            <w:r>
              <w:rPr>
                <w:rFonts w:hint="eastAsia" w:ascii="宋体" w:hAnsi="宋体" w:eastAsia="宋体" w:cs="宋体"/>
                <w:sz w:val="21"/>
                <w:szCs w:val="21"/>
                <w:highlight w:val="none"/>
              </w:rPr>
              <w:t>组织环境与相关方要求管理程序</w:t>
            </w:r>
            <w:r>
              <w:rPr>
                <w:rFonts w:hint="eastAsia" w:ascii="宋体" w:hAnsi="宋体" w:cs="宋体"/>
                <w:b w:val="0"/>
                <w:spacing w:val="0"/>
                <w:sz w:val="21"/>
                <w:szCs w:val="21"/>
                <w:highlight w:val="none"/>
                <w:lang w:eastAsia="zh-CN"/>
              </w:rPr>
              <w:t>》、</w:t>
            </w:r>
            <w:r>
              <w:rPr>
                <w:rFonts w:hint="eastAsia" w:ascii="宋体" w:hAnsi="宋体" w:eastAsia="宋体" w:cs="宋体"/>
                <w:b w:val="0"/>
                <w:spacing w:val="0"/>
                <w:sz w:val="21"/>
                <w:szCs w:val="21"/>
                <w:highlight w:val="none"/>
                <w:lang w:eastAsia="zh-CN"/>
              </w:rPr>
              <w:t>《</w:t>
            </w:r>
            <w:r>
              <w:rPr>
                <w:rFonts w:hint="eastAsia" w:ascii="宋体" w:hAnsi="宋体" w:cs="宋体"/>
                <w:b w:val="0"/>
                <w:spacing w:val="0"/>
                <w:sz w:val="21"/>
                <w:szCs w:val="21"/>
                <w:highlight w:val="none"/>
                <w:lang w:val="en-US" w:eastAsia="zh-CN"/>
              </w:rPr>
              <w:t>文件控制程序</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GB"/>
              </w:rPr>
            </w:pPr>
            <w:r>
              <w:rPr>
                <w:rFonts w:hint="eastAsia" w:ascii="宋体" w:hAnsi="宋体" w:eastAsia="宋体" w:cs="宋体"/>
                <w:b w:val="0"/>
                <w:spacing w:val="0"/>
                <w:sz w:val="21"/>
                <w:szCs w:val="21"/>
                <w:highlight w:val="none"/>
                <w:lang w:val="en-GB"/>
              </w:rPr>
              <w:t>运行控制情况：办公过程注意节约用电，做到人走灯灭，电脑长时间不用时关机，下班前要关闭电源；</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GB"/>
              </w:rPr>
            </w:pPr>
            <w:r>
              <w:rPr>
                <w:rFonts w:hint="eastAsia" w:ascii="宋体" w:hAnsi="宋体" w:eastAsia="宋体" w:cs="宋体"/>
                <w:b w:val="0"/>
                <w:spacing w:val="0"/>
                <w:sz w:val="21"/>
                <w:szCs w:val="21"/>
                <w:highlight w:val="none"/>
              </w:rPr>
              <w:t>办公过程使用的电器如：空调、电脑、灯具均符合安全设计要求，使用过程注意安全，预防触电，工作时间平均每天8小时；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GB"/>
              </w:rPr>
            </w:pPr>
            <w:r>
              <w:rPr>
                <w:rFonts w:hint="eastAsia" w:ascii="宋体" w:hAnsi="宋体" w:eastAsia="宋体" w:cs="宋体"/>
                <w:b w:val="0"/>
                <w:spacing w:val="0"/>
                <w:sz w:val="21"/>
                <w:szCs w:val="21"/>
                <w:highlight w:val="none"/>
                <w:lang w:val="en-GB"/>
              </w:rPr>
              <w:t>相关方施加影响：公司能够控制或能够施加影响的相关方有周边商户、</w:t>
            </w:r>
            <w:r>
              <w:rPr>
                <w:rFonts w:hint="eastAsia" w:ascii="宋体" w:hAnsi="宋体" w:eastAsia="宋体" w:cs="宋体"/>
                <w:b w:val="0"/>
                <w:spacing w:val="0"/>
                <w:sz w:val="21"/>
                <w:szCs w:val="21"/>
                <w:highlight w:val="none"/>
                <w:lang w:val="en-US" w:eastAsia="zh-CN"/>
              </w:rPr>
              <w:t>外包供方，顾客</w:t>
            </w:r>
            <w:r>
              <w:rPr>
                <w:rFonts w:hint="eastAsia" w:ascii="宋体" w:hAnsi="宋体" w:eastAsia="宋体" w:cs="宋体"/>
                <w:b w:val="0"/>
                <w:spacing w:val="0"/>
                <w:sz w:val="21"/>
                <w:szCs w:val="21"/>
                <w:highlight w:val="none"/>
                <w:lang w:val="en-GB"/>
              </w:rPr>
              <w:t>等。提供了“</w:t>
            </w:r>
            <w:r>
              <w:rPr>
                <w:rFonts w:hint="eastAsia" w:ascii="宋体" w:hAnsi="宋体" w:eastAsia="宋体" w:cs="宋体"/>
                <w:b w:val="0"/>
                <w:spacing w:val="0"/>
                <w:sz w:val="21"/>
                <w:szCs w:val="21"/>
                <w:highlight w:val="none"/>
                <w:lang w:val="en-US" w:eastAsia="zh-CN"/>
              </w:rPr>
              <w:t>相关方告知书</w:t>
            </w:r>
            <w:r>
              <w:rPr>
                <w:rFonts w:hint="eastAsia" w:ascii="宋体" w:hAnsi="宋体" w:eastAsia="宋体" w:cs="宋体"/>
                <w:b w:val="0"/>
                <w:spacing w:val="0"/>
                <w:sz w:val="21"/>
                <w:szCs w:val="21"/>
                <w:highlight w:val="none"/>
                <w:lang w:val="en-GB"/>
              </w:rPr>
              <w:t>”，将公司关于</w:t>
            </w:r>
            <w:r>
              <w:rPr>
                <w:rFonts w:hint="eastAsia" w:ascii="宋体" w:hAnsi="宋体" w:eastAsia="宋体" w:cs="宋体"/>
                <w:b w:val="0"/>
                <w:spacing w:val="0"/>
                <w:sz w:val="21"/>
                <w:szCs w:val="21"/>
                <w:highlight w:val="none"/>
                <w:lang w:val="en-US" w:eastAsia="zh-CN"/>
              </w:rPr>
              <w:t>设备</w:t>
            </w:r>
            <w:r>
              <w:rPr>
                <w:rFonts w:hint="eastAsia" w:ascii="宋体" w:hAnsi="宋体" w:eastAsia="宋体" w:cs="宋体"/>
                <w:b w:val="0"/>
                <w:spacing w:val="0"/>
                <w:sz w:val="21"/>
                <w:szCs w:val="21"/>
                <w:highlight w:val="none"/>
                <w:lang w:val="en-GB"/>
              </w:rPr>
              <w:t>采购、</w:t>
            </w:r>
            <w:r>
              <w:rPr>
                <w:rFonts w:hint="eastAsia" w:ascii="宋体" w:hAnsi="宋体" w:eastAsia="宋体" w:cs="宋体"/>
                <w:b w:val="0"/>
                <w:spacing w:val="0"/>
                <w:sz w:val="21"/>
                <w:szCs w:val="21"/>
                <w:highlight w:val="none"/>
                <w:lang w:val="en-US" w:eastAsia="zh-CN"/>
              </w:rPr>
              <w:t>设备使用</w:t>
            </w:r>
            <w:r>
              <w:rPr>
                <w:rFonts w:hint="eastAsia" w:ascii="宋体" w:hAnsi="宋体" w:eastAsia="宋体" w:cs="宋体"/>
                <w:b w:val="0"/>
                <w:spacing w:val="0"/>
                <w:sz w:val="21"/>
                <w:szCs w:val="21"/>
                <w:highlight w:val="none"/>
                <w:lang w:val="en-GB"/>
              </w:rPr>
              <w:t>等方面环境控制要求发放到了</w:t>
            </w:r>
            <w:r>
              <w:rPr>
                <w:rFonts w:hint="eastAsia" w:ascii="宋体" w:hAnsi="宋体" w:eastAsia="宋体" w:cs="宋体"/>
                <w:b w:val="0"/>
                <w:spacing w:val="0"/>
                <w:sz w:val="21"/>
                <w:szCs w:val="21"/>
                <w:highlight w:val="none"/>
                <w:lang w:val="en-US" w:eastAsia="zh-CN"/>
              </w:rPr>
              <w:t>供方、顾客方</w:t>
            </w:r>
            <w:r>
              <w:rPr>
                <w:rFonts w:hint="eastAsia" w:ascii="宋体" w:hAnsi="宋体" w:eastAsia="宋体" w:cs="宋体"/>
                <w:b w:val="0"/>
                <w:spacing w:val="0"/>
                <w:sz w:val="21"/>
                <w:szCs w:val="21"/>
                <w:highlight w:val="none"/>
                <w:lang w:val="en-GB"/>
              </w:rPr>
              <w:t>，督促影响各相关方按照环境管理体系要求对环境施加影响。</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根据过程的运行准则，组织实施资源能源的消耗控制火灾预防等过程的控制，避免和减少了环境污染带来的损失。</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消防设施检查、节能降耗运行检查、火灾预防运行检查、环境检查等关键运行控制信息的证据都以记录或文件的方式保留。</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抽查环境</w:t>
            </w:r>
            <w:r>
              <w:rPr>
                <w:rFonts w:hint="eastAsia" w:ascii="宋体" w:hAnsi="宋体" w:eastAsia="宋体" w:cs="宋体"/>
                <w:b w:val="0"/>
                <w:spacing w:val="0"/>
                <w:sz w:val="21"/>
                <w:szCs w:val="21"/>
                <w:highlight w:val="none"/>
                <w:lang w:val="en-US" w:eastAsia="zh-CN"/>
              </w:rPr>
              <w:t>安全</w:t>
            </w:r>
            <w:r>
              <w:rPr>
                <w:rFonts w:hint="eastAsia" w:ascii="宋体" w:hAnsi="宋体" w:eastAsia="宋体" w:cs="宋体"/>
                <w:b w:val="0"/>
                <w:spacing w:val="0"/>
                <w:sz w:val="21"/>
                <w:szCs w:val="21"/>
                <w:highlight w:val="none"/>
              </w:rPr>
              <w:t>运行的策划与控制实施</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1）固体废弃物排放的管控：</w:t>
            </w:r>
          </w:p>
          <w:p>
            <w:pPr>
              <w:pStyle w:val="5"/>
              <w:keepNext w:val="0"/>
              <w:keepLines w:val="0"/>
              <w:pageBreakBefore w:val="0"/>
              <w:kinsoku/>
              <w:wordWrap/>
              <w:overflowPunct/>
              <w:topLinePunct w:val="0"/>
              <w:bidi w:val="0"/>
              <w:spacing w:line="240" w:lineRule="auto"/>
              <w:ind w:left="0" w:leftChars="0"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（1）建立并完善环境管理制度，将与责任分解落实，并对目标的实现情况进行监督检查。</w:t>
            </w:r>
          </w:p>
          <w:p>
            <w:pPr>
              <w:pStyle w:val="5"/>
              <w:keepNext w:val="0"/>
              <w:keepLines w:val="0"/>
              <w:pageBreakBefore w:val="0"/>
              <w:kinsoku/>
              <w:wordWrap/>
              <w:overflowPunct/>
              <w:topLinePunct w:val="0"/>
              <w:bidi w:val="0"/>
              <w:spacing w:line="240" w:lineRule="auto"/>
              <w:ind w:left="0" w:leftChars="0"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（2）对工作人员进行教育培训，增强员工的环保意识和技术水平。</w:t>
            </w:r>
          </w:p>
          <w:p>
            <w:pPr>
              <w:pStyle w:val="5"/>
              <w:keepNext w:val="0"/>
              <w:keepLines w:val="0"/>
              <w:pageBreakBefore w:val="0"/>
              <w:kinsoku/>
              <w:wordWrap/>
              <w:overflowPunct/>
              <w:topLinePunct w:val="0"/>
              <w:bidi w:val="0"/>
              <w:spacing w:line="240" w:lineRule="auto"/>
              <w:ind w:left="0" w:leftChars="0"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（3）购备垃圾箱，及时回收，分类堆放。</w:t>
            </w:r>
          </w:p>
          <w:p>
            <w:pPr>
              <w:pStyle w:val="5"/>
              <w:keepNext w:val="0"/>
              <w:keepLines w:val="0"/>
              <w:pageBreakBefore w:val="0"/>
              <w:kinsoku/>
              <w:wordWrap/>
              <w:overflowPunct/>
              <w:topLinePunct w:val="0"/>
              <w:bidi w:val="0"/>
              <w:spacing w:line="240" w:lineRule="auto"/>
              <w:ind w:left="0" w:leftChars="0" w:firstLine="420" w:firstLineChars="200"/>
              <w:rPr>
                <w:rFonts w:hint="eastAsia" w:ascii="宋体" w:hAnsi="宋体" w:eastAsia="宋体" w:cs="宋体"/>
                <w:spacing w:val="0"/>
                <w:sz w:val="21"/>
                <w:szCs w:val="21"/>
                <w:lang w:val="en-US" w:eastAsia="zh-CN"/>
              </w:rPr>
            </w:pPr>
            <w:r>
              <w:rPr>
                <w:rFonts w:hint="eastAsia" w:ascii="宋体" w:hAnsi="宋体" w:eastAsia="宋体" w:cs="宋体"/>
                <w:b w:val="0"/>
                <w:spacing w:val="0"/>
                <w:sz w:val="21"/>
                <w:szCs w:val="21"/>
                <w:highlight w:val="none"/>
                <w:lang w:val="en-US" w:eastAsia="zh-CN"/>
              </w:rPr>
              <w:t>（4）与销售商或厂家联系，力争使废物能再生或重新利用。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2）资源、能源消耗管控：</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负责人讲，公司资源、能源节约有相关规定措施，如：加强宣传、主管检查督导。现场有水、电等使用的场所，</w:t>
            </w:r>
            <w:r>
              <w:rPr>
                <w:rFonts w:hint="eastAsia" w:ascii="宋体" w:hAnsi="宋体" w:eastAsia="宋体" w:cs="宋体"/>
                <w:b w:val="0"/>
                <w:spacing w:val="0"/>
                <w:sz w:val="21"/>
                <w:szCs w:val="21"/>
                <w:highlight w:val="none"/>
                <w:lang w:val="en-US" w:eastAsia="zh-CN"/>
              </w:rPr>
              <w:t>有随手关灯，节约用水等标语</w:t>
            </w:r>
            <w:r>
              <w:rPr>
                <w:rFonts w:hint="eastAsia" w:ascii="宋体" w:hAnsi="宋体" w:eastAsia="宋体" w:cs="宋体"/>
                <w:b w:val="0"/>
                <w:spacing w:val="0"/>
                <w:sz w:val="21"/>
                <w:szCs w:val="21"/>
                <w:highlight w:val="none"/>
              </w:rPr>
              <w:t>。未发现资源、能源过度消耗或浪费的情形。</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3）火灾预防：</w:t>
            </w:r>
          </w:p>
          <w:p>
            <w:pPr>
              <w:keepNext w:val="0"/>
              <w:keepLines w:val="0"/>
              <w:pageBreakBefore w:val="0"/>
              <w:kinsoku/>
              <w:wordWrap/>
              <w:overflowPunct/>
              <w:topLinePunct w:val="0"/>
              <w:bidi w:val="0"/>
              <w:spacing w:line="240" w:lineRule="auto"/>
              <w:ind w:firstLine="420" w:firstLineChars="200"/>
              <w:jc w:val="left"/>
              <w:rPr>
                <w:rFonts w:hint="eastAsia" w:ascii="宋体" w:hAnsi="宋体" w:eastAsia="宋体" w:cs="宋体"/>
                <w:spacing w:val="0"/>
                <w:sz w:val="21"/>
                <w:szCs w:val="21"/>
                <w:lang w:eastAsia="zh-CN"/>
              </w:rPr>
            </w:pPr>
            <w:r>
              <w:rPr>
                <w:rFonts w:hint="eastAsia" w:ascii="宋体" w:hAnsi="宋体" w:eastAsia="宋体" w:cs="宋体"/>
                <w:spacing w:val="0"/>
                <w:sz w:val="21"/>
                <w:szCs w:val="21"/>
                <w:lang w:val="en-US" w:eastAsia="zh-CN"/>
              </w:rPr>
              <w:t>对火灾的控制包括：</w:t>
            </w:r>
            <w:r>
              <w:rPr>
                <w:rFonts w:hint="eastAsia" w:ascii="宋体" w:hAnsi="宋体" w:eastAsia="宋体" w:cs="宋体"/>
                <w:spacing w:val="0"/>
                <w:sz w:val="21"/>
                <w:szCs w:val="21"/>
              </w:rPr>
              <w:t>（1）对公司人员进行教育培训，增强员工的消防安全、环保意识。（2）配备足够的消防器具。（3）</w:t>
            </w:r>
            <w:r>
              <w:rPr>
                <w:rFonts w:hint="eastAsia" w:ascii="宋体" w:hAnsi="宋体" w:eastAsia="宋体" w:cs="宋体"/>
                <w:spacing w:val="0"/>
                <w:sz w:val="21"/>
                <w:szCs w:val="21"/>
                <w:lang w:eastAsia="zh-CN"/>
              </w:rPr>
              <w:t>加强消防安全意识培训。</w:t>
            </w:r>
            <w:r>
              <w:rPr>
                <w:rFonts w:hint="eastAsia" w:ascii="宋体" w:hAnsi="宋体" w:eastAsia="宋体" w:cs="宋体"/>
                <w:spacing w:val="0"/>
                <w:sz w:val="21"/>
                <w:szCs w:val="21"/>
              </w:rPr>
              <w:t>（4）定期检查电器设备的使用及老化</w:t>
            </w:r>
            <w:r>
              <w:rPr>
                <w:rFonts w:hint="eastAsia" w:ascii="宋体" w:hAnsi="宋体" w:eastAsia="宋体" w:cs="宋体"/>
                <w:spacing w:val="0"/>
                <w:sz w:val="21"/>
                <w:szCs w:val="21"/>
                <w:lang w:eastAsia="zh-CN"/>
              </w:rPr>
              <w:t>情况。（</w:t>
            </w:r>
            <w:r>
              <w:rPr>
                <w:rFonts w:hint="eastAsia" w:ascii="宋体" w:hAnsi="宋体" w:eastAsia="宋体" w:cs="宋体"/>
                <w:spacing w:val="0"/>
                <w:sz w:val="21"/>
                <w:szCs w:val="21"/>
                <w:lang w:val="en-US" w:eastAsia="zh-CN"/>
              </w:rPr>
              <w:t>5）</w:t>
            </w:r>
            <w:r>
              <w:rPr>
                <w:rFonts w:hint="eastAsia" w:ascii="宋体" w:hAnsi="宋体" w:eastAsia="宋体" w:cs="宋体"/>
                <w:spacing w:val="0"/>
                <w:sz w:val="21"/>
                <w:szCs w:val="21"/>
                <w:lang w:eastAsia="zh-CN"/>
              </w:rPr>
              <w:t>建立应急预案并定期演练。</w:t>
            </w:r>
          </w:p>
          <w:p>
            <w:pPr>
              <w:pStyle w:val="5"/>
              <w:ind w:left="0" w:leftChars="0" w:firstLine="0" w:firstLineChars="0"/>
              <w:rPr>
                <w:rFonts w:hint="default"/>
                <w:lang w:val="en-US"/>
              </w:rPr>
            </w:pPr>
            <w:r>
              <w:rPr>
                <w:rFonts w:hint="eastAsia" w:ascii="宋体" w:hAnsi="宋体" w:cs="宋体"/>
                <w:spacing w:val="0"/>
                <w:sz w:val="21"/>
                <w:szCs w:val="21"/>
                <w:lang w:val="en-US" w:eastAsia="zh-CN"/>
              </w:rPr>
              <w:t>现场查见，企业对办公区域消防设施未做到位，</w:t>
            </w:r>
            <w:r>
              <w:rPr>
                <w:rFonts w:hint="eastAsia" w:ascii="方正仿宋简体" w:eastAsia="方正仿宋简体"/>
                <w:b/>
                <w:lang w:val="en-US" w:eastAsia="zh-CN"/>
              </w:rPr>
              <w:t>办公场所未按消防要求配备消防灭火器材，不符合。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4）触电伤害</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lang w:val="en-US" w:eastAsia="zh-CN"/>
              </w:rPr>
              <w:t>综合部对触电控制为：</w:t>
            </w:r>
            <w:r>
              <w:rPr>
                <w:rFonts w:hint="eastAsia" w:ascii="宋体" w:hAnsi="宋体" w:eastAsia="宋体" w:cs="宋体"/>
                <w:b w:val="0"/>
                <w:spacing w:val="0"/>
                <w:sz w:val="21"/>
                <w:szCs w:val="21"/>
                <w:highlight w:val="none"/>
              </w:rPr>
              <w:t>对人员安全进行培训</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加强</w:t>
            </w:r>
            <w:r>
              <w:rPr>
                <w:rFonts w:hint="eastAsia" w:ascii="宋体" w:hAnsi="宋体" w:eastAsia="宋体" w:cs="宋体"/>
                <w:b w:val="0"/>
                <w:spacing w:val="0"/>
                <w:sz w:val="21"/>
                <w:szCs w:val="21"/>
                <w:highlight w:val="none"/>
                <w:lang w:val="en-US" w:eastAsia="zh-CN"/>
              </w:rPr>
              <w:t>设备管理，不私拉乱接电线等</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对相关方施加影响</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 xml:space="preserve"> 组织对进入场所内的人员、访客</w:t>
            </w:r>
            <w:r>
              <w:rPr>
                <w:rFonts w:hint="eastAsia" w:ascii="宋体" w:hAnsi="宋体" w:eastAsia="宋体" w:cs="宋体"/>
                <w:b w:val="0"/>
                <w:spacing w:val="0"/>
                <w:sz w:val="21"/>
                <w:szCs w:val="21"/>
                <w:highlight w:val="none"/>
                <w:lang w:val="en-US" w:eastAsia="zh-CN"/>
              </w:rPr>
              <w:t>用</w:t>
            </w:r>
            <w:r>
              <w:rPr>
                <w:rFonts w:hint="eastAsia" w:ascii="宋体" w:hAnsi="宋体" w:eastAsia="宋体" w:cs="宋体"/>
                <w:b w:val="0"/>
                <w:spacing w:val="0"/>
                <w:sz w:val="21"/>
                <w:szCs w:val="21"/>
                <w:highlight w:val="none"/>
              </w:rPr>
              <w:t>提醒等方式，告知相关遵守相应的运行准则，以防止外来人员受到人身伤害或职业健康安危害。</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应急准备和响应</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E</w:t>
            </w:r>
            <w:r>
              <w:rPr>
                <w:rFonts w:hint="eastAsia" w:ascii="宋体" w:hAnsi="宋体" w:eastAsia="宋体" w:cs="宋体"/>
                <w:b w:val="0"/>
                <w:spacing w:val="0"/>
                <w:sz w:val="21"/>
                <w:szCs w:val="21"/>
                <w:highlight w:val="none"/>
                <w:lang w:val="en-US" w:eastAsia="zh-CN"/>
              </w:rPr>
              <w:t>S</w:t>
            </w:r>
            <w:r>
              <w:rPr>
                <w:rFonts w:hint="eastAsia" w:ascii="宋体" w:hAnsi="宋体" w:eastAsia="宋体" w:cs="宋体"/>
                <w:b w:val="0"/>
                <w:spacing w:val="0"/>
                <w:sz w:val="21"/>
                <w:szCs w:val="21"/>
                <w:highlight w:val="none"/>
              </w:rPr>
              <w:t>8.2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w:t>
            </w:r>
            <w:r>
              <w:rPr>
                <w:rFonts w:hint="eastAsia" w:ascii="宋体" w:hAnsi="宋体" w:eastAsia="宋体" w:cs="宋体"/>
                <w:sz w:val="21"/>
                <w:szCs w:val="21"/>
              </w:rPr>
              <w:t>应急准备与响应控制程序</w:t>
            </w:r>
            <w:r>
              <w:rPr>
                <w:rFonts w:hint="eastAsia" w:ascii="宋体" w:hAnsi="宋体" w:eastAsia="宋体" w:cs="宋体"/>
                <w:b w:val="0"/>
                <w:spacing w:val="0"/>
                <w:sz w:val="21"/>
                <w:szCs w:val="21"/>
                <w:highlight w:val="none"/>
              </w:rPr>
              <w:t>》、《火灾应急疏散预案》等。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查见：消防演练实况记录：相关人员参加了</w:t>
            </w:r>
            <w:r>
              <w:rPr>
                <w:rFonts w:hint="eastAsia" w:ascii="宋体" w:hAnsi="宋体" w:eastAsia="宋体" w:cs="宋体"/>
                <w:b w:val="0"/>
                <w:spacing w:val="0"/>
                <w:sz w:val="21"/>
                <w:szCs w:val="21"/>
                <w:highlight w:val="none"/>
                <w:lang w:eastAsia="zh-CN"/>
              </w:rPr>
              <w:t>2022年</w:t>
            </w:r>
            <w:r>
              <w:rPr>
                <w:rFonts w:hint="eastAsia" w:ascii="宋体" w:hAnsi="宋体" w:eastAsia="宋体" w:cs="宋体"/>
                <w:b w:val="0"/>
                <w:spacing w:val="0"/>
                <w:sz w:val="21"/>
                <w:szCs w:val="21"/>
                <w:highlight w:val="none"/>
                <w:lang w:val="en-US" w:eastAsia="zh-CN"/>
              </w:rPr>
              <w:t>12</w:t>
            </w:r>
            <w:r>
              <w:rPr>
                <w:rFonts w:hint="eastAsia" w:ascii="宋体" w:hAnsi="宋体" w:eastAsia="宋体" w:cs="宋体"/>
                <w:b w:val="0"/>
                <w:spacing w:val="0"/>
                <w:sz w:val="21"/>
                <w:szCs w:val="21"/>
                <w:highlight w:val="none"/>
                <w:lang w:eastAsia="zh-CN"/>
              </w:rPr>
              <w:t>月</w:t>
            </w:r>
            <w:r>
              <w:rPr>
                <w:rFonts w:hint="eastAsia" w:ascii="宋体" w:hAnsi="宋体" w:eastAsia="宋体" w:cs="宋体"/>
                <w:b w:val="0"/>
                <w:spacing w:val="0"/>
                <w:sz w:val="21"/>
                <w:szCs w:val="21"/>
                <w:highlight w:val="none"/>
                <w:lang w:val="en-US" w:eastAsia="zh-CN"/>
              </w:rPr>
              <w:t>13</w:t>
            </w:r>
            <w:r>
              <w:rPr>
                <w:rFonts w:hint="eastAsia" w:ascii="宋体" w:hAnsi="宋体" w:eastAsia="宋体" w:cs="宋体"/>
                <w:b w:val="0"/>
                <w:spacing w:val="0"/>
                <w:sz w:val="21"/>
                <w:szCs w:val="21"/>
                <w:highlight w:val="none"/>
                <w:lang w:eastAsia="zh-CN"/>
              </w:rPr>
              <w:t>日</w:t>
            </w:r>
            <w:r>
              <w:rPr>
                <w:rFonts w:hint="eastAsia" w:ascii="宋体" w:hAnsi="宋体" w:eastAsia="宋体" w:cs="宋体"/>
                <w:b w:val="0"/>
                <w:spacing w:val="0"/>
                <w:sz w:val="21"/>
                <w:szCs w:val="21"/>
                <w:highlight w:val="none"/>
              </w:rPr>
              <w:t>在</w:t>
            </w:r>
            <w:r>
              <w:rPr>
                <w:rFonts w:hint="eastAsia" w:ascii="宋体" w:hAnsi="宋体" w:eastAsia="宋体" w:cs="宋体"/>
                <w:b w:val="0"/>
                <w:spacing w:val="0"/>
                <w:sz w:val="21"/>
                <w:szCs w:val="21"/>
                <w:highlight w:val="none"/>
                <w:lang w:val="en-US" w:eastAsia="zh-CN"/>
              </w:rPr>
              <w:t>仓库空地前</w:t>
            </w:r>
            <w:r>
              <w:rPr>
                <w:rFonts w:hint="eastAsia" w:ascii="宋体" w:hAnsi="宋体" w:eastAsia="宋体" w:cs="宋体"/>
                <w:b w:val="0"/>
                <w:spacing w:val="0"/>
                <w:sz w:val="21"/>
                <w:szCs w:val="21"/>
                <w:highlight w:val="none"/>
              </w:rPr>
              <w:t>由</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组织的火灾消防演练。对参加学习人员进行了分组，交待了处理程序，最短时间内扑灭火势，并向119报警，人员撒离线路等；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查，能提供以上演练记录及演练效果评估报告。通过演练，公司员工对火灾扑救方式，消防器材正确使用，逃生自救技巧等都有了明确了解，对今后应对火灾事故，减少人身伤害有很大的帮助。</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本次演习有效，无需更改。</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公司定期对所有员工进行消防培训，提供培训照片</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应急准备：在公司办公区域，</w:t>
            </w:r>
            <w:r>
              <w:rPr>
                <w:rFonts w:hint="eastAsia" w:ascii="宋体" w:hAnsi="宋体" w:eastAsia="宋体" w:cs="宋体"/>
                <w:b w:val="0"/>
                <w:spacing w:val="0"/>
                <w:sz w:val="21"/>
                <w:szCs w:val="21"/>
                <w:highlight w:val="none"/>
                <w:lang w:val="en-US" w:eastAsia="zh-CN"/>
              </w:rPr>
              <w:t>未</w:t>
            </w:r>
            <w:r>
              <w:rPr>
                <w:rFonts w:hint="eastAsia" w:ascii="宋体" w:hAnsi="宋体" w:eastAsia="宋体" w:cs="宋体"/>
                <w:b w:val="0"/>
                <w:spacing w:val="0"/>
                <w:sz w:val="21"/>
                <w:szCs w:val="21"/>
                <w:highlight w:val="none"/>
              </w:rPr>
              <w:t>按要求配置灭火器</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已在ES8.1提出</w:t>
            </w:r>
            <w:r>
              <w:rPr>
                <w:rFonts w:hint="eastAsia" w:ascii="宋体" w:hAnsi="宋体" w:eastAsia="宋体" w:cs="宋体"/>
                <w:b w:val="0"/>
                <w:spacing w:val="0"/>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1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color w:val="000000"/>
                <w:spacing w:val="0"/>
                <w:kern w:val="2"/>
                <w:sz w:val="21"/>
                <w:szCs w:val="21"/>
                <w:lang w:val="en-US" w:eastAsia="zh-CN" w:bidi="ar-SA"/>
              </w:rPr>
            </w:pPr>
            <w:r>
              <w:rPr>
                <w:rFonts w:hint="eastAsia" w:ascii="宋体" w:hAnsi="宋体" w:eastAsia="宋体" w:cs="宋体"/>
                <w:b w:val="0"/>
                <w:spacing w:val="0"/>
                <w:sz w:val="21"/>
                <w:szCs w:val="21"/>
              </w:rPr>
              <w:t>监测、分析和评价</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E</w:t>
            </w:r>
            <w:r>
              <w:rPr>
                <w:rFonts w:hint="eastAsia" w:ascii="宋体" w:hAnsi="宋体" w:eastAsia="宋体" w:cs="宋体"/>
                <w:b w:val="0"/>
                <w:spacing w:val="0"/>
                <w:sz w:val="21"/>
                <w:szCs w:val="21"/>
                <w:lang w:val="en-US" w:eastAsia="zh-CN"/>
              </w:rPr>
              <w:t>S</w:t>
            </w:r>
            <w:r>
              <w:rPr>
                <w:rFonts w:hint="eastAsia" w:ascii="宋体" w:hAnsi="宋体" w:eastAsia="宋体" w:cs="宋体"/>
                <w:b w:val="0"/>
                <w:spacing w:val="0"/>
                <w:sz w:val="21"/>
                <w:szCs w:val="21"/>
              </w:rPr>
              <w:t xml:space="preserve">9.1.1 </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pacing w:val="0"/>
                <w:sz w:val="21"/>
                <w:szCs w:val="21"/>
              </w:rPr>
            </w:pPr>
            <w:r>
              <w:rPr>
                <w:rFonts w:hint="eastAsia" w:ascii="宋体" w:hAnsi="宋体" w:eastAsia="宋体" w:cs="宋体"/>
                <w:spacing w:val="0"/>
                <w:sz w:val="21"/>
                <w:szCs w:val="21"/>
              </w:rPr>
              <w:t>在管理手册和《环境、职业健康安全绩效监视和测量程序》及公司相应管理制度中，明确规定环境</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职业健康安全运行检查的责任部门，检查频次等。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spacing w:val="0"/>
                <w:sz w:val="21"/>
                <w:szCs w:val="21"/>
              </w:rPr>
            </w:pPr>
            <w:r>
              <w:rPr>
                <w:rFonts w:hint="eastAsia" w:ascii="宋体" w:hAnsi="宋体" w:eastAsia="宋体" w:cs="宋体"/>
                <w:spacing w:val="0"/>
                <w:sz w:val="21"/>
                <w:szCs w:val="21"/>
              </w:rPr>
              <w:t>查《运行控制检查记录》，由</w:t>
            </w:r>
            <w:r>
              <w:rPr>
                <w:rFonts w:hint="eastAsia" w:ascii="宋体" w:hAnsi="宋体" w:eastAsia="宋体" w:cs="宋体"/>
                <w:spacing w:val="0"/>
                <w:sz w:val="21"/>
                <w:szCs w:val="21"/>
                <w:lang w:val="en-US" w:eastAsia="zh-CN"/>
              </w:rPr>
              <w:t>综合部</w:t>
            </w:r>
            <w:r>
              <w:rPr>
                <w:rFonts w:hint="eastAsia" w:ascii="宋体" w:hAnsi="宋体" w:eastAsia="宋体" w:cs="宋体"/>
                <w:spacing w:val="0"/>
                <w:sz w:val="21"/>
                <w:szCs w:val="21"/>
              </w:rPr>
              <w:t>组织人员每月对公司的固体废弃物、消防检查、噪声检查、法律法规、职业健康安全控制等进行检查，提供有</w:t>
            </w:r>
            <w:r>
              <w:rPr>
                <w:rFonts w:hint="eastAsia" w:ascii="宋体" w:hAnsi="宋体" w:eastAsia="宋体" w:cs="宋体"/>
                <w:spacing w:val="0"/>
                <w:sz w:val="21"/>
                <w:szCs w:val="21"/>
                <w:lang w:val="en-US" w:eastAsia="zh-CN"/>
              </w:rPr>
              <w:t>2022</w:t>
            </w:r>
            <w:r>
              <w:rPr>
                <w:rFonts w:hint="eastAsia" w:ascii="宋体" w:hAnsi="宋体" w:eastAsia="宋体" w:cs="宋体"/>
                <w:spacing w:val="0"/>
                <w:sz w:val="21"/>
                <w:szCs w:val="21"/>
              </w:rPr>
              <w:t>年</w:t>
            </w:r>
            <w:r>
              <w:rPr>
                <w:rFonts w:hint="eastAsia" w:ascii="宋体" w:hAnsi="宋体" w:eastAsia="宋体" w:cs="宋体"/>
                <w:spacing w:val="0"/>
                <w:sz w:val="21"/>
                <w:szCs w:val="21"/>
                <w:lang w:val="en-US" w:eastAsia="zh-CN"/>
              </w:rPr>
              <w:t>10</w:t>
            </w:r>
            <w:r>
              <w:rPr>
                <w:rFonts w:hint="eastAsia" w:ascii="宋体" w:hAnsi="宋体" w:eastAsia="宋体" w:cs="宋体"/>
                <w:spacing w:val="0"/>
                <w:sz w:val="21"/>
                <w:szCs w:val="21"/>
              </w:rPr>
              <w:t>月-</w:t>
            </w:r>
            <w:r>
              <w:rPr>
                <w:rFonts w:hint="eastAsia" w:ascii="宋体" w:hAnsi="宋体" w:eastAsia="宋体" w:cs="宋体"/>
                <w:spacing w:val="0"/>
                <w:sz w:val="21"/>
                <w:szCs w:val="21"/>
                <w:lang w:val="en-US" w:eastAsia="zh-CN"/>
              </w:rPr>
              <w:t>今</w:t>
            </w:r>
            <w:r>
              <w:rPr>
                <w:rFonts w:hint="eastAsia" w:ascii="宋体" w:hAnsi="宋体" w:eastAsia="宋体" w:cs="宋体"/>
                <w:spacing w:val="0"/>
                <w:sz w:val="21"/>
                <w:szCs w:val="21"/>
              </w:rPr>
              <w:t>检查记录，检查结果：符合规定要求。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pacing w:val="0"/>
                <w:sz w:val="21"/>
                <w:szCs w:val="21"/>
                <w:highlight w:val="none"/>
                <w:lang w:val="en-US" w:eastAsia="zh-CN"/>
              </w:rPr>
            </w:pPr>
            <w:r>
              <w:rPr>
                <w:rFonts w:hint="eastAsia" w:ascii="宋体" w:hAnsi="宋体" w:eastAsia="宋体" w:cs="宋体"/>
                <w:spacing w:val="0"/>
                <w:sz w:val="21"/>
                <w:szCs w:val="21"/>
              </w:rPr>
              <w:t>检查人：</w:t>
            </w:r>
            <w:r>
              <w:rPr>
                <w:rFonts w:hint="eastAsia" w:ascii="宋体" w:hAnsi="宋体" w:eastAsia="宋体" w:cs="宋体"/>
                <w:spacing w:val="0"/>
                <w:sz w:val="21"/>
                <w:szCs w:val="21"/>
                <w:lang w:val="en-US" w:eastAsia="zh-CN"/>
              </w:rPr>
              <w:t>杨鑫</w:t>
            </w:r>
            <w:r>
              <w:rPr>
                <w:rFonts w:hint="eastAsia" w:ascii="宋体" w:hAnsi="宋体" w:eastAsia="宋体" w:cs="宋体"/>
                <w:spacing w:val="0"/>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符合性评估</w:t>
            </w:r>
            <w:r>
              <w:rPr>
                <w:rFonts w:hint="eastAsia" w:ascii="宋体" w:hAnsi="宋体" w:eastAsia="宋体" w:cs="宋体"/>
                <w:b w:val="0"/>
                <w:spacing w:val="0"/>
                <w:sz w:val="21"/>
                <w:szCs w:val="21"/>
                <w:highlight w:val="none"/>
                <w:lang w:eastAsia="zh-CN"/>
              </w:rPr>
              <w:t>；法律法规要求和其他要求的合规性评价</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E</w:t>
            </w:r>
            <w:r>
              <w:rPr>
                <w:rFonts w:hint="eastAsia" w:ascii="宋体" w:hAnsi="宋体" w:eastAsia="宋体" w:cs="宋体"/>
                <w:b w:val="0"/>
                <w:spacing w:val="0"/>
                <w:sz w:val="21"/>
                <w:szCs w:val="21"/>
                <w:highlight w:val="none"/>
                <w:lang w:val="en-US" w:eastAsia="zh-CN"/>
              </w:rPr>
              <w:t>S</w:t>
            </w:r>
            <w:r>
              <w:rPr>
                <w:rFonts w:hint="eastAsia" w:ascii="宋体" w:hAnsi="宋体" w:eastAsia="宋体" w:cs="宋体"/>
                <w:b w:val="0"/>
                <w:spacing w:val="0"/>
                <w:sz w:val="21"/>
                <w:szCs w:val="21"/>
                <w:highlight w:val="none"/>
              </w:rPr>
              <w:t>9.1.2</w:t>
            </w:r>
          </w:p>
        </w:tc>
        <w:tc>
          <w:tcPr>
            <w:tcW w:w="10004" w:type="dxa"/>
            <w:vAlign w:val="top"/>
          </w:tcPr>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----有《合规性评价控制程序》，规定明确基本合理。</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组织对公司环境安全健康管理活动，遵守相关法律法规和其他要求情况进行评价，评价结果符合相关法律法规和其他要求，无违法违规情况并保持有合规性评价记录。</w:t>
            </w:r>
          </w:p>
          <w:p>
            <w:pPr>
              <w:keepNext w:val="0"/>
              <w:keepLines w:val="0"/>
              <w:pageBreakBefore w:val="0"/>
              <w:widowControl/>
              <w:kinsoku/>
              <w:wordWrap/>
              <w:overflowPunct/>
              <w:topLinePunct w:val="0"/>
              <w:autoSpaceDE w:val="0"/>
              <w:autoSpaceDN w:val="0"/>
              <w:bidi w:val="0"/>
              <w:spacing w:after="0" w:line="240" w:lineRule="auto"/>
              <w:ind w:firstLine="315" w:firstLineChars="150"/>
              <w:jc w:val="left"/>
              <w:textAlignment w:val="bottom"/>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查由</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组织各部门于202</w:t>
            </w:r>
            <w:r>
              <w:rPr>
                <w:rFonts w:hint="eastAsia" w:ascii="宋体" w:hAnsi="宋体" w:eastAsia="宋体" w:cs="宋体"/>
                <w:b w:val="0"/>
                <w:spacing w:val="0"/>
                <w:sz w:val="21"/>
                <w:szCs w:val="21"/>
                <w:highlight w:val="none"/>
                <w:lang w:val="en-US" w:eastAsia="zh-CN"/>
              </w:rPr>
              <w:t>3</w:t>
            </w:r>
            <w:r>
              <w:rPr>
                <w:rFonts w:hint="eastAsia" w:ascii="宋体" w:hAnsi="宋体" w:eastAsia="宋体" w:cs="宋体"/>
                <w:b w:val="0"/>
                <w:spacing w:val="0"/>
                <w:sz w:val="21"/>
                <w:szCs w:val="21"/>
                <w:highlight w:val="none"/>
              </w:rPr>
              <w:t>年2月3日对公司管理和</w:t>
            </w:r>
            <w:r>
              <w:rPr>
                <w:rFonts w:hint="eastAsia" w:ascii="宋体" w:hAnsi="宋体" w:eastAsia="宋体" w:cs="宋体"/>
                <w:b w:val="0"/>
                <w:spacing w:val="0"/>
                <w:sz w:val="21"/>
                <w:szCs w:val="21"/>
                <w:highlight w:val="none"/>
                <w:lang w:val="en-US" w:eastAsia="zh-CN"/>
              </w:rPr>
              <w:t>生产</w:t>
            </w:r>
            <w:r>
              <w:rPr>
                <w:rFonts w:hint="eastAsia" w:ascii="宋体" w:hAnsi="宋体" w:eastAsia="宋体" w:cs="宋体"/>
                <w:b w:val="0"/>
                <w:spacing w:val="0"/>
                <w:sz w:val="21"/>
                <w:szCs w:val="21"/>
                <w:highlight w:val="none"/>
              </w:rPr>
              <w:t>活动中涉及的重要环境因素</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重大危险源</w:t>
            </w:r>
            <w:r>
              <w:rPr>
                <w:rFonts w:hint="eastAsia" w:ascii="宋体" w:hAnsi="宋体" w:eastAsia="宋体" w:cs="宋体"/>
                <w:b w:val="0"/>
                <w:spacing w:val="0"/>
                <w:sz w:val="21"/>
                <w:szCs w:val="21"/>
                <w:highlight w:val="none"/>
              </w:rPr>
              <w:t>、法律法规进行了评价。</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评价结论：符合</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评价人：</w:t>
            </w:r>
            <w:r>
              <w:rPr>
                <w:rFonts w:hint="eastAsia" w:ascii="宋体" w:hAnsi="宋体" w:eastAsia="宋体" w:cs="宋体"/>
                <w:b w:val="0"/>
                <w:spacing w:val="0"/>
                <w:sz w:val="21"/>
                <w:szCs w:val="21"/>
                <w:highlight w:val="none"/>
                <w:lang w:eastAsia="zh-CN"/>
              </w:rPr>
              <w:t>杨鑫</w:t>
            </w:r>
            <w:r>
              <w:rPr>
                <w:rFonts w:hint="eastAsia" w:ascii="宋体" w:hAnsi="宋体" w:eastAsia="宋体" w:cs="宋体"/>
                <w:b w:val="0"/>
                <w:spacing w:val="0"/>
                <w:sz w:val="21"/>
                <w:szCs w:val="21"/>
                <w:highlight w:val="none"/>
              </w:rPr>
              <w:t xml:space="preserve">  </w:t>
            </w:r>
            <w:r>
              <w:rPr>
                <w:rFonts w:hint="eastAsia" w:ascii="宋体" w:hAnsi="宋体" w:eastAsia="宋体" w:cs="宋体"/>
                <w:b w:val="0"/>
                <w:spacing w:val="0"/>
                <w:sz w:val="21"/>
                <w:szCs w:val="21"/>
                <w:highlight w:val="none"/>
                <w:lang w:eastAsia="zh-CN"/>
              </w:rPr>
              <w:t>李旺</w:t>
            </w:r>
            <w:r>
              <w:rPr>
                <w:rFonts w:hint="eastAsia" w:ascii="宋体" w:hAnsi="宋体" w:eastAsia="宋体" w:cs="宋体"/>
                <w:b w:val="0"/>
                <w:spacing w:val="0"/>
                <w:sz w:val="21"/>
                <w:szCs w:val="21"/>
                <w:highlight w:val="none"/>
              </w:rPr>
              <w:t xml:space="preserve">  </w:t>
            </w:r>
            <w:r>
              <w:rPr>
                <w:rFonts w:hint="eastAsia" w:ascii="宋体" w:hAnsi="宋体" w:eastAsia="宋体" w:cs="宋体"/>
                <w:b w:val="0"/>
                <w:spacing w:val="0"/>
                <w:sz w:val="21"/>
                <w:szCs w:val="21"/>
                <w:highlight w:val="none"/>
                <w:lang w:eastAsia="zh-CN"/>
              </w:rPr>
              <w:t>闫张孝</w:t>
            </w:r>
            <w:r>
              <w:rPr>
                <w:rFonts w:hint="eastAsia" w:ascii="宋体" w:hAnsi="宋体" w:eastAsia="宋体" w:cs="宋体"/>
                <w:b w:val="0"/>
                <w:spacing w:val="0"/>
                <w:sz w:val="21"/>
                <w:szCs w:val="21"/>
                <w:highlight w:val="none"/>
              </w:rPr>
              <w:t xml:space="preserve">  </w:t>
            </w:r>
            <w:r>
              <w:rPr>
                <w:rFonts w:hint="eastAsia" w:ascii="宋体" w:hAnsi="宋体" w:eastAsia="宋体" w:cs="宋体"/>
                <w:b w:val="0"/>
                <w:spacing w:val="0"/>
                <w:sz w:val="21"/>
                <w:szCs w:val="21"/>
                <w:highlight w:val="none"/>
                <w:lang w:eastAsia="zh-CN"/>
              </w:rPr>
              <w:t>柳旭升</w:t>
            </w:r>
            <w:r>
              <w:rPr>
                <w:rFonts w:hint="eastAsia" w:ascii="宋体" w:hAnsi="宋体" w:eastAsia="宋体" w:cs="宋体"/>
                <w:b w:val="0"/>
                <w:spacing w:val="0"/>
                <w:sz w:val="21"/>
                <w:szCs w:val="21"/>
                <w:highlight w:val="none"/>
              </w:rPr>
              <w:t xml:space="preserve">  </w:t>
            </w:r>
            <w:r>
              <w:rPr>
                <w:rFonts w:hint="eastAsia" w:ascii="宋体" w:hAnsi="宋体" w:cs="宋体"/>
                <w:sz w:val="22"/>
                <w:szCs w:val="22"/>
                <w:lang w:eastAsia="zh-CN"/>
              </w:rPr>
              <w:t>张平刚</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查：有《合规性评价报告》，有保持合规性评价的相关记录。</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分析与评价</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lang w:val="en-US" w:eastAsia="zh-CN"/>
              </w:rPr>
              <w:t>Q9.1.3</w:t>
            </w:r>
          </w:p>
        </w:tc>
        <w:tc>
          <w:tcPr>
            <w:tcW w:w="10004" w:type="dxa"/>
            <w:vAlign w:val="top"/>
          </w:tcPr>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1.</w:t>
            </w:r>
            <w:r>
              <w:rPr>
                <w:rFonts w:hint="eastAsia" w:ascii="宋体" w:hAnsi="宋体" w:eastAsia="宋体" w:cs="宋体"/>
                <w:color w:val="000000"/>
                <w:spacing w:val="0"/>
                <w:sz w:val="21"/>
                <w:szCs w:val="21"/>
                <w:lang w:eastAsia="zh-CN"/>
              </w:rPr>
              <w:t>管理手册</w:t>
            </w:r>
            <w:r>
              <w:rPr>
                <w:rFonts w:hint="eastAsia" w:ascii="宋体" w:hAnsi="宋体" w:eastAsia="宋体" w:cs="宋体"/>
                <w:color w:val="000000"/>
                <w:spacing w:val="0"/>
                <w:sz w:val="21"/>
                <w:szCs w:val="21"/>
              </w:rPr>
              <w:t xml:space="preserve">及相关文件中对收集产品、过程、体系数据的范围、类型、统计方法进行了规定。 </w:t>
            </w:r>
          </w:p>
          <w:p>
            <w:pPr>
              <w:keepNext w:val="0"/>
              <w:keepLines w:val="0"/>
              <w:pageBreakBefore w:val="0"/>
              <w:kinsoku/>
              <w:wordWrap/>
              <w:overflowPunct/>
              <w:topLinePunct w:val="0"/>
              <w:autoSpaceDE/>
              <w:autoSpaceDN/>
              <w:bidi w:val="0"/>
              <w:spacing w:line="240" w:lineRule="auto"/>
              <w:ind w:firstLine="420" w:firstLineChars="200"/>
              <w:rPr>
                <w:rFonts w:hint="eastAsia" w:ascii="宋体" w:hAnsi="宋体" w:eastAsia="宋体" w:cs="宋体"/>
                <w:color w:val="000000"/>
                <w:spacing w:val="0"/>
                <w:sz w:val="21"/>
                <w:szCs w:val="21"/>
                <w:lang w:val="en-US" w:eastAsia="zh-CN"/>
              </w:rPr>
            </w:pPr>
            <w:r>
              <w:rPr>
                <w:rFonts w:hint="eastAsia" w:ascii="宋体" w:hAnsi="宋体" w:eastAsia="宋体" w:cs="宋体"/>
                <w:color w:val="000000"/>
                <w:spacing w:val="0"/>
                <w:sz w:val="21"/>
                <w:szCs w:val="21"/>
              </w:rPr>
              <w:t>2.查顾客满意度调查表：公司20</w:t>
            </w:r>
            <w:r>
              <w:rPr>
                <w:rFonts w:hint="eastAsia" w:ascii="宋体" w:hAnsi="宋体" w:eastAsia="宋体" w:cs="宋体"/>
                <w:color w:val="000000"/>
                <w:spacing w:val="0"/>
                <w:sz w:val="21"/>
                <w:szCs w:val="21"/>
                <w:lang w:val="en-US" w:eastAsia="zh-CN"/>
              </w:rPr>
              <w:t>23</w:t>
            </w:r>
            <w:r>
              <w:rPr>
                <w:rFonts w:hint="eastAsia" w:ascii="宋体" w:hAnsi="宋体" w:eastAsia="宋体" w:cs="宋体"/>
                <w:color w:val="000000"/>
                <w:spacing w:val="0"/>
                <w:sz w:val="21"/>
                <w:szCs w:val="21"/>
              </w:rPr>
              <w:t>年</w:t>
            </w:r>
            <w:r>
              <w:rPr>
                <w:rFonts w:hint="eastAsia" w:ascii="宋体" w:hAnsi="宋体" w:eastAsia="宋体" w:cs="宋体"/>
                <w:color w:val="000000"/>
                <w:spacing w:val="0"/>
                <w:sz w:val="21"/>
                <w:szCs w:val="21"/>
                <w:lang w:val="en-US" w:eastAsia="zh-CN"/>
              </w:rPr>
              <w:t>1</w:t>
            </w:r>
            <w:r>
              <w:rPr>
                <w:rFonts w:hint="eastAsia" w:ascii="宋体" w:hAnsi="宋体" w:eastAsia="宋体" w:cs="宋体"/>
                <w:color w:val="000000"/>
                <w:spacing w:val="0"/>
                <w:sz w:val="21"/>
                <w:szCs w:val="21"/>
              </w:rPr>
              <w:t>月以</w:t>
            </w:r>
            <w:r>
              <w:rPr>
                <w:rFonts w:hint="eastAsia" w:ascii="宋体" w:hAnsi="宋体" w:eastAsia="宋体" w:cs="宋体"/>
                <w:color w:val="000000"/>
                <w:spacing w:val="0"/>
                <w:sz w:val="21"/>
                <w:szCs w:val="21"/>
                <w:lang w:val="en-US" w:eastAsia="zh-CN"/>
              </w:rPr>
              <w:t>电话询问</w:t>
            </w:r>
            <w:r>
              <w:rPr>
                <w:rFonts w:hint="eastAsia" w:ascii="宋体" w:hAnsi="宋体" w:eastAsia="宋体" w:cs="宋体"/>
                <w:color w:val="000000"/>
                <w:spacing w:val="0"/>
                <w:sz w:val="21"/>
                <w:szCs w:val="21"/>
              </w:rPr>
              <w:t>形式对</w:t>
            </w:r>
            <w:r>
              <w:rPr>
                <w:rFonts w:hint="eastAsia" w:ascii="宋体" w:hAnsi="宋体" w:eastAsia="宋体" w:cs="宋体"/>
                <w:color w:val="000000"/>
                <w:spacing w:val="0"/>
                <w:sz w:val="21"/>
                <w:szCs w:val="21"/>
                <w:lang w:val="en-US" w:eastAsia="zh-CN"/>
              </w:rPr>
              <w:t>客户</w:t>
            </w:r>
            <w:r>
              <w:rPr>
                <w:rFonts w:hint="eastAsia" w:ascii="宋体" w:hAnsi="宋体" w:eastAsia="宋体" w:cs="宋体"/>
                <w:color w:val="000000"/>
                <w:spacing w:val="0"/>
                <w:sz w:val="21"/>
                <w:szCs w:val="21"/>
              </w:rPr>
              <w:t>进行了满意度调查，对公司的质量、服务、交</w:t>
            </w:r>
            <w:r>
              <w:rPr>
                <w:rFonts w:hint="eastAsia" w:ascii="宋体" w:hAnsi="宋体" w:eastAsia="宋体" w:cs="宋体"/>
                <w:color w:val="000000"/>
                <w:spacing w:val="0"/>
                <w:sz w:val="21"/>
                <w:szCs w:val="21"/>
                <w:lang w:val="en-US" w:eastAsia="zh-CN"/>
              </w:rPr>
              <w:t>期、价格</w:t>
            </w:r>
            <w:r>
              <w:rPr>
                <w:rFonts w:hint="eastAsia" w:ascii="宋体" w:hAnsi="宋体" w:eastAsia="宋体" w:cs="宋体"/>
                <w:color w:val="000000"/>
                <w:spacing w:val="0"/>
                <w:sz w:val="21"/>
                <w:szCs w:val="21"/>
              </w:rPr>
              <w:t>等项进行打分。查《</w:t>
            </w:r>
            <w:r>
              <w:rPr>
                <w:rFonts w:hint="eastAsia" w:ascii="宋体" w:hAnsi="宋体" w:eastAsia="宋体" w:cs="宋体"/>
                <w:color w:val="000000"/>
                <w:spacing w:val="0"/>
                <w:sz w:val="21"/>
                <w:szCs w:val="21"/>
                <w:lang w:eastAsia="zh-CN"/>
              </w:rPr>
              <w:t>客户满意程度调查表</w:t>
            </w:r>
            <w:r>
              <w:rPr>
                <w:rFonts w:hint="eastAsia" w:ascii="宋体" w:hAnsi="宋体" w:eastAsia="宋体" w:cs="宋体"/>
                <w:color w:val="000000"/>
                <w:spacing w:val="0"/>
                <w:sz w:val="21"/>
                <w:szCs w:val="21"/>
              </w:rPr>
              <w:t>》对满意度进行了统计；通过统计顾客满意率为</w:t>
            </w:r>
            <w:r>
              <w:rPr>
                <w:rFonts w:hint="eastAsia" w:ascii="宋体" w:hAnsi="宋体" w:eastAsia="宋体" w:cs="宋体"/>
                <w:color w:val="000000"/>
                <w:spacing w:val="0"/>
                <w:sz w:val="21"/>
                <w:szCs w:val="21"/>
                <w:lang w:val="en-US" w:eastAsia="zh-CN"/>
              </w:rPr>
              <w:t>92分。</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eastAsia="宋体" w:cs="宋体"/>
                <w:spacing w:val="0"/>
                <w:sz w:val="21"/>
                <w:szCs w:val="21"/>
              </w:rPr>
            </w:pPr>
            <w:r>
              <w:rPr>
                <w:rFonts w:hint="eastAsia" w:ascii="宋体" w:hAnsi="宋体" w:eastAsia="宋体" w:cs="宋体"/>
                <w:color w:val="000000"/>
                <w:spacing w:val="0"/>
                <w:sz w:val="21"/>
                <w:szCs w:val="21"/>
                <w:lang w:val="en-US" w:eastAsia="zh-CN"/>
              </w:rPr>
              <w:t>3</w:t>
            </w:r>
            <w:r>
              <w:rPr>
                <w:rFonts w:hint="eastAsia" w:ascii="宋体" w:hAnsi="宋体" w:eastAsia="宋体" w:cs="宋体"/>
                <w:color w:val="000000"/>
                <w:spacing w:val="0"/>
                <w:sz w:val="21"/>
                <w:szCs w:val="21"/>
              </w:rPr>
              <w:t>.查目标统计等记录，公司</w:t>
            </w:r>
            <w:r>
              <w:rPr>
                <w:rFonts w:hint="eastAsia" w:ascii="宋体" w:hAnsi="宋体" w:eastAsia="宋体" w:cs="宋体"/>
                <w:color w:val="000000"/>
                <w:spacing w:val="0"/>
                <w:sz w:val="21"/>
                <w:szCs w:val="21"/>
                <w:lang w:eastAsia="zh-CN"/>
              </w:rPr>
              <w:t>202</w:t>
            </w:r>
            <w:r>
              <w:rPr>
                <w:rFonts w:hint="eastAsia" w:ascii="宋体" w:hAnsi="宋体" w:eastAsia="宋体" w:cs="宋体"/>
                <w:color w:val="000000"/>
                <w:spacing w:val="0"/>
                <w:sz w:val="21"/>
                <w:szCs w:val="21"/>
                <w:lang w:val="en-US" w:eastAsia="zh-CN"/>
              </w:rPr>
              <w:t>2</w:t>
            </w:r>
            <w:r>
              <w:rPr>
                <w:rFonts w:hint="eastAsia" w:ascii="宋体" w:hAnsi="宋体" w:eastAsia="宋体" w:cs="宋体"/>
                <w:color w:val="000000"/>
                <w:spacing w:val="0"/>
                <w:sz w:val="21"/>
                <w:szCs w:val="21"/>
                <w:lang w:eastAsia="zh-CN"/>
              </w:rPr>
              <w:t>年</w:t>
            </w:r>
            <w:r>
              <w:rPr>
                <w:rFonts w:hint="eastAsia" w:ascii="宋体" w:hAnsi="宋体" w:eastAsia="宋体" w:cs="宋体"/>
                <w:color w:val="000000"/>
                <w:spacing w:val="0"/>
                <w:sz w:val="21"/>
                <w:szCs w:val="21"/>
                <w:lang w:val="en-US" w:eastAsia="zh-CN"/>
              </w:rPr>
              <w:t>10</w:t>
            </w:r>
            <w:r>
              <w:rPr>
                <w:rFonts w:hint="eastAsia" w:ascii="宋体" w:hAnsi="宋体" w:eastAsia="宋体" w:cs="宋体"/>
                <w:color w:val="000000"/>
                <w:spacing w:val="0"/>
                <w:sz w:val="21"/>
                <w:szCs w:val="21"/>
                <w:lang w:eastAsia="zh-CN"/>
              </w:rPr>
              <w:t>月至202</w:t>
            </w:r>
            <w:r>
              <w:rPr>
                <w:rFonts w:hint="eastAsia" w:ascii="宋体" w:hAnsi="宋体" w:eastAsia="宋体" w:cs="宋体"/>
                <w:color w:val="000000"/>
                <w:spacing w:val="0"/>
                <w:sz w:val="21"/>
                <w:szCs w:val="21"/>
                <w:lang w:val="en-US" w:eastAsia="zh-CN"/>
              </w:rPr>
              <w:t>3</w:t>
            </w:r>
            <w:r>
              <w:rPr>
                <w:rFonts w:hint="eastAsia" w:ascii="宋体" w:hAnsi="宋体" w:eastAsia="宋体" w:cs="宋体"/>
                <w:color w:val="000000"/>
                <w:spacing w:val="0"/>
                <w:sz w:val="21"/>
                <w:szCs w:val="21"/>
                <w:lang w:eastAsia="zh-CN"/>
              </w:rPr>
              <w:t>年</w:t>
            </w:r>
            <w:r>
              <w:rPr>
                <w:rFonts w:hint="eastAsia" w:ascii="宋体" w:hAnsi="宋体" w:eastAsia="宋体" w:cs="宋体"/>
                <w:color w:val="000000"/>
                <w:spacing w:val="0"/>
                <w:sz w:val="21"/>
                <w:szCs w:val="21"/>
                <w:lang w:val="en-US" w:eastAsia="zh-CN"/>
              </w:rPr>
              <w:t>1</w:t>
            </w:r>
            <w:r>
              <w:rPr>
                <w:rFonts w:hint="eastAsia" w:ascii="宋体" w:hAnsi="宋体" w:eastAsia="宋体" w:cs="宋体"/>
                <w:color w:val="000000"/>
                <w:spacing w:val="0"/>
                <w:sz w:val="21"/>
                <w:szCs w:val="21"/>
                <w:lang w:eastAsia="zh-CN"/>
              </w:rPr>
              <w:t>月</w:t>
            </w:r>
            <w:r>
              <w:rPr>
                <w:rFonts w:hint="eastAsia" w:ascii="宋体" w:hAnsi="宋体" w:eastAsia="宋体" w:cs="宋体"/>
                <w:color w:val="000000"/>
                <w:spacing w:val="0"/>
                <w:sz w:val="21"/>
                <w:szCs w:val="21"/>
              </w:rPr>
              <w:t>数据</w:t>
            </w:r>
            <w:r>
              <w:rPr>
                <w:rFonts w:hint="eastAsia" w:ascii="宋体" w:hAnsi="宋体" w:eastAsia="宋体" w:cs="宋体"/>
                <w:color w:val="000000"/>
                <w:spacing w:val="0"/>
                <w:sz w:val="21"/>
                <w:szCs w:val="21"/>
                <w:lang w:val="en-US" w:eastAsia="zh-CN"/>
              </w:rPr>
              <w:t>均达到要求</w:t>
            </w:r>
          </w:p>
          <w:p>
            <w:pPr>
              <w:keepNext w:val="0"/>
              <w:keepLines w:val="0"/>
              <w:pageBreakBefore w:val="0"/>
              <w:kinsoku/>
              <w:wordWrap/>
              <w:overflowPunct/>
              <w:topLinePunct w:val="0"/>
              <w:autoSpaceDE/>
              <w:autoSpaceDN/>
              <w:bidi w:val="0"/>
              <w:spacing w:line="240" w:lineRule="auto"/>
              <w:ind w:firstLine="420" w:firstLineChars="200"/>
              <w:jc w:val="left"/>
              <w:rPr>
                <w:rFonts w:hint="eastAsia" w:ascii="宋体" w:hAnsi="宋体" w:eastAsia="宋体" w:cs="宋体"/>
                <w:spacing w:val="0"/>
                <w:sz w:val="21"/>
                <w:szCs w:val="21"/>
              </w:rPr>
            </w:pPr>
            <w:r>
              <w:rPr>
                <w:rFonts w:hint="eastAsia" w:ascii="宋体" w:hAnsi="宋体" w:eastAsia="宋体" w:cs="宋体"/>
                <w:color w:val="000000"/>
                <w:spacing w:val="0"/>
                <w:sz w:val="21"/>
                <w:szCs w:val="21"/>
              </w:rPr>
              <w:t>查《管理评审资料》对过程和产品的特性及趋势、供方、顾客满意、产品的符合性进行了分析，均较满意。</w:t>
            </w:r>
          </w:p>
          <w:p>
            <w:pPr>
              <w:keepNext w:val="0"/>
              <w:keepLines w:val="0"/>
              <w:pageBreakBefore w:val="0"/>
              <w:kinsoku/>
              <w:wordWrap/>
              <w:overflowPunct/>
              <w:topLinePunct w:val="0"/>
              <w:autoSpaceDE/>
              <w:autoSpaceDN/>
              <w:bidi w:val="0"/>
              <w:spacing w:line="240" w:lineRule="auto"/>
              <w:rPr>
                <w:rFonts w:hint="eastAsia" w:ascii="宋体" w:hAnsi="宋体" w:eastAsia="宋体" w:cs="宋体"/>
                <w:spacing w:val="0"/>
                <w:kern w:val="2"/>
                <w:sz w:val="21"/>
                <w:szCs w:val="21"/>
                <w:lang w:val="en-US" w:eastAsia="zh-CN" w:bidi="ar"/>
              </w:rPr>
            </w:pPr>
            <w:r>
              <w:rPr>
                <w:rFonts w:hint="eastAsia" w:ascii="宋体" w:hAnsi="宋体" w:eastAsia="宋体" w:cs="宋体"/>
                <w:spacing w:val="0"/>
                <w:sz w:val="21"/>
                <w:szCs w:val="21"/>
              </w:rPr>
              <w:t xml:space="preserve"> </w:t>
            </w:r>
            <w:r>
              <w:rPr>
                <w:rFonts w:hint="eastAsia" w:ascii="宋体" w:hAnsi="宋体" w:eastAsia="宋体" w:cs="宋体"/>
                <w:spacing w:val="0"/>
                <w:sz w:val="21"/>
                <w:szCs w:val="21"/>
                <w:lang w:val="en-US" w:eastAsia="zh-CN"/>
              </w:rPr>
              <w:t xml:space="preserve">  </w:t>
            </w:r>
            <w:r>
              <w:rPr>
                <w:rFonts w:hint="eastAsia" w:ascii="宋体" w:hAnsi="宋体" w:eastAsia="宋体" w:cs="宋体"/>
                <w:spacing w:val="0"/>
                <w:sz w:val="21"/>
                <w:szCs w:val="21"/>
              </w:rPr>
              <w:t xml:space="preserve"> 根据组织提供的相关文件资料，数据分析</w:t>
            </w:r>
            <w:r>
              <w:rPr>
                <w:rFonts w:hint="eastAsia" w:ascii="宋体" w:hAnsi="宋体" w:eastAsia="宋体" w:cs="宋体"/>
                <w:spacing w:val="0"/>
                <w:sz w:val="21"/>
                <w:szCs w:val="21"/>
                <w:lang w:val="en-US" w:eastAsia="zh-CN"/>
              </w:rPr>
              <w:t>合理</w:t>
            </w:r>
            <w:r>
              <w:rPr>
                <w:rFonts w:hint="eastAsia" w:ascii="宋体" w:hAnsi="宋体" w:eastAsia="宋体" w:cs="宋体"/>
                <w:spacing w:val="0"/>
                <w:sz w:val="21"/>
                <w:szCs w:val="21"/>
              </w:rPr>
              <w:t>，支持性数据文件</w:t>
            </w:r>
            <w:r>
              <w:rPr>
                <w:rFonts w:hint="eastAsia" w:ascii="宋体" w:hAnsi="宋体" w:eastAsia="宋体" w:cs="宋体"/>
                <w:spacing w:val="0"/>
                <w:sz w:val="21"/>
                <w:szCs w:val="21"/>
                <w:lang w:val="en-US" w:eastAsia="zh-CN"/>
              </w:rPr>
              <w:t>足够</w:t>
            </w:r>
            <w:r>
              <w:rPr>
                <w:rFonts w:hint="eastAsia" w:ascii="宋体" w:hAnsi="宋体" w:eastAsia="宋体" w:cs="宋体"/>
                <w:spacing w:val="0"/>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内部审核</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QE</w:t>
            </w:r>
            <w:r>
              <w:rPr>
                <w:rFonts w:hint="eastAsia" w:ascii="宋体" w:hAnsi="宋体" w:eastAsia="宋体" w:cs="宋体"/>
                <w:b w:val="0"/>
                <w:spacing w:val="0"/>
                <w:sz w:val="21"/>
                <w:szCs w:val="21"/>
                <w:lang w:val="en-US" w:eastAsia="zh-CN"/>
              </w:rPr>
              <w:t>S</w:t>
            </w:r>
            <w:r>
              <w:rPr>
                <w:rFonts w:hint="eastAsia" w:ascii="宋体" w:hAnsi="宋体" w:eastAsia="宋体" w:cs="宋体"/>
                <w:b w:val="0"/>
                <w:spacing w:val="0"/>
                <w:sz w:val="21"/>
                <w:szCs w:val="21"/>
              </w:rPr>
              <w:t>9.2</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查管理手册，公司按标准要求编制了《内部审核控制程序》，规定了内部审核的目的、范围、职责、要求、方法频次等，规定每两次内审的时间不得超过12个月。</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查，20</w:t>
            </w:r>
            <w:r>
              <w:rPr>
                <w:rFonts w:hint="eastAsia" w:ascii="宋体" w:hAnsi="宋体" w:eastAsia="宋体" w:cs="宋体"/>
                <w:b w:val="0"/>
                <w:spacing w:val="0"/>
                <w:sz w:val="21"/>
                <w:szCs w:val="21"/>
                <w:lang w:val="en-US" w:eastAsia="zh-CN"/>
              </w:rPr>
              <w:t>23</w:t>
            </w:r>
            <w:r>
              <w:rPr>
                <w:rFonts w:hint="eastAsia" w:ascii="宋体" w:hAnsi="宋体" w:eastAsia="宋体" w:cs="宋体"/>
                <w:b w:val="0"/>
                <w:spacing w:val="0"/>
                <w:sz w:val="21"/>
                <w:szCs w:val="21"/>
              </w:rPr>
              <w:t>年《体系审核实施计划》</w:t>
            </w:r>
          </w:p>
          <w:p>
            <w:pPr>
              <w:keepNext w:val="0"/>
              <w:keepLines w:val="0"/>
              <w:pageBreakBefore w:val="0"/>
              <w:kinsoku/>
              <w:wordWrap/>
              <w:overflowPunct/>
              <w:topLinePunct w:val="0"/>
              <w:bidi w:val="0"/>
              <w:spacing w:after="0" w:line="240" w:lineRule="auto"/>
              <w:rPr>
                <w:rFonts w:hint="eastAsia" w:ascii="宋体" w:hAnsi="宋体" w:eastAsia="宋体" w:cs="宋体"/>
                <w:b w:val="0"/>
                <w:color w:val="FF0000"/>
                <w:spacing w:val="0"/>
                <w:sz w:val="21"/>
                <w:szCs w:val="21"/>
                <w:lang w:eastAsia="zh-CN"/>
              </w:rPr>
            </w:pPr>
            <w:r>
              <w:rPr>
                <w:rFonts w:hint="eastAsia" w:ascii="宋体" w:hAnsi="宋体" w:eastAsia="宋体" w:cs="宋体"/>
                <w:b w:val="0"/>
                <w:spacing w:val="0"/>
                <w:sz w:val="21"/>
                <w:szCs w:val="21"/>
              </w:rPr>
              <w:t>审核时间：202</w:t>
            </w:r>
            <w:r>
              <w:rPr>
                <w:rFonts w:hint="eastAsia" w:ascii="宋体" w:hAnsi="宋体" w:eastAsia="宋体" w:cs="宋体"/>
                <w:b w:val="0"/>
                <w:spacing w:val="0"/>
                <w:sz w:val="21"/>
                <w:szCs w:val="21"/>
                <w:lang w:val="en-US" w:eastAsia="zh-CN"/>
              </w:rPr>
              <w:t>3</w:t>
            </w:r>
            <w:r>
              <w:rPr>
                <w:rFonts w:hint="eastAsia" w:ascii="宋体" w:hAnsi="宋体" w:eastAsia="宋体" w:cs="宋体"/>
                <w:b w:val="0"/>
                <w:spacing w:val="0"/>
                <w:sz w:val="21"/>
                <w:szCs w:val="21"/>
              </w:rPr>
              <w:t>年</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月</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rPr>
              <w:t>日</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目的：评价一体化管理体系对GB/T19001-2016 IDT ISO9001:2015  GB/T24001-2016 IDT ISO14001:2015  ISO 45001:2018 标准的符合性及运行的有效性。；</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范围：QMS: </w:t>
            </w:r>
            <w:r>
              <w:rPr>
                <w:rFonts w:hint="eastAsia" w:ascii="宋体" w:hAnsi="宋体" w:eastAsia="宋体" w:cs="宋体"/>
                <w:b w:val="0"/>
                <w:spacing w:val="0"/>
                <w:sz w:val="21"/>
                <w:szCs w:val="21"/>
                <w:lang w:eastAsia="zh-CN"/>
              </w:rPr>
              <w:t>机械设备租赁</w:t>
            </w:r>
            <w:r>
              <w:rPr>
                <w:rFonts w:hint="eastAsia" w:ascii="宋体" w:hAnsi="宋体" w:eastAsia="宋体" w:cs="宋体"/>
                <w:b w:val="0"/>
                <w:spacing w:val="0"/>
                <w:sz w:val="21"/>
                <w:szCs w:val="21"/>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pacing w:val="0"/>
                <w:sz w:val="21"/>
                <w:szCs w:val="21"/>
              </w:rPr>
            </w:pPr>
            <w:r>
              <w:rPr>
                <w:rFonts w:hint="eastAsia" w:ascii="宋体" w:hAnsi="宋体" w:eastAsia="宋体" w:cs="宋体"/>
                <w:b w:val="0"/>
                <w:spacing w:val="0"/>
                <w:sz w:val="21"/>
                <w:szCs w:val="21"/>
              </w:rPr>
              <w:t xml:space="preserve">EMS: </w:t>
            </w:r>
            <w:r>
              <w:rPr>
                <w:rFonts w:hint="eastAsia" w:ascii="宋体" w:hAnsi="宋体" w:eastAsia="宋体" w:cs="宋体"/>
                <w:b w:val="0"/>
                <w:spacing w:val="0"/>
                <w:sz w:val="21"/>
                <w:szCs w:val="21"/>
                <w:lang w:eastAsia="zh-CN"/>
              </w:rPr>
              <w:t>机械设备租赁所涉及场所的相关环境管理活动</w:t>
            </w:r>
            <w:r>
              <w:rPr>
                <w:rFonts w:hint="eastAsia" w:ascii="宋体" w:hAnsi="宋体" w:eastAsia="宋体" w:cs="宋体"/>
                <w:b w:val="0"/>
                <w:spacing w:val="0"/>
                <w:sz w:val="21"/>
                <w:szCs w:val="21"/>
              </w:rPr>
              <w:t>。 </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OHSMS:</w:t>
            </w:r>
            <w:r>
              <w:rPr>
                <w:rFonts w:hint="eastAsia" w:ascii="宋体" w:hAnsi="宋体" w:eastAsia="宋体" w:cs="宋体"/>
                <w:b w:val="0"/>
                <w:spacing w:val="0"/>
                <w:sz w:val="21"/>
                <w:szCs w:val="21"/>
                <w:lang w:eastAsia="zh-CN"/>
              </w:rPr>
              <w:t>机械设备租赁所涉及场所的相关职业健康安全管理活动</w:t>
            </w:r>
            <w:r>
              <w:rPr>
                <w:rFonts w:hint="eastAsia" w:ascii="宋体" w:hAnsi="宋体" w:eastAsia="宋体" w:cs="宋体"/>
                <w:b w:val="0"/>
                <w:spacing w:val="0"/>
                <w:sz w:val="21"/>
                <w:szCs w:val="21"/>
              </w:rPr>
              <w:t>。</w:t>
            </w:r>
          </w:p>
          <w:p>
            <w:pPr>
              <w:keepNext w:val="0"/>
              <w:keepLines w:val="0"/>
              <w:pageBreakBefore w:val="0"/>
              <w:kinsoku/>
              <w:wordWrap/>
              <w:overflowPunct/>
              <w:topLinePunct w:val="0"/>
              <w:bidi w:val="0"/>
              <w:spacing w:after="0" w:line="240" w:lineRule="auto"/>
              <w:rPr>
                <w:rFonts w:hint="eastAsia" w:ascii="宋体" w:hAnsi="宋体" w:eastAsia="宋体" w:cs="宋体"/>
                <w:b w:val="0"/>
                <w:color w:val="FF0000"/>
                <w:spacing w:val="0"/>
                <w:sz w:val="21"/>
                <w:szCs w:val="21"/>
                <w:lang w:eastAsia="zh-CN"/>
              </w:rPr>
            </w:pPr>
            <w:r>
              <w:rPr>
                <w:rFonts w:hint="eastAsia" w:ascii="宋体" w:hAnsi="宋体" w:eastAsia="宋体" w:cs="宋体"/>
                <w:b w:val="0"/>
                <w:spacing w:val="0"/>
                <w:sz w:val="21"/>
                <w:szCs w:val="21"/>
              </w:rPr>
              <w:t>审核组长：</w:t>
            </w:r>
            <w:r>
              <w:rPr>
                <w:rFonts w:hint="eastAsia" w:ascii="宋体" w:hAnsi="宋体" w:eastAsia="宋体" w:cs="宋体"/>
                <w:b w:val="0"/>
                <w:spacing w:val="0"/>
                <w:sz w:val="21"/>
                <w:szCs w:val="21"/>
                <w:lang w:eastAsia="zh-CN"/>
              </w:rPr>
              <w:t>闫张孝</w:t>
            </w:r>
          </w:p>
          <w:p>
            <w:pPr>
              <w:keepNext w:val="0"/>
              <w:keepLines w:val="0"/>
              <w:pageBreakBefore w:val="0"/>
              <w:kinsoku/>
              <w:wordWrap/>
              <w:overflowPunct/>
              <w:topLinePunct w:val="0"/>
              <w:bidi w:val="0"/>
              <w:spacing w:after="0" w:line="240" w:lineRule="auto"/>
              <w:rPr>
                <w:rFonts w:hint="eastAsia" w:ascii="宋体" w:hAnsi="宋体" w:eastAsia="宋体" w:cs="宋体"/>
                <w:color w:val="000000"/>
                <w:spacing w:val="0"/>
                <w:sz w:val="21"/>
                <w:szCs w:val="21"/>
                <w:lang w:val="en-US" w:eastAsia="zh-CN"/>
              </w:rPr>
            </w:pPr>
            <w:r>
              <w:rPr>
                <w:rFonts w:hint="eastAsia" w:ascii="宋体" w:hAnsi="宋体" w:eastAsia="宋体" w:cs="宋体"/>
                <w:b w:val="0"/>
                <w:spacing w:val="0"/>
                <w:sz w:val="21"/>
                <w:szCs w:val="21"/>
              </w:rPr>
              <w:t>审核员</w:t>
            </w:r>
            <w:r>
              <w:rPr>
                <w:rFonts w:hint="eastAsia" w:ascii="宋体" w:hAnsi="宋体" w:eastAsia="宋体" w:cs="宋体"/>
                <w:b w:val="0"/>
                <w:spacing w:val="0"/>
                <w:sz w:val="21"/>
                <w:szCs w:val="21"/>
                <w:lang w:eastAsia="zh-CN"/>
              </w:rPr>
              <w:t>：杨鑫</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抽查《</w:t>
            </w:r>
            <w:r>
              <w:rPr>
                <w:rFonts w:hint="eastAsia" w:ascii="宋体" w:hAnsi="宋体" w:eastAsia="宋体" w:cs="宋体"/>
                <w:b w:val="0"/>
                <w:spacing w:val="0"/>
                <w:sz w:val="21"/>
                <w:szCs w:val="21"/>
                <w:lang w:eastAsia="zh-CN"/>
              </w:rPr>
              <w:t>销售部</w:t>
            </w:r>
            <w:r>
              <w:rPr>
                <w:rFonts w:hint="eastAsia" w:ascii="宋体" w:hAnsi="宋体" w:eastAsia="宋体" w:cs="宋体"/>
                <w:b w:val="0"/>
                <w:spacing w:val="0"/>
                <w:sz w:val="21"/>
                <w:szCs w:val="21"/>
              </w:rPr>
              <w:t>审核检查表》、《</w:t>
            </w:r>
            <w:r>
              <w:rPr>
                <w:rFonts w:hint="eastAsia" w:ascii="宋体" w:hAnsi="宋体" w:eastAsia="宋体" w:cs="宋体"/>
                <w:b w:val="0"/>
                <w:spacing w:val="0"/>
                <w:sz w:val="21"/>
                <w:szCs w:val="21"/>
                <w:lang w:eastAsia="zh-CN"/>
              </w:rPr>
              <w:t>综合部</w:t>
            </w:r>
            <w:r>
              <w:rPr>
                <w:rFonts w:hint="eastAsia" w:ascii="宋体" w:hAnsi="宋体" w:eastAsia="宋体" w:cs="宋体"/>
                <w:b w:val="0"/>
                <w:spacing w:val="0"/>
                <w:sz w:val="21"/>
                <w:szCs w:val="21"/>
              </w:rPr>
              <w:t>审核检查表》等审核记录，审核过程及条款基本齐全，不存在审核自己部门的情况。</w:t>
            </w:r>
          </w:p>
          <w:p>
            <w:pPr>
              <w:keepNext w:val="0"/>
              <w:keepLines w:val="0"/>
              <w:pageBreakBefore w:val="0"/>
              <w:kinsoku/>
              <w:wordWrap/>
              <w:overflowPunct/>
              <w:topLinePunct w:val="0"/>
              <w:bidi w:val="0"/>
              <w:spacing w:after="0" w:line="240" w:lineRule="auto"/>
              <w:rPr>
                <w:rFonts w:hint="eastAsia" w:ascii="宋体" w:hAnsi="宋体" w:eastAsia="宋体" w:cs="宋体"/>
                <w:b w:val="0"/>
                <w:color w:val="000000"/>
                <w:spacing w:val="0"/>
                <w:sz w:val="21"/>
                <w:szCs w:val="21"/>
              </w:rPr>
            </w:pPr>
            <w:r>
              <w:rPr>
                <w:rFonts w:hint="eastAsia" w:ascii="宋体" w:hAnsi="宋体" w:eastAsia="宋体" w:cs="宋体"/>
                <w:b w:val="0"/>
                <w:spacing w:val="0"/>
                <w:sz w:val="21"/>
                <w:szCs w:val="21"/>
              </w:rPr>
              <w:t>查本</w:t>
            </w:r>
            <w:r>
              <w:rPr>
                <w:rFonts w:hint="eastAsia" w:ascii="宋体" w:hAnsi="宋体" w:eastAsia="宋体" w:cs="宋体"/>
                <w:b w:val="0"/>
                <w:color w:val="000000"/>
                <w:spacing w:val="0"/>
                <w:sz w:val="21"/>
                <w:szCs w:val="21"/>
              </w:rPr>
              <w:t>次内审共发现不合格项1个，属一般不符合。涉及</w:t>
            </w:r>
            <w:r>
              <w:rPr>
                <w:rFonts w:hint="eastAsia" w:ascii="宋体" w:hAnsi="宋体" w:eastAsia="宋体" w:cs="宋体"/>
                <w:b w:val="0"/>
                <w:color w:val="000000"/>
                <w:spacing w:val="0"/>
                <w:sz w:val="21"/>
                <w:szCs w:val="21"/>
                <w:lang w:val="en-US" w:eastAsia="zh-CN"/>
              </w:rPr>
              <w:t>综合部ES6.1.3</w:t>
            </w:r>
            <w:r>
              <w:rPr>
                <w:rFonts w:hint="eastAsia" w:ascii="宋体" w:hAnsi="宋体" w:eastAsia="宋体" w:cs="宋体"/>
                <w:b w:val="0"/>
                <w:color w:val="000000"/>
                <w:spacing w:val="0"/>
                <w:sz w:val="21"/>
                <w:szCs w:val="21"/>
              </w:rPr>
              <w:t>条款</w:t>
            </w:r>
            <w:r>
              <w:rPr>
                <w:rFonts w:hint="eastAsia" w:ascii="宋体" w:hAnsi="宋体" w:eastAsia="宋体" w:cs="宋体"/>
                <w:b w:val="0"/>
                <w:color w:val="000000"/>
                <w:spacing w:val="0"/>
                <w:sz w:val="21"/>
                <w:szCs w:val="21"/>
                <w:lang w:eastAsia="zh-CN"/>
              </w:rPr>
              <w:t>：查看法律法规及其他要求清单，未识别更新公司所在地的地方法规。</w:t>
            </w:r>
            <w:r>
              <w:rPr>
                <w:rFonts w:hint="eastAsia" w:ascii="宋体" w:hAnsi="宋体" w:eastAsia="宋体" w:cs="宋体"/>
                <w:b w:val="0"/>
                <w:color w:val="000000"/>
                <w:spacing w:val="0"/>
                <w:sz w:val="21"/>
                <w:szCs w:val="21"/>
              </w:rPr>
              <w:t>已经对不合格原因进行了分析，制订了纠正措施，并对结果进行了验证</w:t>
            </w:r>
            <w:r>
              <w:rPr>
                <w:rFonts w:hint="eastAsia" w:ascii="宋体" w:hAnsi="宋体" w:eastAsia="宋体" w:cs="宋体"/>
                <w:b w:val="0"/>
                <w:color w:val="000000"/>
                <w:spacing w:val="0"/>
                <w:sz w:val="21"/>
                <w:szCs w:val="21"/>
                <w:lang w:eastAsia="zh-CN"/>
              </w:rPr>
              <w:t>，</w:t>
            </w:r>
            <w:r>
              <w:rPr>
                <w:rFonts w:hint="eastAsia" w:ascii="宋体" w:hAnsi="宋体" w:eastAsia="宋体" w:cs="宋体"/>
                <w:b w:val="0"/>
                <w:color w:val="000000"/>
                <w:spacing w:val="0"/>
                <w:sz w:val="21"/>
                <w:szCs w:val="21"/>
                <w:lang w:val="en-US" w:eastAsia="zh-CN"/>
              </w:rPr>
              <w:t>重新进行了合规性评价</w:t>
            </w:r>
            <w:r>
              <w:rPr>
                <w:rFonts w:hint="eastAsia" w:ascii="宋体" w:hAnsi="宋体" w:eastAsia="宋体" w:cs="宋体"/>
                <w:b w:val="0"/>
                <w:color w:val="000000"/>
                <w:spacing w:val="0"/>
                <w:sz w:val="21"/>
                <w:szCs w:val="21"/>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rPr>
            </w:pPr>
            <w:r>
              <w:rPr>
                <w:rFonts w:hint="eastAsia" w:ascii="宋体" w:hAnsi="宋体" w:eastAsia="宋体" w:cs="宋体"/>
                <w:b w:val="0"/>
                <w:spacing w:val="0"/>
                <w:sz w:val="21"/>
                <w:szCs w:val="21"/>
              </w:rPr>
              <w:t>查：</w:t>
            </w:r>
            <w:r>
              <w:rPr>
                <w:rFonts w:hint="eastAsia" w:ascii="宋体" w:hAnsi="宋体" w:eastAsia="宋体" w:cs="宋体"/>
                <w:b w:val="0"/>
                <w:bCs/>
                <w:color w:val="auto"/>
                <w:spacing w:val="0"/>
                <w:sz w:val="21"/>
                <w:szCs w:val="21"/>
              </w:rPr>
              <w:t>公司依据</w:t>
            </w:r>
            <w:r>
              <w:rPr>
                <w:rFonts w:hint="eastAsia" w:ascii="宋体" w:hAnsi="宋体" w:eastAsia="宋体" w:cs="宋体"/>
                <w:b w:val="0"/>
                <w:bCs/>
                <w:color w:val="auto"/>
                <w:spacing w:val="0"/>
                <w:sz w:val="21"/>
                <w:szCs w:val="21"/>
                <w:lang w:eastAsia="zh-CN"/>
              </w:rPr>
              <w:t xml:space="preserve">GB/T19001-2016 IDT ISO9001:2015  GB/T24001-2016 IDT ISO14001:2015  ISO 45001:2018 </w:t>
            </w:r>
            <w:r>
              <w:rPr>
                <w:rFonts w:hint="eastAsia" w:ascii="宋体" w:hAnsi="宋体" w:eastAsia="宋体" w:cs="宋体"/>
                <w:b w:val="0"/>
                <w:bCs/>
                <w:color w:val="auto"/>
                <w:spacing w:val="0"/>
                <w:sz w:val="21"/>
                <w:szCs w:val="21"/>
              </w:rPr>
              <w:t>标准建立的质量、环境和职业健康安全管理体系基本符合标准要求</w:t>
            </w:r>
            <w:r>
              <w:rPr>
                <w:rFonts w:hint="eastAsia" w:ascii="宋体" w:hAnsi="宋体" w:eastAsia="宋体" w:cs="宋体"/>
                <w:b w:val="0"/>
                <w:bCs/>
                <w:color w:val="auto"/>
                <w:spacing w:val="0"/>
                <w:sz w:val="21"/>
                <w:szCs w:val="21"/>
                <w:lang w:eastAsia="zh-CN"/>
              </w:rPr>
              <w:t>及本公司质量、环境、职业健康安全管理体系的要求</w:t>
            </w:r>
            <w:r>
              <w:rPr>
                <w:rFonts w:hint="eastAsia" w:ascii="宋体" w:hAnsi="宋体" w:eastAsia="宋体" w:cs="宋体"/>
                <w:b w:val="0"/>
                <w:bCs/>
                <w:color w:val="auto"/>
                <w:spacing w:val="0"/>
                <w:sz w:val="21"/>
                <w:szCs w:val="21"/>
              </w:rPr>
              <w:t>，运行基本有效</w:t>
            </w:r>
            <w:r>
              <w:rPr>
                <w:rFonts w:hint="eastAsia" w:ascii="宋体" w:hAnsi="宋体" w:eastAsia="宋体" w:cs="宋体"/>
                <w:b w:val="0"/>
                <w:bCs/>
                <w:color w:val="auto"/>
                <w:spacing w:val="0"/>
                <w:sz w:val="21"/>
                <w:szCs w:val="21"/>
                <w:lang w:eastAsia="zh-CN"/>
              </w:rPr>
              <w:t>并保持</w:t>
            </w:r>
            <w:r>
              <w:rPr>
                <w:rFonts w:hint="eastAsia" w:ascii="宋体" w:hAnsi="宋体" w:eastAsia="宋体" w:cs="宋体"/>
                <w:b w:val="0"/>
                <w:spacing w:val="0"/>
                <w:sz w:val="21"/>
                <w:szCs w:val="21"/>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通过内部审核，公司质量、环境和职业健康安全管理体系的建立实施是有效的，符合标准要求。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r>
              <w:rPr>
                <w:rFonts w:hint="eastAsia" w:ascii="宋体" w:hAnsi="宋体" w:eastAsia="宋体" w:cs="宋体"/>
                <w:b w:val="0"/>
                <w:spacing w:val="0"/>
                <w:sz w:val="21"/>
                <w:szCs w:val="21"/>
                <w:highlight w:val="none"/>
              </w:rPr>
              <w:t>不符合和纠正措施</w:t>
            </w:r>
            <w:r>
              <w:rPr>
                <w:rFonts w:hint="eastAsia" w:ascii="宋体" w:hAnsi="宋体" w:eastAsia="宋体" w:cs="宋体"/>
                <w:b w:val="0"/>
                <w:spacing w:val="0"/>
                <w:sz w:val="21"/>
                <w:szCs w:val="21"/>
                <w:highlight w:val="none"/>
                <w:lang w:eastAsia="zh-CN"/>
              </w:rPr>
              <w:t>；事件、不符合和纠正措施</w:t>
            </w:r>
          </w:p>
        </w:tc>
        <w:tc>
          <w:tcPr>
            <w:tcW w:w="960" w:type="dxa"/>
          </w:tcPr>
          <w:p>
            <w:pPr>
              <w:pStyle w:val="2"/>
              <w:keepNext w:val="0"/>
              <w:keepLines w:val="0"/>
              <w:pageBreakBefore w:val="0"/>
              <w:kinsoku/>
              <w:wordWrap/>
              <w:overflowPunct/>
              <w:topLinePunct w:val="0"/>
              <w:bidi w:val="0"/>
              <w:spacing w:before="0" w:line="240" w:lineRule="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QES10.2</w:t>
            </w:r>
          </w:p>
          <w:p>
            <w:pPr>
              <w:pStyle w:val="2"/>
              <w:keepNext w:val="0"/>
              <w:keepLines w:val="0"/>
              <w:pageBreakBefore w:val="0"/>
              <w:kinsoku/>
              <w:wordWrap/>
              <w:overflowPunct/>
              <w:topLinePunct w:val="0"/>
              <w:bidi w:val="0"/>
              <w:spacing w:before="0" w:line="240" w:lineRule="auto"/>
              <w:rPr>
                <w:rFonts w:hint="eastAsia" w:ascii="宋体" w:hAnsi="宋体" w:eastAsia="宋体" w:cs="宋体"/>
                <w:spacing w:val="0"/>
                <w:sz w:val="21"/>
                <w:szCs w:val="21"/>
                <w:lang w:val="en-US" w:eastAsia="zh-CN"/>
              </w:rPr>
            </w:pP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公司制定系列程序文件《管理评审程序》、《</w:t>
            </w:r>
            <w:r>
              <w:rPr>
                <w:rFonts w:hint="eastAsia" w:ascii="宋体" w:hAnsi="宋体" w:cs="宋体"/>
                <w:b w:val="0"/>
                <w:spacing w:val="0"/>
                <w:sz w:val="21"/>
                <w:szCs w:val="21"/>
                <w:highlight w:val="none"/>
                <w:lang w:eastAsia="zh-CN"/>
              </w:rPr>
              <w:t>不合格品、不符合、纠正与预防措施控制程序</w:t>
            </w:r>
            <w:r>
              <w:rPr>
                <w:rFonts w:hint="eastAsia" w:ascii="宋体" w:hAnsi="宋体" w:eastAsia="宋体" w:cs="宋体"/>
                <w:b w:val="0"/>
                <w:spacing w:val="0"/>
                <w:sz w:val="21"/>
                <w:szCs w:val="21"/>
                <w:highlight w:val="none"/>
              </w:rPr>
              <w:t>》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抽查不符合纠正预防记录：</w:t>
            </w:r>
            <w:r>
              <w:rPr>
                <w:rFonts w:hint="eastAsia" w:ascii="宋体" w:hAnsi="宋体" w:eastAsia="宋体" w:cs="宋体"/>
                <w:b w:val="0"/>
                <w:spacing w:val="0"/>
                <w:sz w:val="21"/>
                <w:szCs w:val="21"/>
                <w:highlight w:val="none"/>
                <w:lang w:val="en-US" w:eastAsia="zh-CN"/>
              </w:rPr>
              <w:t>于2023年2月3日</w:t>
            </w:r>
            <w:r>
              <w:rPr>
                <w:rFonts w:hint="eastAsia" w:ascii="宋体" w:hAnsi="宋体" w:eastAsia="宋体" w:cs="宋体"/>
                <w:b w:val="0"/>
                <w:color w:val="000000"/>
                <w:spacing w:val="0"/>
                <w:sz w:val="21"/>
                <w:szCs w:val="21"/>
                <w:lang w:eastAsia="zh-CN"/>
              </w:rPr>
              <w:t>识别更新公司所在地的地方法规，</w:t>
            </w:r>
            <w:r>
              <w:rPr>
                <w:rFonts w:hint="eastAsia" w:ascii="宋体" w:hAnsi="宋体" w:eastAsia="宋体" w:cs="宋体"/>
                <w:b w:val="0"/>
                <w:color w:val="000000"/>
                <w:spacing w:val="0"/>
                <w:sz w:val="21"/>
                <w:szCs w:val="21"/>
                <w:lang w:val="en-US" w:eastAsia="zh-CN"/>
              </w:rPr>
              <w:t>并重新进行了合规性评价</w:t>
            </w:r>
            <w:r>
              <w:rPr>
                <w:rFonts w:hint="eastAsia" w:ascii="宋体" w:hAnsi="宋体" w:eastAsia="宋体" w:cs="宋体"/>
                <w:b w:val="0"/>
                <w:spacing w:val="0"/>
                <w:sz w:val="21"/>
                <w:szCs w:val="21"/>
                <w:highlight w:val="none"/>
                <w:lang w:val="en-US" w:eastAsia="zh-CN"/>
              </w:rPr>
              <w:t>。</w:t>
            </w:r>
          </w:p>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lang w:val="en-US" w:eastAsia="zh-CN"/>
              </w:rPr>
              <w:t>管理人员清楚产生不合格后</w:t>
            </w:r>
            <w:r>
              <w:rPr>
                <w:rFonts w:hint="eastAsia" w:ascii="宋体" w:hAnsi="宋体" w:eastAsia="宋体" w:cs="宋体"/>
                <w:b w:val="0"/>
                <w:spacing w:val="0"/>
                <w:sz w:val="21"/>
                <w:szCs w:val="21"/>
                <w:highlight w:val="none"/>
                <w:lang w:eastAsia="zh-CN"/>
              </w:rPr>
              <w:t>应该采取的措施</w:t>
            </w:r>
            <w:r>
              <w:rPr>
                <w:rFonts w:hint="eastAsia" w:ascii="宋体" w:hAnsi="宋体" w:eastAsia="宋体" w:cs="宋体"/>
                <w:b w:val="0"/>
                <w:spacing w:val="0"/>
                <w:sz w:val="21"/>
                <w:szCs w:val="21"/>
                <w:highlight w:val="none"/>
              </w:rPr>
              <w:t>，基本符合要求。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EMS/OHSMS运行控制相关财务支出证据</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提供20</w:t>
            </w:r>
            <w:r>
              <w:rPr>
                <w:rFonts w:hint="eastAsia" w:ascii="宋体" w:hAnsi="宋体" w:eastAsia="宋体" w:cs="宋体"/>
                <w:b w:val="0"/>
                <w:spacing w:val="0"/>
                <w:sz w:val="21"/>
                <w:szCs w:val="21"/>
                <w:highlight w:val="none"/>
                <w:lang w:val="en-US" w:eastAsia="zh-CN"/>
              </w:rPr>
              <w:t>22</w:t>
            </w:r>
            <w:r>
              <w:rPr>
                <w:rFonts w:hint="eastAsia" w:ascii="宋体" w:hAnsi="宋体" w:eastAsia="宋体" w:cs="宋体"/>
                <w:b w:val="0"/>
                <w:spacing w:val="0"/>
                <w:sz w:val="21"/>
                <w:szCs w:val="21"/>
                <w:highlight w:val="none"/>
              </w:rPr>
              <w:t>年度</w:t>
            </w:r>
            <w:r>
              <w:rPr>
                <w:rFonts w:hint="eastAsia" w:ascii="宋体" w:hAnsi="宋体" w:eastAsia="宋体" w:cs="宋体"/>
                <w:b w:val="0"/>
                <w:spacing w:val="0"/>
                <w:sz w:val="21"/>
                <w:szCs w:val="21"/>
                <w:highlight w:val="none"/>
                <w:lang w:val="en-US" w:eastAsia="zh-CN"/>
              </w:rPr>
              <w:t>环境、</w:t>
            </w:r>
            <w:r>
              <w:rPr>
                <w:rFonts w:hint="eastAsia" w:ascii="宋体" w:hAnsi="宋体" w:eastAsia="宋体" w:cs="宋体"/>
                <w:b w:val="0"/>
                <w:spacing w:val="0"/>
                <w:sz w:val="21"/>
                <w:szCs w:val="21"/>
                <w:highlight w:val="none"/>
              </w:rPr>
              <w:t>职业健康安全管理体系运行资金计划审批及财务投入清单</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rPr>
              <w:t>支出项目</w:t>
            </w:r>
            <w:r>
              <w:rPr>
                <w:rFonts w:hint="eastAsia" w:ascii="宋体" w:hAnsi="宋体" w:eastAsia="宋体" w:cs="宋体"/>
                <w:b w:val="0"/>
                <w:spacing w:val="0"/>
                <w:sz w:val="21"/>
                <w:szCs w:val="21"/>
                <w:highlight w:val="none"/>
                <w:lang w:val="en-US" w:eastAsia="zh-CN"/>
              </w:rPr>
              <w:t>包括消防设备、环保安全教育培训、应急演习、基础设施、劳保用品费、防疫物资等</w:t>
            </w:r>
            <w:r>
              <w:rPr>
                <w:rFonts w:hint="eastAsia" w:ascii="宋体" w:hAnsi="宋体" w:eastAsia="宋体" w:cs="宋体"/>
                <w:b w:val="0"/>
                <w:spacing w:val="0"/>
                <w:sz w:val="21"/>
                <w:szCs w:val="21"/>
                <w:highlight w:val="none"/>
              </w:rPr>
              <w:t>共计</w:t>
            </w:r>
            <w:r>
              <w:rPr>
                <w:rFonts w:hint="eastAsia" w:ascii="宋体" w:hAnsi="宋体" w:eastAsia="宋体" w:cs="宋体"/>
                <w:b w:val="0"/>
                <w:spacing w:val="0"/>
                <w:sz w:val="21"/>
                <w:szCs w:val="21"/>
                <w:highlight w:val="none"/>
                <w:lang w:val="en-US" w:eastAsia="zh-CN"/>
              </w:rPr>
              <w:t>1280</w:t>
            </w:r>
            <w:r>
              <w:rPr>
                <w:rFonts w:hint="eastAsia" w:ascii="宋体" w:hAnsi="宋体" w:eastAsia="宋体" w:cs="宋体"/>
                <w:b w:val="0"/>
                <w:spacing w:val="0"/>
                <w:sz w:val="21"/>
                <w:szCs w:val="21"/>
                <w:highlight w:val="none"/>
              </w:rPr>
              <w:t>0元左右。</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eastAsia="宋体" w:cs="宋体"/>
                <w:spacing w:val="0"/>
                <w:sz w:val="21"/>
                <w:szCs w:val="21"/>
              </w:rPr>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7"/>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说明：不符合标注N</w:t>
      </w:r>
    </w:p>
    <w:p>
      <w:pPr>
        <w:jc w:val="center"/>
        <w:rPr>
          <w:rFonts w:ascii="隶书" w:hAnsi="宋体" w:eastAsia="隶书"/>
          <w:bCs/>
          <w:color w:val="000000"/>
          <w:sz w:val="36"/>
          <w:szCs w:val="36"/>
        </w:rPr>
      </w:pPr>
      <w:r>
        <w:rPr>
          <w:rFonts w:hint="eastAsia"/>
        </w:rPr>
        <w:br w:type="page"/>
      </w:r>
      <w:r>
        <w:rPr>
          <w:rFonts w:hint="eastAsia"/>
          <w:lang w:val="en-US" w:eastAsia="zh-CN"/>
        </w:rPr>
        <w:t xml:space="preserve"> </w:t>
      </w: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过程与活动、</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涉及</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受审核部门：</w:t>
            </w:r>
            <w:r>
              <w:rPr>
                <w:rFonts w:hint="eastAsia" w:ascii="宋体" w:hAnsi="宋体" w:eastAsia="宋体" w:cs="宋体"/>
                <w:spacing w:val="0"/>
                <w:sz w:val="21"/>
                <w:szCs w:val="21"/>
                <w:lang w:val="en-US" w:eastAsia="zh-CN"/>
              </w:rPr>
              <w:t xml:space="preserve">销售部  </w:t>
            </w:r>
            <w:r>
              <w:rPr>
                <w:rFonts w:hint="eastAsia" w:ascii="宋体" w:hAnsi="宋体" w:eastAsia="宋体" w:cs="宋体"/>
                <w:spacing w:val="0"/>
                <w:sz w:val="21"/>
                <w:szCs w:val="21"/>
              </w:rPr>
              <w:t xml:space="preserve">   主管领导：</w:t>
            </w:r>
            <w:r>
              <w:rPr>
                <w:rFonts w:hint="eastAsia" w:ascii="宋体" w:hAnsi="宋体" w:eastAsia="宋体" w:cs="宋体"/>
                <w:spacing w:val="0"/>
                <w:sz w:val="21"/>
                <w:szCs w:val="21"/>
                <w:lang w:val="en-US" w:eastAsia="zh-CN"/>
              </w:rPr>
              <w:t>张平刚</w:t>
            </w:r>
            <w:r>
              <w:rPr>
                <w:rFonts w:hint="eastAsia" w:ascii="宋体" w:hAnsi="宋体" w:eastAsia="宋体" w:cs="宋体"/>
                <w:spacing w:val="0"/>
                <w:sz w:val="21"/>
                <w:szCs w:val="21"/>
              </w:rPr>
              <w:t xml:space="preserve">      陪同人员：</w:t>
            </w:r>
            <w:r>
              <w:rPr>
                <w:rFonts w:hint="eastAsia" w:ascii="宋体" w:hAnsi="宋体" w:eastAsia="宋体" w:cs="宋体"/>
                <w:spacing w:val="0"/>
                <w:sz w:val="21"/>
                <w:szCs w:val="21"/>
                <w:lang w:val="en-US" w:eastAsia="zh-CN"/>
              </w:rPr>
              <w:t>李旺</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审核员：</w:t>
            </w:r>
            <w:r>
              <w:rPr>
                <w:rFonts w:hint="eastAsia" w:ascii="宋体" w:hAnsi="宋体" w:eastAsia="宋体" w:cs="宋体"/>
                <w:spacing w:val="0"/>
                <w:sz w:val="21"/>
                <w:szCs w:val="21"/>
                <w:lang w:eastAsia="zh-CN"/>
              </w:rPr>
              <w:t>余家龙、史金龙（专家）</w:t>
            </w:r>
            <w:r>
              <w:rPr>
                <w:rFonts w:hint="eastAsia" w:ascii="宋体" w:hAnsi="宋体" w:eastAsia="宋体" w:cs="宋体"/>
                <w:spacing w:val="0"/>
                <w:sz w:val="21"/>
                <w:szCs w:val="21"/>
              </w:rPr>
              <w:t xml:space="preserve">          审核时间：</w:t>
            </w:r>
            <w:r>
              <w:rPr>
                <w:rFonts w:hint="eastAsia" w:ascii="宋体" w:hAnsi="宋体" w:eastAsia="宋体" w:cs="宋体"/>
                <w:spacing w:val="0"/>
                <w:sz w:val="21"/>
                <w:szCs w:val="21"/>
                <w:lang w:val="en-US" w:eastAsia="zh-CN"/>
              </w:rPr>
              <w:t>2023年2月6日-7日</w:t>
            </w:r>
          </w:p>
        </w:tc>
        <w:tc>
          <w:tcPr>
            <w:tcW w:w="1585" w:type="dxa"/>
            <w:vMerge w:val="continue"/>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c>
          <w:tcPr>
            <w:tcW w:w="10004" w:type="dxa"/>
            <w:vAlign w:val="center"/>
          </w:tcPr>
          <w:p>
            <w:pPr>
              <w:pageBreakBefore w:val="0"/>
              <w:kinsoku/>
              <w:wordWrap/>
              <w:overflowPunct/>
              <w:topLinePunct w:val="0"/>
              <w:autoSpaceDE/>
              <w:autoSpaceDN/>
              <w:bidi w:val="0"/>
              <w:snapToGrid w:val="0"/>
              <w:spacing w:line="240" w:lineRule="auto"/>
              <w:textAlignment w:val="auto"/>
              <w:rPr>
                <w:rFonts w:hint="eastAsia" w:ascii="宋体" w:hAnsi="宋体" w:eastAsia="宋体" w:cs="宋体"/>
                <w:spacing w:val="0"/>
                <w:sz w:val="18"/>
                <w:szCs w:val="18"/>
              </w:rPr>
            </w:pPr>
            <w:r>
              <w:rPr>
                <w:rFonts w:hint="eastAsia" w:ascii="宋体" w:hAnsi="宋体" w:eastAsia="宋体" w:cs="宋体"/>
                <w:spacing w:val="0"/>
                <w:sz w:val="21"/>
                <w:szCs w:val="21"/>
              </w:rPr>
              <w:t>审核条款：</w:t>
            </w:r>
            <w:r>
              <w:rPr>
                <w:rFonts w:hint="eastAsia" w:ascii="宋体" w:hAnsi="宋体" w:eastAsia="宋体" w:cs="宋体"/>
                <w:spacing w:val="0"/>
                <w:sz w:val="18"/>
                <w:szCs w:val="18"/>
              </w:rPr>
              <w:t>QMS-2015</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5.3岗位/职责/权限；6.2质量目标及其实现的策划；7.1.3基础设施；7.1.4运作环境； 8.1运行策划和控制；8.2产品和服务的要求；8.3设计开发控制；8.4外部提供供方的控制； 8.5.1生产和服务提供的控制； 8.5.2标识和可追溯性；</w:t>
            </w:r>
            <w:r>
              <w:rPr>
                <w:rFonts w:hint="eastAsia" w:ascii="宋体" w:hAnsi="宋体" w:eastAsia="宋体" w:cs="宋体"/>
                <w:spacing w:val="0"/>
                <w:sz w:val="18"/>
                <w:szCs w:val="18"/>
                <w:lang w:val="en-US" w:eastAsia="zh-CN"/>
              </w:rPr>
              <w:t>8.5.3顾客和外部供方的财产；</w:t>
            </w:r>
            <w:r>
              <w:rPr>
                <w:rFonts w:hint="eastAsia" w:ascii="宋体" w:hAnsi="宋体" w:eastAsia="宋体" w:cs="宋体"/>
                <w:spacing w:val="0"/>
                <w:sz w:val="18"/>
                <w:szCs w:val="18"/>
              </w:rPr>
              <w:t>8.5.4防护；8.5.5交付后的活动；8.5.6更改控制；8.6产品和服务放行；8.7不合格输出的控制；9.1.2顾客满意；</w:t>
            </w:r>
          </w:p>
          <w:p>
            <w:pPr>
              <w:pageBreakBefore w:val="0"/>
              <w:kinsoku/>
              <w:wordWrap/>
              <w:overflowPunct/>
              <w:topLinePunct w:val="0"/>
              <w:autoSpaceDE/>
              <w:autoSpaceDN/>
              <w:bidi w:val="0"/>
              <w:spacing w:line="240" w:lineRule="auto"/>
              <w:textAlignment w:val="auto"/>
              <w:rPr>
                <w:rFonts w:hint="eastAsia" w:ascii="宋体" w:hAnsi="宋体" w:eastAsia="宋体" w:cs="宋体"/>
                <w:spacing w:val="0"/>
                <w:sz w:val="18"/>
                <w:szCs w:val="18"/>
              </w:rPr>
            </w:pPr>
            <w:r>
              <w:rPr>
                <w:rFonts w:hint="eastAsia" w:ascii="宋体" w:hAnsi="宋体" w:eastAsia="宋体" w:cs="宋体"/>
                <w:spacing w:val="0"/>
                <w:sz w:val="18"/>
                <w:szCs w:val="18"/>
              </w:rPr>
              <w:t>EMS-2015</w:t>
            </w:r>
            <w:r>
              <w:rPr>
                <w:rFonts w:hint="eastAsia" w:ascii="宋体" w:hAnsi="宋体" w:eastAsia="宋体" w:cs="宋体"/>
                <w:spacing w:val="0"/>
                <w:sz w:val="18"/>
                <w:szCs w:val="18"/>
                <w:lang w:eastAsia="zh-CN"/>
              </w:rPr>
              <w:t>：</w:t>
            </w:r>
            <w:r>
              <w:rPr>
                <w:rFonts w:hint="eastAsia" w:ascii="宋体" w:hAnsi="宋体" w:eastAsia="宋体" w:cs="宋体"/>
                <w:spacing w:val="0"/>
                <w:sz w:val="18"/>
                <w:szCs w:val="18"/>
              </w:rPr>
              <w:t>5.3组织的角色、职责和权限、6.1.2环境因素；6.2目标及其达成的策划；8.1运行策划和控制；8.2应急准备和响应</w:t>
            </w:r>
          </w:p>
          <w:p>
            <w:pPr>
              <w:pageBreakBefore w:val="0"/>
              <w:kinsoku/>
              <w:wordWrap/>
              <w:overflowPunct/>
              <w:topLinePunct w:val="0"/>
              <w:autoSpaceDE/>
              <w:autoSpaceDN/>
              <w:bidi w:val="0"/>
              <w:snapToGrid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18"/>
                <w:szCs w:val="18"/>
              </w:rPr>
              <w:t>OHSMS-</w:t>
            </w:r>
            <w:r>
              <w:rPr>
                <w:rFonts w:hint="eastAsia" w:ascii="宋体" w:hAnsi="宋体" w:eastAsia="宋体" w:cs="宋体"/>
                <w:spacing w:val="0"/>
                <w:sz w:val="18"/>
                <w:szCs w:val="18"/>
                <w:lang w:eastAsia="zh-CN"/>
              </w:rPr>
              <w:t>2020：</w:t>
            </w:r>
            <w:r>
              <w:rPr>
                <w:rFonts w:hint="eastAsia" w:ascii="宋体" w:hAnsi="宋体" w:eastAsia="宋体" w:cs="宋体"/>
                <w:spacing w:val="0"/>
                <w:sz w:val="18"/>
                <w:szCs w:val="18"/>
              </w:rPr>
              <w:t>5.3组织的角色、职责和权限、6.1.2</w:t>
            </w:r>
            <w:r>
              <w:rPr>
                <w:rFonts w:hint="eastAsia" w:ascii="宋体" w:hAnsi="宋体" w:eastAsia="宋体" w:cs="宋体"/>
                <w:spacing w:val="0"/>
                <w:sz w:val="18"/>
                <w:szCs w:val="18"/>
                <w:highlight w:val="none"/>
                <w:lang w:val="en-US" w:eastAsia="zh-CN"/>
              </w:rPr>
              <w:t>危险源辨识和职业安全风险评价</w:t>
            </w:r>
            <w:r>
              <w:rPr>
                <w:rFonts w:hint="eastAsia" w:ascii="宋体" w:hAnsi="宋体" w:eastAsia="宋体" w:cs="宋体"/>
                <w:spacing w:val="0"/>
                <w:sz w:val="18"/>
                <w:szCs w:val="18"/>
              </w:rPr>
              <w:t>；6.2目标及其达成的策划；8.1运行策划和控制；8.2应急准备和响应；</w:t>
            </w:r>
          </w:p>
        </w:tc>
        <w:tc>
          <w:tcPr>
            <w:tcW w:w="1585" w:type="dxa"/>
            <w:vMerge w:val="continue"/>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组织的角色、职责和权限</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QES5.3</w:t>
            </w:r>
          </w:p>
        </w:tc>
        <w:tc>
          <w:tcPr>
            <w:tcW w:w="10004" w:type="dxa"/>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在《部门职责》中规定</w:t>
            </w:r>
            <w:r>
              <w:rPr>
                <w:rFonts w:hint="eastAsia" w:ascii="宋体" w:hAnsi="宋体" w:eastAsia="宋体" w:cs="宋体"/>
                <w:spacing w:val="0"/>
                <w:sz w:val="21"/>
                <w:szCs w:val="21"/>
                <w:lang w:val="en-US" w:eastAsia="zh-CN"/>
              </w:rPr>
              <w:t>了主要</w:t>
            </w:r>
            <w:r>
              <w:rPr>
                <w:rFonts w:hint="eastAsia" w:ascii="宋体" w:hAnsi="宋体" w:eastAsia="宋体" w:cs="宋体"/>
                <w:spacing w:val="0"/>
                <w:sz w:val="21"/>
                <w:szCs w:val="21"/>
              </w:rPr>
              <w:t>职责和权限，以确保部门工作的展开和实施：</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a）进行市场调研活动，并根据调研结果制定切实可行的年度销售计划；</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b）负责组织或进行产品合同评审、签定合同等质量活动的实施；</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c）按季度对本部门管理目标完成情况进行分析评定，改进和提高，确保年度目标达成。</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d）负责组织、监督、检查指导和协调设备租赁工作，组织安全教育和技术培训工作；</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e）负责定期设备维修保养及安全隐患检查，并组织安排设备维修人员及时处理设备故障；</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f）负责服务过程中发现不合格品的评审与处置；</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g）负责采购信息的收集与分析；</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h）负责组织对供应商的选择、评价和再评价，并建立合格供应商的档案；</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i）负责质量、环境、职业健康安全有关事项监督检查，对异常事项进行整改，消除隐患，防止事故发生；</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识别本部门及公司环境因素、危险源。</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部门负责人熟悉本部门职责。</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环境因素/危险源辨识与评价</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ES6.1.2</w:t>
            </w:r>
          </w:p>
        </w:tc>
        <w:tc>
          <w:tcPr>
            <w:tcW w:w="10004" w:type="dxa"/>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pacing w:val="0"/>
                <w:sz w:val="21"/>
                <w:szCs w:val="21"/>
              </w:rPr>
            </w:pPr>
            <w:r>
              <w:rPr>
                <w:rFonts w:hint="eastAsia" w:ascii="宋体" w:hAnsi="宋体" w:eastAsia="宋体" w:cs="宋体"/>
                <w:spacing w:val="0"/>
                <w:sz w:val="21"/>
                <w:szCs w:val="21"/>
              </w:rPr>
              <w:t>查，依据《</w:t>
            </w:r>
            <w:r>
              <w:rPr>
                <w:rFonts w:hint="eastAsia" w:ascii="宋体" w:hAnsi="宋体" w:eastAsia="宋体" w:cs="宋体"/>
                <w:sz w:val="21"/>
                <w:szCs w:val="21"/>
              </w:rPr>
              <w:t>环境因素识别和评价程序</w:t>
            </w:r>
            <w:r>
              <w:rPr>
                <w:rFonts w:hint="eastAsia" w:ascii="宋体" w:hAnsi="宋体" w:eastAsia="宋体" w:cs="宋体"/>
                <w:sz w:val="21"/>
                <w:szCs w:val="21"/>
                <w:lang w:eastAsia="zh-CN"/>
              </w:rPr>
              <w:t>》《</w:t>
            </w:r>
            <w:r>
              <w:rPr>
                <w:rFonts w:hint="eastAsia" w:ascii="宋体" w:hAnsi="宋体" w:eastAsia="宋体" w:cs="宋体"/>
                <w:sz w:val="21"/>
                <w:szCs w:val="21"/>
              </w:rPr>
              <w:t>危险源辨识和风险评价控制程序</w:t>
            </w:r>
            <w:r>
              <w:rPr>
                <w:rFonts w:hint="eastAsia" w:ascii="宋体" w:hAnsi="宋体" w:eastAsia="宋体" w:cs="宋体"/>
                <w:color w:val="auto"/>
                <w:spacing w:val="0"/>
                <w:sz w:val="21"/>
                <w:szCs w:val="21"/>
              </w:rPr>
              <w:t>》，根据不同的时态、状态识别了环境因素，通过对其发生的可能性、危害性等进行评价，查《环境因素识别评价表》和《公司重要环境因素清单》，</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sz w:val="21"/>
                <w:szCs w:val="21"/>
              </w:rPr>
              <w:t>从现场看，</w:t>
            </w:r>
            <w:r>
              <w:rPr>
                <w:rFonts w:hint="eastAsia" w:ascii="宋体" w:hAnsi="宋体" w:eastAsia="宋体" w:cs="宋体"/>
                <w:color w:val="auto"/>
                <w:spacing w:val="0"/>
                <w:sz w:val="21"/>
                <w:szCs w:val="21"/>
                <w:lang w:val="en-US" w:eastAsia="zh-CN"/>
              </w:rPr>
              <w:t>公司的主要服务活动为机械设备租赁</w:t>
            </w:r>
            <w:r>
              <w:rPr>
                <w:rFonts w:hint="eastAsia" w:ascii="宋体" w:hAnsi="宋体" w:eastAsia="宋体" w:cs="宋体"/>
                <w:color w:val="auto"/>
                <w:spacing w:val="0"/>
                <w:sz w:val="21"/>
                <w:szCs w:val="21"/>
                <w:lang w:eastAsia="zh-CN"/>
              </w:rPr>
              <w:t>，</w:t>
            </w:r>
            <w:r>
              <w:rPr>
                <w:rFonts w:hint="eastAsia" w:ascii="宋体" w:hAnsi="宋体" w:eastAsia="宋体" w:cs="宋体"/>
                <w:color w:val="auto"/>
                <w:spacing w:val="0"/>
                <w:sz w:val="21"/>
                <w:szCs w:val="21"/>
              </w:rPr>
              <w:t>一般环境因素识别和重要环境因素识别、评价较合理。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sz w:val="21"/>
                <w:szCs w:val="21"/>
              </w:rPr>
              <w:t>查，</w:t>
            </w:r>
            <w:r>
              <w:rPr>
                <w:rFonts w:hint="eastAsia" w:ascii="宋体" w:hAnsi="宋体" w:eastAsia="宋体" w:cs="宋体"/>
                <w:color w:val="auto"/>
                <w:spacing w:val="0"/>
                <w:sz w:val="21"/>
                <w:szCs w:val="21"/>
                <w:lang w:eastAsia="zh-CN"/>
              </w:rPr>
              <w:t>销售部</w:t>
            </w:r>
            <w:r>
              <w:rPr>
                <w:rFonts w:hint="eastAsia" w:ascii="宋体" w:hAnsi="宋体" w:eastAsia="宋体" w:cs="宋体"/>
                <w:color w:val="auto"/>
                <w:spacing w:val="0"/>
                <w:sz w:val="21"/>
                <w:szCs w:val="21"/>
              </w:rPr>
              <w:t>经过辨识与评审形成了《</w:t>
            </w:r>
            <w:r>
              <w:rPr>
                <w:rFonts w:hint="eastAsia" w:ascii="宋体" w:hAnsi="宋体" w:eastAsia="宋体" w:cs="宋体"/>
                <w:color w:val="auto"/>
                <w:spacing w:val="0"/>
                <w:sz w:val="21"/>
                <w:szCs w:val="21"/>
                <w:lang w:val="en-US" w:eastAsia="zh-CN"/>
              </w:rPr>
              <w:t>环境因素</w:t>
            </w:r>
            <w:r>
              <w:rPr>
                <w:rFonts w:hint="eastAsia" w:ascii="宋体" w:hAnsi="宋体" w:eastAsia="宋体" w:cs="宋体"/>
                <w:color w:val="auto"/>
                <w:spacing w:val="0"/>
                <w:sz w:val="21"/>
                <w:szCs w:val="21"/>
              </w:rPr>
              <w:t>辨识评价表》，包括</w:t>
            </w:r>
            <w:r>
              <w:rPr>
                <w:rFonts w:hint="eastAsia" w:ascii="宋体" w:hAnsi="宋体" w:eastAsia="宋体" w:cs="宋体"/>
                <w:color w:val="auto"/>
                <w:spacing w:val="0"/>
                <w:sz w:val="21"/>
                <w:szCs w:val="21"/>
                <w:lang w:val="en-US" w:eastAsia="zh-CN"/>
              </w:rPr>
              <w:t>电器</w:t>
            </w:r>
            <w:r>
              <w:rPr>
                <w:rFonts w:hint="eastAsia" w:ascii="宋体" w:hAnsi="宋体" w:eastAsia="宋体" w:cs="宋体"/>
                <w:color w:val="auto"/>
                <w:spacing w:val="0"/>
                <w:sz w:val="21"/>
                <w:szCs w:val="21"/>
              </w:rPr>
              <w:t>使用不当造成火灾；</w:t>
            </w:r>
            <w:r>
              <w:rPr>
                <w:rFonts w:hint="eastAsia" w:ascii="宋体" w:hAnsi="宋体" w:eastAsia="宋体" w:cs="宋体"/>
                <w:color w:val="auto"/>
                <w:spacing w:val="0"/>
                <w:sz w:val="21"/>
                <w:szCs w:val="21"/>
                <w:lang w:val="en-US" w:eastAsia="zh-CN"/>
              </w:rPr>
              <w:t>业务人员去供方/客户现场时车辆尾气排放，业务人员去供方/客户现场时车辆噪声，业务人员在供方/客户现场时产生垃圾，业务人员去供方/客户方参观车辆进出粉尘、扬尘的排放，业务人员外出时吸烟，业务员外出过程油料滴漏</w:t>
            </w:r>
            <w:r>
              <w:rPr>
                <w:rFonts w:hint="eastAsia" w:ascii="宋体" w:hAnsi="宋体" w:eastAsia="宋体" w:cs="宋体"/>
                <w:color w:val="auto"/>
                <w:spacing w:val="0"/>
                <w:sz w:val="21"/>
                <w:szCs w:val="21"/>
              </w:rPr>
              <w:t>等</w:t>
            </w:r>
            <w:r>
              <w:rPr>
                <w:rFonts w:hint="eastAsia" w:ascii="宋体" w:hAnsi="宋体" w:eastAsia="宋体" w:cs="宋体"/>
                <w:color w:val="auto"/>
                <w:spacing w:val="0"/>
                <w:sz w:val="21"/>
                <w:szCs w:val="21"/>
                <w:lang w:val="en-US" w:eastAsia="zh-CN"/>
              </w:rPr>
              <w:t>环境因素</w:t>
            </w:r>
            <w:r>
              <w:rPr>
                <w:rFonts w:hint="eastAsia" w:ascii="宋体" w:hAnsi="宋体" w:eastAsia="宋体" w:cs="宋体"/>
                <w:color w:val="auto"/>
                <w:spacing w:val="0"/>
                <w:sz w:val="21"/>
                <w:szCs w:val="21"/>
              </w:rPr>
              <w:t>。</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sz w:val="21"/>
                <w:szCs w:val="21"/>
                <w:lang w:eastAsia="zh-CN"/>
              </w:rPr>
              <w:t>销售部</w:t>
            </w:r>
            <w:r>
              <w:rPr>
                <w:rFonts w:hint="eastAsia" w:ascii="宋体" w:hAnsi="宋体" w:eastAsia="宋体" w:cs="宋体"/>
                <w:color w:val="auto"/>
                <w:spacing w:val="0"/>
                <w:sz w:val="21"/>
                <w:szCs w:val="21"/>
              </w:rPr>
              <w:t>确定的重要环境因素有：固体废弃物排放</w:t>
            </w:r>
            <w:r>
              <w:rPr>
                <w:rFonts w:hint="eastAsia" w:ascii="宋体" w:hAnsi="宋体" w:eastAsia="宋体" w:cs="宋体"/>
                <w:color w:val="auto"/>
                <w:spacing w:val="0"/>
                <w:sz w:val="21"/>
                <w:szCs w:val="21"/>
                <w:lang w:eastAsia="zh-CN"/>
              </w:rPr>
              <w:t>、</w:t>
            </w:r>
            <w:r>
              <w:rPr>
                <w:rFonts w:hint="eastAsia" w:ascii="宋体" w:hAnsi="宋体" w:eastAsia="宋体" w:cs="宋体"/>
                <w:color w:val="auto"/>
                <w:spacing w:val="0"/>
                <w:sz w:val="21"/>
                <w:szCs w:val="21"/>
              </w:rPr>
              <w:t>潜在火灾。</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sz w:val="21"/>
                <w:szCs w:val="21"/>
              </w:rPr>
              <w:t>查，</w:t>
            </w:r>
            <w:r>
              <w:rPr>
                <w:rFonts w:hint="eastAsia" w:ascii="宋体" w:hAnsi="宋体" w:eastAsia="宋体" w:cs="宋体"/>
                <w:color w:val="auto"/>
                <w:spacing w:val="0"/>
                <w:sz w:val="21"/>
                <w:szCs w:val="21"/>
                <w:lang w:eastAsia="zh-CN"/>
              </w:rPr>
              <w:t>销售部</w:t>
            </w:r>
            <w:r>
              <w:rPr>
                <w:rFonts w:hint="eastAsia" w:ascii="宋体" w:hAnsi="宋体" w:eastAsia="宋体" w:cs="宋体"/>
                <w:color w:val="auto"/>
                <w:spacing w:val="0"/>
                <w:sz w:val="21"/>
                <w:szCs w:val="21"/>
              </w:rPr>
              <w:t>经过辨识与评审形成了《危险源辨识评价表》，包括电</w:t>
            </w:r>
            <w:r>
              <w:rPr>
                <w:rFonts w:hint="eastAsia" w:ascii="宋体" w:hAnsi="宋体" w:eastAsia="宋体" w:cs="宋体"/>
                <w:color w:val="auto"/>
                <w:spacing w:val="0"/>
                <w:sz w:val="21"/>
                <w:szCs w:val="21"/>
                <w:lang w:val="en-US" w:eastAsia="zh-CN"/>
              </w:rPr>
              <w:t>器</w:t>
            </w:r>
            <w:r>
              <w:rPr>
                <w:rFonts w:hint="eastAsia" w:ascii="宋体" w:hAnsi="宋体" w:eastAsia="宋体" w:cs="宋体"/>
                <w:color w:val="auto"/>
                <w:spacing w:val="0"/>
                <w:sz w:val="21"/>
                <w:szCs w:val="21"/>
              </w:rPr>
              <w:t>使用不当造成火灾；</w:t>
            </w:r>
            <w:r>
              <w:rPr>
                <w:rFonts w:hint="eastAsia" w:ascii="宋体" w:hAnsi="宋体" w:eastAsia="宋体" w:cs="宋体"/>
                <w:color w:val="auto"/>
                <w:spacing w:val="0"/>
                <w:sz w:val="21"/>
                <w:szCs w:val="21"/>
                <w:lang w:val="en-US" w:eastAsia="zh-CN"/>
              </w:rPr>
              <w:t>设备设施自燃引发火灾、驾驶机械设备造成交通事故，</w:t>
            </w:r>
            <w:r>
              <w:rPr>
                <w:rFonts w:hint="eastAsia" w:ascii="宋体" w:hAnsi="宋体" w:eastAsia="宋体" w:cs="宋体"/>
                <w:color w:val="auto"/>
                <w:spacing w:val="0"/>
                <w:sz w:val="21"/>
                <w:szCs w:val="21"/>
              </w:rPr>
              <w:t>员工操作不当造成触电等危险源。</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采用的是经验判断法、过程分析法识别。</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spacing w:val="0"/>
                <w:sz w:val="21"/>
                <w:szCs w:val="21"/>
                <w:lang w:val="en-US" w:eastAsia="zh-CN"/>
              </w:rPr>
            </w:pPr>
            <w:r>
              <w:rPr>
                <w:rFonts w:hint="eastAsia" w:ascii="宋体" w:hAnsi="宋体" w:eastAsia="宋体" w:cs="宋体"/>
                <w:spacing w:val="0"/>
                <w:sz w:val="21"/>
                <w:szCs w:val="21"/>
              </w:rPr>
              <w:t>打分法确定重大风险：1）火灾；2）</w:t>
            </w:r>
            <w:r>
              <w:rPr>
                <w:rFonts w:hint="eastAsia" w:ascii="宋体" w:hAnsi="宋体" w:eastAsia="宋体" w:cs="宋体"/>
                <w:spacing w:val="0"/>
                <w:sz w:val="21"/>
                <w:szCs w:val="21"/>
                <w:lang w:val="en-US" w:eastAsia="zh-CN"/>
              </w:rPr>
              <w:t>触电；3）交通事故</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危险源辨识基本充分、风险等级评价基本合理。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查，</w:t>
            </w:r>
            <w:r>
              <w:rPr>
                <w:rFonts w:hint="eastAsia" w:ascii="宋体" w:hAnsi="宋体" w:eastAsia="宋体" w:cs="宋体"/>
                <w:spacing w:val="0"/>
                <w:sz w:val="21"/>
                <w:szCs w:val="21"/>
                <w:lang w:val="en-US" w:eastAsia="zh-CN"/>
              </w:rPr>
              <w:t>触电</w:t>
            </w:r>
            <w:r>
              <w:rPr>
                <w:rFonts w:hint="eastAsia" w:ascii="宋体" w:hAnsi="宋体" w:eastAsia="宋体" w:cs="宋体"/>
                <w:spacing w:val="0"/>
                <w:sz w:val="21"/>
                <w:szCs w:val="21"/>
              </w:rPr>
              <w:t xml:space="preserve">风险控制措施有：  </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1、建立制度，禁止违章用电</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2、定期检查电器设备，严禁人走未断电，消除漏电隐患等。</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危险源识别基本充分，控制措施需要完善。</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目标及其实现的策划</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QES6.2</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查见：</w:t>
            </w:r>
            <w:r>
              <w:rPr>
                <w:rFonts w:hint="eastAsia" w:ascii="宋体" w:hAnsi="宋体" w:eastAsia="宋体" w:cs="宋体"/>
                <w:color w:val="000000"/>
                <w:spacing w:val="0"/>
                <w:sz w:val="21"/>
                <w:szCs w:val="21"/>
                <w:lang w:eastAsia="zh-CN"/>
              </w:rPr>
              <w:t>销售部</w:t>
            </w:r>
            <w:r>
              <w:rPr>
                <w:rFonts w:hint="eastAsia" w:ascii="宋体" w:hAnsi="宋体" w:eastAsia="宋体" w:cs="宋体"/>
                <w:color w:val="000000"/>
                <w:spacing w:val="0"/>
                <w:sz w:val="21"/>
                <w:szCs w:val="21"/>
              </w:rPr>
              <w:t>“质量、环境和职业健康安全目标统计”，内容包括：</w:t>
            </w:r>
          </w:p>
          <w:p>
            <w:pPr>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质量、环境和职业健康安全目标：    考核情况（</w:t>
            </w:r>
            <w:r>
              <w:rPr>
                <w:rFonts w:hint="eastAsia" w:ascii="宋体" w:hAnsi="宋体" w:eastAsia="宋体" w:cs="宋体"/>
                <w:spacing w:val="0"/>
                <w:sz w:val="21"/>
                <w:szCs w:val="21"/>
                <w:lang w:val="en-US" w:eastAsia="zh-CN"/>
              </w:rPr>
              <w:t>2022年8月-2023年1月</w:t>
            </w:r>
            <w:r>
              <w:rPr>
                <w:rFonts w:hint="eastAsia" w:ascii="宋体" w:hAnsi="宋体" w:eastAsia="宋体" w:cs="宋体"/>
                <w:spacing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right="-23" w:rightChars="0"/>
              <w:textAlignment w:val="auto"/>
              <w:rPr>
                <w:rFonts w:hint="eastAsia" w:ascii="宋体" w:hAnsi="宋体" w:eastAsia="宋体" w:cs="宋体"/>
                <w:spacing w:val="0"/>
                <w:sz w:val="21"/>
                <w:szCs w:val="21"/>
              </w:rPr>
            </w:pPr>
            <w:r>
              <w:drawing>
                <wp:inline distT="0" distB="0" distL="114300" distR="114300">
                  <wp:extent cx="3107690" cy="1715135"/>
                  <wp:effectExtent l="0" t="0" r="1270"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3107690" cy="1715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23" w:rightChars="0"/>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spacing w:val="0"/>
                <w:sz w:val="21"/>
                <w:szCs w:val="21"/>
              </w:rPr>
              <w:t>质量、环境和安全目标、指标基本实现。</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基础设施</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过程运行环境</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Q7.1.3;</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7.1.4</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rPr>
              <w:t>查看《主要生产设备台账》生产设备有：</w:t>
            </w:r>
            <w:r>
              <w:rPr>
                <w:rFonts w:hint="eastAsia" w:ascii="宋体" w:hAnsi="宋体" w:eastAsia="宋体" w:cs="宋体"/>
                <w:color w:val="000000"/>
                <w:spacing w:val="0"/>
                <w:sz w:val="21"/>
                <w:szCs w:val="21"/>
                <w:highlight w:val="none"/>
                <w:lang w:val="en-US" w:eastAsia="zh-CN"/>
              </w:rPr>
              <w:t>压路机、装载机</w:t>
            </w:r>
            <w:r>
              <w:rPr>
                <w:rFonts w:hint="eastAsia" w:ascii="宋体" w:hAnsi="宋体" w:eastAsia="宋体" w:cs="宋体"/>
                <w:spacing w:val="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rPr>
              <w:t>提供维修保养计划及记录，满足要求。</w:t>
            </w:r>
            <w:r>
              <w:rPr>
                <w:rFonts w:hint="eastAsia" w:ascii="宋体" w:hAnsi="宋体" w:eastAsia="宋体" w:cs="宋体"/>
                <w:spacing w:val="0"/>
                <w:sz w:val="21"/>
                <w:szCs w:val="21"/>
                <w:highlight w:val="none"/>
                <w:lang w:val="en-US" w:eastAsia="zh-CN"/>
              </w:rPr>
              <w:t>具体见Q8.5.1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lang w:val="en-US" w:eastAsia="zh-CN"/>
              </w:rPr>
              <w:t>公司</w:t>
            </w:r>
            <w:r>
              <w:rPr>
                <w:rFonts w:hint="eastAsia" w:ascii="宋体" w:hAnsi="宋体" w:eastAsia="宋体" w:cs="宋体"/>
                <w:spacing w:val="0"/>
                <w:sz w:val="21"/>
                <w:szCs w:val="21"/>
                <w:highlight w:val="none"/>
              </w:rPr>
              <w:t>依照计划进行设备设施的维护、更换、配备，相关设施配备和管理比较完善。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rPr>
              <w:t>抽查：查看设备维护、保养记录表</w:t>
            </w:r>
            <w:r>
              <w:rPr>
                <w:rFonts w:hint="eastAsia" w:ascii="宋体" w:hAnsi="宋体" w:eastAsia="宋体" w:cs="宋体"/>
                <w:spacing w:val="0"/>
                <w:sz w:val="21"/>
                <w:szCs w:val="21"/>
                <w:highlight w:val="none"/>
                <w:lang w:eastAsia="zh-CN"/>
              </w:rPr>
              <w:t>，</w:t>
            </w:r>
            <w:r>
              <w:rPr>
                <w:rFonts w:hint="eastAsia" w:ascii="宋体" w:hAnsi="宋体" w:eastAsia="宋体" w:cs="宋体"/>
                <w:spacing w:val="0"/>
                <w:sz w:val="21"/>
                <w:szCs w:val="21"/>
                <w:highlight w:val="none"/>
                <w:lang w:val="en-US" w:eastAsia="zh-CN"/>
              </w:rPr>
              <w:t>均按要求进行了记录。</w:t>
            </w:r>
          </w:p>
          <w:p>
            <w:pPr>
              <w:pStyle w:val="3"/>
              <w:pageBreakBefore w:val="0"/>
              <w:widowControl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spacing w:val="0"/>
                <w:sz w:val="21"/>
                <w:szCs w:val="21"/>
                <w:highlight w:val="none"/>
                <w:lang w:eastAsia="zh-CN"/>
              </w:rPr>
            </w:pPr>
            <w:r>
              <w:rPr>
                <w:rFonts w:hint="eastAsia" w:ascii="宋体" w:hAnsi="宋体" w:eastAsia="宋体" w:cs="宋体"/>
                <w:b w:val="0"/>
                <w:spacing w:val="0"/>
                <w:kern w:val="2"/>
                <w:sz w:val="21"/>
                <w:szCs w:val="21"/>
                <w:highlight w:val="none"/>
                <w:lang w:val="en-US" w:eastAsia="zh-CN" w:bidi="ar-SA"/>
              </w:rPr>
              <w:t>现场查看到上述</w:t>
            </w:r>
            <w:r>
              <w:rPr>
                <w:rFonts w:hint="eastAsia" w:ascii="宋体" w:hAnsi="宋体" w:cs="宋体"/>
                <w:b w:val="0"/>
                <w:spacing w:val="0"/>
                <w:kern w:val="2"/>
                <w:sz w:val="21"/>
                <w:szCs w:val="21"/>
                <w:highlight w:val="none"/>
                <w:lang w:val="en-US" w:eastAsia="zh-CN" w:bidi="ar-SA"/>
              </w:rPr>
              <w:t>机械</w:t>
            </w:r>
            <w:r>
              <w:rPr>
                <w:rFonts w:hint="eastAsia" w:ascii="宋体" w:hAnsi="宋体" w:eastAsia="宋体" w:cs="宋体"/>
                <w:b w:val="0"/>
                <w:spacing w:val="0"/>
                <w:kern w:val="2"/>
                <w:sz w:val="21"/>
                <w:szCs w:val="21"/>
                <w:highlight w:val="none"/>
                <w:lang w:val="en-US" w:eastAsia="zh-CN" w:bidi="ar-SA"/>
              </w:rPr>
              <w:t>设备状态正常。</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查见现场，企业无特种设备。</w:t>
            </w:r>
          </w:p>
          <w:p>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询问知企业办公面积</w:t>
            </w:r>
            <w:r>
              <w:rPr>
                <w:rFonts w:hint="eastAsia" w:ascii="宋体" w:hAnsi="宋体" w:cs="宋体"/>
                <w:spacing w:val="0"/>
                <w:sz w:val="21"/>
                <w:szCs w:val="21"/>
                <w:highlight w:val="none"/>
                <w:lang w:val="en-US" w:eastAsia="zh-CN"/>
              </w:rPr>
              <w:t>6</w:t>
            </w:r>
            <w:bookmarkStart w:id="0" w:name="_GoBack"/>
            <w:bookmarkEnd w:id="0"/>
            <w:r>
              <w:rPr>
                <w:rFonts w:hint="eastAsia" w:ascii="宋体" w:hAnsi="宋体" w:eastAsia="宋体" w:cs="宋体"/>
                <w:spacing w:val="0"/>
                <w:sz w:val="21"/>
                <w:szCs w:val="21"/>
                <w:highlight w:val="none"/>
                <w:lang w:val="en-US" w:eastAsia="zh-CN"/>
              </w:rPr>
              <w:t>0㎡，另有500㎡停车库用于存放机械设备。</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策划并制定了《工作环境和管理要求》，现场查看办公区、仓库区布局合理，光照适宜，满足客户需求。有“办公环境卫生管理制度”、“安全防火规定等规章制度”等规章制度。运行环境满足要求。</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经与主管人员交谈，其对本部门在本条款管理中的职责、分工和接口关系清楚掌握，运行环境基本符合文件要求。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运行策划和控制</w:t>
            </w:r>
          </w:p>
        </w:tc>
        <w:tc>
          <w:tcPr>
            <w:tcW w:w="960" w:type="dxa"/>
          </w:tcPr>
          <w:p>
            <w:pPr>
              <w:pStyle w:val="2"/>
              <w:pageBreakBefore w:val="0"/>
              <w:kinsoku/>
              <w:wordWrap/>
              <w:overflowPunct/>
              <w:topLinePunct w:val="0"/>
              <w:autoSpaceDE/>
              <w:autoSpaceDN/>
              <w:bidi w:val="0"/>
              <w:spacing w:before="0"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QES8.1</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公司主要产品：</w:t>
            </w:r>
            <w:r>
              <w:rPr>
                <w:rFonts w:hint="eastAsia" w:ascii="宋体" w:hAnsi="宋体" w:eastAsia="宋体" w:cs="宋体"/>
                <w:spacing w:val="0"/>
                <w:sz w:val="21"/>
                <w:szCs w:val="21"/>
                <w:lang w:eastAsia="zh-CN"/>
              </w:rPr>
              <w:t>机械设备租赁</w:t>
            </w:r>
            <w:r>
              <w:rPr>
                <w:rFonts w:hint="eastAsia" w:ascii="宋体" w:hAnsi="宋体" w:eastAsia="宋体" w:cs="宋体"/>
                <w:spacing w:val="0"/>
                <w:sz w:val="21"/>
                <w:szCs w:val="21"/>
              </w:rPr>
              <w:t>。</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公司产品执行标准：GB/T 18760-2002</w:t>
            </w:r>
            <w:r>
              <w:rPr>
                <w:rFonts w:hint="eastAsia" w:ascii="宋体" w:hAnsi="宋体" w:eastAsia="宋体" w:cs="宋体"/>
                <w:spacing w:val="0"/>
                <w:sz w:val="21"/>
                <w:szCs w:val="21"/>
                <w:lang w:val="en-US" w:eastAsia="zh-CN"/>
              </w:rPr>
              <w:t xml:space="preserve"> </w:t>
            </w:r>
            <w:r>
              <w:rPr>
                <w:rFonts w:hint="eastAsia" w:ascii="宋体" w:hAnsi="宋体" w:eastAsia="宋体" w:cs="宋体"/>
                <w:spacing w:val="0"/>
                <w:sz w:val="21"/>
                <w:szCs w:val="21"/>
              </w:rPr>
              <w:t>消费品售后服务方法与要求</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SB/T 10444-2007</w:t>
            </w:r>
            <w:r>
              <w:rPr>
                <w:rFonts w:hint="eastAsia" w:ascii="宋体" w:hAnsi="宋体" w:eastAsia="宋体" w:cs="宋体"/>
                <w:spacing w:val="0"/>
                <w:sz w:val="21"/>
                <w:szCs w:val="21"/>
              </w:rPr>
              <w:tab/>
            </w:r>
            <w:r>
              <w:rPr>
                <w:rFonts w:hint="eastAsia" w:ascii="宋体" w:hAnsi="宋体" w:eastAsia="宋体" w:cs="宋体"/>
                <w:spacing w:val="0"/>
                <w:sz w:val="21"/>
                <w:szCs w:val="21"/>
              </w:rPr>
              <w:t>商贸企业信用管理技术规范</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GB/T 15624-2011</w:t>
            </w:r>
            <w:r>
              <w:rPr>
                <w:rFonts w:hint="eastAsia" w:ascii="宋体" w:hAnsi="宋体" w:eastAsia="宋体" w:cs="宋体"/>
                <w:spacing w:val="0"/>
                <w:sz w:val="21"/>
                <w:szCs w:val="21"/>
              </w:rPr>
              <w:tab/>
            </w:r>
            <w:r>
              <w:rPr>
                <w:rFonts w:hint="eastAsia" w:ascii="宋体" w:hAnsi="宋体" w:eastAsia="宋体" w:cs="宋体"/>
                <w:spacing w:val="0"/>
                <w:sz w:val="21"/>
                <w:szCs w:val="21"/>
              </w:rPr>
              <w:t>服务标准化工作指南</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GB/T 38272-2019</w:t>
            </w:r>
            <w:r>
              <w:rPr>
                <w:rFonts w:hint="eastAsia" w:ascii="宋体" w:hAnsi="宋体" w:eastAsia="宋体" w:cs="宋体"/>
                <w:spacing w:val="0"/>
                <w:sz w:val="21"/>
                <w:szCs w:val="21"/>
              </w:rPr>
              <w:tab/>
            </w:r>
            <w:r>
              <w:rPr>
                <w:rFonts w:hint="eastAsia" w:ascii="宋体" w:hAnsi="宋体" w:eastAsia="宋体" w:cs="宋体"/>
                <w:spacing w:val="0"/>
                <w:sz w:val="21"/>
                <w:szCs w:val="21"/>
              </w:rPr>
              <w:t>机械安全 机械设备安全升级指南</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GB 50231-2009</w:t>
            </w:r>
            <w:r>
              <w:rPr>
                <w:rFonts w:hint="eastAsia" w:ascii="宋体" w:hAnsi="宋体" w:eastAsia="宋体" w:cs="宋体"/>
                <w:spacing w:val="0"/>
                <w:sz w:val="21"/>
                <w:szCs w:val="21"/>
              </w:rPr>
              <w:tab/>
            </w:r>
            <w:r>
              <w:rPr>
                <w:rFonts w:hint="eastAsia" w:ascii="宋体" w:hAnsi="宋体" w:eastAsia="宋体" w:cs="宋体"/>
                <w:spacing w:val="0"/>
                <w:sz w:val="21"/>
                <w:szCs w:val="21"/>
              </w:rPr>
              <w:t>机械设备安装工程施工及验收通用规范</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GB/T 50670-2011</w:t>
            </w:r>
            <w:r>
              <w:rPr>
                <w:rFonts w:hint="eastAsia" w:ascii="宋体" w:hAnsi="宋体" w:eastAsia="宋体" w:cs="宋体"/>
                <w:spacing w:val="0"/>
                <w:sz w:val="21"/>
                <w:szCs w:val="21"/>
              </w:rPr>
              <w:tab/>
            </w:r>
            <w:r>
              <w:rPr>
                <w:rFonts w:hint="eastAsia" w:ascii="宋体" w:hAnsi="宋体" w:eastAsia="宋体" w:cs="宋体"/>
                <w:spacing w:val="0"/>
                <w:sz w:val="21"/>
                <w:szCs w:val="21"/>
              </w:rPr>
              <w:t>机械设备安装工程术语标准等。</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eastAsia="zh-CN"/>
              </w:rPr>
              <w:t>销售部</w:t>
            </w:r>
            <w:r>
              <w:rPr>
                <w:rFonts w:hint="eastAsia" w:ascii="宋体" w:hAnsi="宋体" w:eastAsia="宋体" w:cs="宋体"/>
                <w:spacing w:val="0"/>
                <w:sz w:val="21"/>
                <w:szCs w:val="21"/>
              </w:rPr>
              <w:t>负责产品实现和服务提供的策划，策划输出的具体结果包括以下内容：</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a）确定产品和服务的要求；--《</w:t>
            </w:r>
            <w:r>
              <w:rPr>
                <w:rFonts w:hint="eastAsia" w:ascii="宋体" w:hAnsi="宋体" w:eastAsia="宋体" w:cs="宋体"/>
                <w:spacing w:val="0"/>
                <w:sz w:val="21"/>
                <w:szCs w:val="21"/>
                <w:lang w:val="en-US" w:eastAsia="zh-CN"/>
              </w:rPr>
              <w:t>合同</w:t>
            </w:r>
            <w:r>
              <w:rPr>
                <w:rFonts w:hint="eastAsia" w:ascii="宋体" w:hAnsi="宋体" w:eastAsia="宋体" w:cs="宋体"/>
                <w:spacing w:val="0"/>
                <w:sz w:val="21"/>
                <w:szCs w:val="21"/>
              </w:rPr>
              <w:t>》</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b）建立过程准则以及产品和服务的接收准则；---</w:t>
            </w:r>
            <w:r>
              <w:rPr>
                <w:rFonts w:hint="eastAsia" w:ascii="宋体" w:hAnsi="宋体" w:eastAsia="宋体" w:cs="宋体"/>
                <w:spacing w:val="0"/>
                <w:sz w:val="21"/>
                <w:szCs w:val="21"/>
                <w:lang w:val="en-US" w:eastAsia="zh-CN"/>
              </w:rPr>
              <w:t>执行</w:t>
            </w:r>
            <w:r>
              <w:rPr>
                <w:rFonts w:hint="eastAsia" w:ascii="宋体" w:hAnsi="宋体" w:eastAsia="宋体" w:cs="宋体"/>
                <w:spacing w:val="0"/>
                <w:sz w:val="21"/>
                <w:szCs w:val="21"/>
              </w:rPr>
              <w:t>标准、作业指导书</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c）确定符合产品和服务要求的资源；---工艺流程图</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d）按照准则实施过程控制；---</w:t>
            </w:r>
            <w:r>
              <w:rPr>
                <w:rFonts w:hint="eastAsia" w:ascii="宋体" w:hAnsi="宋体" w:eastAsia="宋体" w:cs="宋体"/>
                <w:bCs/>
                <w:szCs w:val="24"/>
                <w:lang w:val="en-US" w:eastAsia="zh-CN"/>
              </w:rPr>
              <w:t>机械设备经营租赁服务过</w:t>
            </w:r>
            <w:r>
              <w:rPr>
                <w:rFonts w:hint="eastAsia" w:ascii="宋体" w:hAnsi="宋体" w:eastAsia="宋体" w:cs="宋体"/>
                <w:bCs/>
                <w:szCs w:val="24"/>
                <w:lang w:eastAsia="zh-CN"/>
              </w:rPr>
              <w:t>程</w:t>
            </w:r>
            <w:r>
              <w:rPr>
                <w:rFonts w:hint="eastAsia" w:ascii="宋体" w:hAnsi="宋体" w:eastAsia="宋体" w:cs="宋体"/>
                <w:bCs/>
                <w:szCs w:val="24"/>
              </w:rPr>
              <w:t>管理控制程序</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e）保持、保留必要的文件和记录。---文件和质量记录等。</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---策划输出经过评审及跟进、必要的更改控制及批准等以适合组织的运行需要。</w:t>
            </w:r>
          </w:p>
          <w:p>
            <w:pPr>
              <w:widowControl/>
              <w:jc w:val="left"/>
              <w:rPr>
                <w:rFonts w:hint="eastAsia" w:ascii="宋体" w:hAnsi="宋体" w:eastAsia="宋体" w:cs="宋体"/>
                <w:spacing w:val="0"/>
                <w:sz w:val="21"/>
                <w:szCs w:val="21"/>
              </w:rPr>
            </w:pPr>
            <w:r>
              <w:rPr>
                <w:rFonts w:hint="eastAsia" w:ascii="宋体" w:hAnsi="宋体" w:eastAsia="宋体" w:cs="宋体"/>
                <w:spacing w:val="0"/>
                <w:sz w:val="21"/>
                <w:szCs w:val="21"/>
              </w:rPr>
              <w:t>----外包过程：</w:t>
            </w:r>
            <w:r>
              <w:rPr>
                <w:rFonts w:hint="eastAsia"/>
                <w:color w:val="000000"/>
                <w:szCs w:val="18"/>
                <w:highlight w:val="none"/>
                <w:lang w:val="en-US" w:eastAsia="zh-CN"/>
              </w:rPr>
              <w:t>部分设备运输，部分机械设备维护保养</w:t>
            </w:r>
            <w:r>
              <w:rPr>
                <w:rFonts w:hint="eastAsia" w:ascii="宋体" w:hAnsi="宋体" w:eastAsia="宋体" w:cs="宋体"/>
                <w:spacing w:val="0"/>
                <w:sz w:val="21"/>
                <w:szCs w:val="21"/>
              </w:rPr>
              <w:t>；</w: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spacing w:val="0"/>
                <w:sz w:val="21"/>
                <w:szCs w:val="21"/>
                <w:lang w:val="en-US" w:eastAsia="zh-CN"/>
              </w:rPr>
            </w:pPr>
            <w:r>
              <w:rPr>
                <w:rFonts w:hint="eastAsia" w:ascii="宋体" w:hAnsi="宋体" w:eastAsia="宋体" w:cs="宋体"/>
                <w:spacing w:val="0"/>
                <w:sz w:val="21"/>
                <w:szCs w:val="21"/>
              </w:rPr>
              <w:t>----</w:t>
            </w:r>
            <w:r>
              <w:rPr>
                <w:rFonts w:hint="eastAsia" w:ascii="宋体" w:hAnsi="宋体" w:eastAsia="宋体" w:cs="宋体"/>
                <w:spacing w:val="0"/>
                <w:sz w:val="21"/>
                <w:szCs w:val="21"/>
                <w:lang w:val="en-US" w:eastAsia="zh-CN"/>
              </w:rPr>
              <w:t>需确认/</w:t>
            </w:r>
            <w:r>
              <w:rPr>
                <w:rFonts w:hint="eastAsia" w:ascii="宋体" w:hAnsi="宋体" w:eastAsia="宋体" w:cs="宋体"/>
                <w:spacing w:val="0"/>
                <w:sz w:val="21"/>
                <w:szCs w:val="21"/>
              </w:rPr>
              <w:t>特殊过程的识别：</w:t>
            </w:r>
            <w:r>
              <w:rPr>
                <w:rFonts w:hint="eastAsia" w:ascii="宋体" w:hAnsi="宋体" w:eastAsia="宋体" w:cs="宋体"/>
                <w:spacing w:val="0"/>
                <w:sz w:val="21"/>
                <w:szCs w:val="21"/>
                <w:lang w:val="en-US" w:eastAsia="zh-CN"/>
              </w:rPr>
              <w:t>租赁服务过程</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查，组织制定了环境、职业健康安全运行相关的控制程序及相应的控制准则，如废弃物排放控制、相关方环境安全管理办法、劳保用品管理制度、消防管理制度、火灾预防应急准备和响应管理等过程的运行准则。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查，销售部实施以下管理文件：《</w:t>
            </w:r>
            <w:r>
              <w:rPr>
                <w:rFonts w:hint="eastAsia" w:ascii="宋体" w:hAnsi="宋体" w:eastAsia="宋体" w:cs="宋体"/>
                <w:spacing w:val="0"/>
                <w:sz w:val="21"/>
                <w:szCs w:val="21"/>
              </w:rPr>
              <w:t>环境因素识别和评价程序</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危险源辨识和风险评价控制程序</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rPr>
              <w:t>废弃物处理控制程序</w:t>
            </w:r>
            <w:r>
              <w:rPr>
                <w:rFonts w:hint="eastAsia" w:ascii="宋体" w:hAnsi="宋体" w:eastAsia="宋体" w:cs="宋体"/>
                <w:spacing w:val="0"/>
                <w:sz w:val="21"/>
                <w:szCs w:val="21"/>
                <w:lang w:eastAsia="zh-CN"/>
              </w:rPr>
              <w:t>》、《应急准备和响应控制程序》、《消防管理规定》、《安全生产管理规定》等。</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val="en-US" w:eastAsia="zh-CN"/>
              </w:rPr>
              <w:t>现场查看</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销售部工作主要为设备租赁服务</w:t>
            </w:r>
            <w:r>
              <w:rPr>
                <w:rFonts w:hint="eastAsia" w:ascii="宋体" w:hAnsi="宋体" w:eastAsia="宋体" w:cs="宋体"/>
                <w:spacing w:val="0"/>
                <w:sz w:val="21"/>
                <w:szCs w:val="21"/>
                <w:lang w:eastAsia="zh-CN"/>
              </w:rPr>
              <w:t>。确定的重要环境因素：</w:t>
            </w:r>
            <w:r>
              <w:rPr>
                <w:rFonts w:hint="eastAsia" w:ascii="宋体" w:hAnsi="宋体" w:eastAsia="宋体" w:cs="宋体"/>
                <w:color w:val="auto"/>
                <w:spacing w:val="0"/>
                <w:sz w:val="21"/>
                <w:szCs w:val="21"/>
              </w:rPr>
              <w:t>固体废弃物排放</w:t>
            </w:r>
            <w:r>
              <w:rPr>
                <w:rFonts w:hint="eastAsia" w:ascii="宋体" w:hAnsi="宋体" w:eastAsia="宋体" w:cs="宋体"/>
                <w:color w:val="auto"/>
                <w:spacing w:val="0"/>
                <w:sz w:val="21"/>
                <w:szCs w:val="21"/>
                <w:lang w:eastAsia="zh-CN"/>
              </w:rPr>
              <w:t>、</w:t>
            </w:r>
            <w:r>
              <w:rPr>
                <w:rFonts w:hint="eastAsia" w:ascii="宋体" w:hAnsi="宋体" w:eastAsia="宋体" w:cs="宋体"/>
                <w:color w:val="auto"/>
                <w:spacing w:val="0"/>
                <w:sz w:val="21"/>
                <w:szCs w:val="21"/>
              </w:rPr>
              <w:t>潜在火灾</w:t>
            </w:r>
            <w:r>
              <w:rPr>
                <w:rFonts w:hint="eastAsia" w:ascii="宋体" w:hAnsi="宋体" w:eastAsia="宋体" w:cs="宋体"/>
                <w:spacing w:val="0"/>
                <w:sz w:val="21"/>
                <w:szCs w:val="21"/>
                <w:lang w:eastAsia="zh-CN"/>
              </w:rPr>
              <w:t>基本合理。</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val="0"/>
                <w:spacing w:val="0"/>
                <w:sz w:val="21"/>
                <w:szCs w:val="21"/>
                <w:highlight w:val="none"/>
                <w:lang w:val="en-US" w:eastAsia="zh-CN"/>
              </w:rPr>
            </w:pPr>
            <w:r>
              <w:rPr>
                <w:rFonts w:hint="eastAsia" w:ascii="宋体" w:hAnsi="宋体" w:eastAsia="宋体" w:cs="宋体"/>
                <w:spacing w:val="0"/>
                <w:sz w:val="21"/>
                <w:szCs w:val="21"/>
                <w:lang w:val="en-US" w:eastAsia="zh-CN"/>
              </w:rPr>
              <w:t>1）现场了解</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销售部固废主要为：</w:t>
            </w:r>
            <w:r>
              <w:rPr>
                <w:rFonts w:hint="eastAsia" w:ascii="宋体" w:hAnsi="宋体" w:eastAsia="宋体" w:cs="宋体"/>
                <w:color w:val="auto"/>
                <w:spacing w:val="0"/>
                <w:sz w:val="21"/>
                <w:szCs w:val="21"/>
                <w:lang w:val="en-US" w:eastAsia="zh-CN"/>
              </w:rPr>
              <w:t>办公过程产生的废弃物，机械设备保养产生的废弃物，机械设备维护维修更换的润滑油之类。其中普通废弃物集中收集后投放入市政垃圾桶中，机械设备维护维修更换的润滑油属于危险废弃物，由负责对机械设备定期维护维修的外包方（华亭市金力工程配件部）带走</w:t>
            </w:r>
            <w:r>
              <w:rPr>
                <w:rFonts w:hint="eastAsia" w:ascii="宋体" w:hAnsi="宋体" w:eastAsia="宋体" w:cs="宋体"/>
                <w:b w:val="0"/>
                <w:spacing w:val="0"/>
                <w:sz w:val="21"/>
                <w:szCs w:val="21"/>
                <w:highlight w:val="none"/>
                <w:lang w:val="en-US" w:eastAsia="zh-CN"/>
              </w:rPr>
              <w:t>。</w:t>
            </w:r>
          </w:p>
          <w:p>
            <w:pPr>
              <w:pageBreakBefore w:val="0"/>
              <w:kinsoku/>
              <w:wordWrap/>
              <w:overflowPunct/>
              <w:topLinePunct w:val="0"/>
              <w:autoSpaceDE/>
              <w:autoSpaceDN/>
              <w:bidi w:val="0"/>
              <w:spacing w:line="240" w:lineRule="auto"/>
              <w:jc w:val="left"/>
              <w:textAlignment w:val="auto"/>
              <w:rPr>
                <w:rFonts w:hint="eastAsia" w:ascii="宋体" w:hAnsi="宋体" w:eastAsia="宋体" w:cs="宋体"/>
                <w:spacing w:val="0"/>
                <w:sz w:val="21"/>
                <w:szCs w:val="21"/>
                <w:lang w:eastAsia="zh-CN"/>
              </w:rPr>
            </w:pPr>
            <w:r>
              <w:rPr>
                <w:rFonts w:hint="eastAsia" w:ascii="宋体" w:hAnsi="宋体" w:eastAsia="宋体" w:cs="宋体"/>
                <w:b w:val="0"/>
                <w:spacing w:val="0"/>
                <w:sz w:val="21"/>
                <w:szCs w:val="21"/>
                <w:highlight w:val="none"/>
                <w:lang w:val="en-US" w:eastAsia="zh-CN"/>
              </w:rPr>
              <w:t>2）潜在火灾的控制：分析能够产生火灾原因基本为机械设备用电造成短路火灾等。控制方式：</w:t>
            </w:r>
            <w:r>
              <w:rPr>
                <w:rFonts w:hint="eastAsia" w:ascii="宋体" w:hAnsi="宋体" w:eastAsia="宋体" w:cs="宋体"/>
                <w:spacing w:val="0"/>
                <w:sz w:val="21"/>
                <w:szCs w:val="21"/>
              </w:rPr>
              <w:t>（1）对公司人员进行教育培训，增强员工的消防安全、环保意识。（2）</w:t>
            </w:r>
            <w:r>
              <w:rPr>
                <w:rFonts w:hint="eastAsia" w:ascii="宋体" w:hAnsi="宋体" w:eastAsia="宋体" w:cs="宋体"/>
                <w:spacing w:val="0"/>
                <w:sz w:val="21"/>
                <w:szCs w:val="21"/>
                <w:lang w:val="en-US" w:eastAsia="zh-CN"/>
              </w:rPr>
              <w:t>机械设备驾驶室</w:t>
            </w:r>
            <w:r>
              <w:rPr>
                <w:rFonts w:hint="eastAsia" w:ascii="宋体" w:hAnsi="宋体" w:eastAsia="宋体" w:cs="宋体"/>
                <w:spacing w:val="0"/>
                <w:sz w:val="21"/>
                <w:szCs w:val="21"/>
              </w:rPr>
              <w:t>配备消防器具。（3）定期检查</w:t>
            </w:r>
            <w:r>
              <w:rPr>
                <w:rFonts w:hint="eastAsia" w:ascii="宋体" w:hAnsi="宋体" w:eastAsia="宋体" w:cs="宋体"/>
                <w:spacing w:val="0"/>
                <w:sz w:val="21"/>
                <w:szCs w:val="21"/>
                <w:lang w:val="en-US" w:eastAsia="zh-CN"/>
              </w:rPr>
              <w:t>机械设备电线</w:t>
            </w:r>
            <w:r>
              <w:rPr>
                <w:rFonts w:hint="eastAsia" w:ascii="宋体" w:hAnsi="宋体" w:eastAsia="宋体" w:cs="宋体"/>
                <w:spacing w:val="0"/>
                <w:sz w:val="21"/>
                <w:szCs w:val="21"/>
              </w:rPr>
              <w:t>的使用及老化</w:t>
            </w:r>
            <w:r>
              <w:rPr>
                <w:rFonts w:hint="eastAsia" w:ascii="宋体" w:hAnsi="宋体" w:eastAsia="宋体" w:cs="宋体"/>
                <w:spacing w:val="0"/>
                <w:sz w:val="21"/>
                <w:szCs w:val="21"/>
                <w:lang w:eastAsia="zh-CN"/>
              </w:rPr>
              <w:t>情况。（</w:t>
            </w:r>
            <w:r>
              <w:rPr>
                <w:rFonts w:hint="eastAsia" w:ascii="宋体" w:hAnsi="宋体" w:eastAsia="宋体" w:cs="宋体"/>
                <w:spacing w:val="0"/>
                <w:sz w:val="21"/>
                <w:szCs w:val="21"/>
                <w:lang w:val="en-US" w:eastAsia="zh-CN"/>
              </w:rPr>
              <w:t>4）</w:t>
            </w:r>
            <w:r>
              <w:rPr>
                <w:rFonts w:hint="eastAsia" w:ascii="宋体" w:hAnsi="宋体" w:eastAsia="宋体" w:cs="宋体"/>
                <w:spacing w:val="0"/>
                <w:sz w:val="21"/>
                <w:szCs w:val="21"/>
                <w:lang w:eastAsia="zh-CN"/>
              </w:rPr>
              <w:t>建立应急预案并定期演练。</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销售部主要不可接受风险为</w:t>
            </w:r>
            <w:r>
              <w:rPr>
                <w:rFonts w:hint="eastAsia" w:ascii="宋体" w:hAnsi="宋体" w:eastAsia="宋体" w:cs="宋体"/>
                <w:spacing w:val="0"/>
                <w:sz w:val="21"/>
                <w:szCs w:val="21"/>
              </w:rPr>
              <w:t>1）火灾；2）</w:t>
            </w:r>
            <w:r>
              <w:rPr>
                <w:rFonts w:hint="eastAsia" w:ascii="宋体" w:hAnsi="宋体" w:eastAsia="宋体" w:cs="宋体"/>
                <w:spacing w:val="0"/>
                <w:sz w:val="21"/>
                <w:szCs w:val="21"/>
                <w:lang w:val="en-US" w:eastAsia="zh-CN"/>
              </w:rPr>
              <w:t>触电；3）交通事故</w:t>
            </w:r>
            <w:r>
              <w:rPr>
                <w:rFonts w:hint="eastAsia" w:ascii="宋体" w:hAnsi="宋体" w:eastAsia="宋体" w:cs="宋体"/>
                <w:spacing w:val="0"/>
                <w:sz w:val="21"/>
                <w:szCs w:val="21"/>
                <w:lang w:eastAsia="zh-CN"/>
              </w:rPr>
              <w:t>，查见职业健康安全运行控制状况：</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w:t>
            </w:r>
            <w:r>
              <w:rPr>
                <w:rFonts w:hint="eastAsia" w:ascii="宋体" w:hAnsi="宋体" w:eastAsia="宋体" w:cs="宋体"/>
                <w:color w:val="auto"/>
                <w:spacing w:val="0"/>
                <w:sz w:val="21"/>
                <w:szCs w:val="21"/>
              </w:rPr>
              <w:t>触电</w:t>
            </w:r>
            <w:r>
              <w:rPr>
                <w:rFonts w:hint="eastAsia" w:ascii="宋体" w:hAnsi="宋体" w:eastAsia="宋体" w:cs="宋体"/>
                <w:color w:val="auto"/>
                <w:spacing w:val="0"/>
                <w:sz w:val="21"/>
                <w:szCs w:val="21"/>
                <w:lang w:val="en-US" w:eastAsia="zh-CN"/>
              </w:rPr>
              <w:t>控制情况。</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val="en-US" w:eastAsia="zh-CN"/>
              </w:rPr>
              <w:t>控制措施：</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1</w:t>
            </w:r>
            <w:r>
              <w:rPr>
                <w:rFonts w:hint="eastAsia" w:ascii="宋体" w:hAnsi="宋体" w:eastAsia="宋体" w:cs="宋体"/>
                <w:spacing w:val="0"/>
                <w:sz w:val="21"/>
                <w:szCs w:val="21"/>
                <w:lang w:eastAsia="zh-CN"/>
              </w:rPr>
              <w:t>）加强员工培训。</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2</w:t>
            </w:r>
            <w:r>
              <w:rPr>
                <w:rFonts w:hint="eastAsia" w:ascii="宋体" w:hAnsi="宋体" w:eastAsia="宋体" w:cs="宋体"/>
                <w:spacing w:val="0"/>
                <w:sz w:val="21"/>
                <w:szCs w:val="21"/>
                <w:lang w:eastAsia="zh-CN"/>
              </w:rPr>
              <w:t>）加强防护措施，操作人员</w:t>
            </w:r>
            <w:r>
              <w:rPr>
                <w:rFonts w:hint="eastAsia" w:ascii="宋体" w:hAnsi="宋体" w:eastAsia="宋体" w:cs="宋体"/>
                <w:spacing w:val="0"/>
                <w:sz w:val="21"/>
                <w:szCs w:val="21"/>
                <w:lang w:val="en-US" w:eastAsia="zh-CN"/>
              </w:rPr>
              <w:t>维护设备</w:t>
            </w:r>
            <w:r>
              <w:rPr>
                <w:rFonts w:hint="eastAsia" w:ascii="宋体" w:hAnsi="宋体" w:eastAsia="宋体" w:cs="宋体"/>
                <w:spacing w:val="0"/>
                <w:sz w:val="21"/>
                <w:szCs w:val="21"/>
                <w:lang w:eastAsia="zh-CN"/>
              </w:rPr>
              <w:t>时，佩戴劳保防护用品。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3</w:t>
            </w:r>
            <w:r>
              <w:rPr>
                <w:rFonts w:hint="eastAsia" w:ascii="宋体" w:hAnsi="宋体" w:eastAsia="宋体" w:cs="宋体"/>
                <w:spacing w:val="0"/>
                <w:sz w:val="21"/>
                <w:szCs w:val="21"/>
                <w:lang w:eastAsia="zh-CN"/>
              </w:rPr>
              <w:t>）加强设备的检查、维护保养工作，加强操作人员的操作技能和安全防范意识。</w:t>
            </w:r>
          </w:p>
          <w:p>
            <w:pPr>
              <w:pStyle w:val="5"/>
              <w:pageBreakBefore w:val="0"/>
              <w:kinsoku/>
              <w:wordWrap/>
              <w:overflowPunct/>
              <w:topLinePunct w:val="0"/>
              <w:autoSpaceDE/>
              <w:autoSpaceDN/>
              <w:bidi w:val="0"/>
              <w:spacing w:line="240" w:lineRule="auto"/>
              <w:ind w:left="0" w:leftChars="0" w:firstLine="0" w:firstLineChars="0"/>
              <w:textAlignment w:val="auto"/>
              <w:rPr>
                <w:rFonts w:hint="eastAsia" w:ascii="宋体" w:hAnsi="宋体" w:cs="宋体"/>
                <w:spacing w:val="0"/>
                <w:sz w:val="21"/>
                <w:szCs w:val="21"/>
                <w:lang w:val="en-US" w:eastAsia="zh-CN"/>
              </w:rPr>
            </w:pPr>
            <w:r>
              <w:rPr>
                <w:rFonts w:hint="eastAsia" w:ascii="宋体" w:hAnsi="宋体" w:cs="宋体"/>
                <w:spacing w:val="0"/>
                <w:sz w:val="21"/>
                <w:szCs w:val="21"/>
                <w:lang w:val="en-US" w:eastAsia="zh-CN"/>
              </w:rPr>
              <w:t>2）交通事故控制：</w:t>
            </w:r>
          </w:p>
          <w:p>
            <w:pPr>
              <w:keepNext w:val="0"/>
              <w:keepLines w:val="0"/>
              <w:pageBreakBefore w:val="0"/>
              <w:widowControl w:val="0"/>
              <w:tabs>
                <w:tab w:val="center" w:pos="3169"/>
              </w:tabs>
              <w:kinsoku/>
              <w:wordWrap/>
              <w:overflowPunct/>
              <w:topLinePunct w:val="0"/>
              <w:autoSpaceDE/>
              <w:autoSpaceDN/>
              <w:bidi w:val="0"/>
              <w:spacing w:after="0" w:line="240" w:lineRule="auto"/>
              <w:ind w:right="15" w:rightChars="7"/>
              <w:jc w:val="left"/>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1</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对员工进行交通安全知识培训</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2</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实行安全用车管理制度</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lang w:val="en-US" w:eastAsia="zh-CN"/>
              </w:rPr>
              <w:t>3</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严禁无照驾驶，酒后驾驶。</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eastAsia="zh-CN"/>
              </w:rPr>
              <w:t>组织对进入场所内的供方送货</w:t>
            </w:r>
            <w:r>
              <w:rPr>
                <w:rFonts w:hint="eastAsia" w:ascii="宋体" w:hAnsi="宋体" w:eastAsia="宋体" w:cs="宋体"/>
                <w:spacing w:val="0"/>
                <w:sz w:val="21"/>
                <w:szCs w:val="21"/>
                <w:lang w:val="en-US" w:eastAsia="zh-CN"/>
              </w:rPr>
              <w:t>人</w:t>
            </w:r>
            <w:r>
              <w:rPr>
                <w:rFonts w:hint="eastAsia" w:ascii="宋体" w:hAnsi="宋体" w:eastAsia="宋体" w:cs="宋体"/>
                <w:spacing w:val="0"/>
                <w:sz w:val="21"/>
                <w:szCs w:val="21"/>
                <w:lang w:eastAsia="zh-CN"/>
              </w:rPr>
              <w:t>员、访客，视情况</w:t>
            </w:r>
            <w:r>
              <w:rPr>
                <w:rFonts w:hint="eastAsia" w:ascii="宋体" w:hAnsi="宋体" w:eastAsia="宋体" w:cs="宋体"/>
                <w:spacing w:val="0"/>
                <w:sz w:val="21"/>
                <w:szCs w:val="21"/>
                <w:lang w:val="en-US" w:eastAsia="zh-CN"/>
              </w:rPr>
              <w:t>通过</w:t>
            </w:r>
            <w:r>
              <w:rPr>
                <w:rFonts w:hint="eastAsia" w:ascii="宋体" w:hAnsi="宋体" w:eastAsia="宋体" w:cs="宋体"/>
                <w:spacing w:val="0"/>
                <w:sz w:val="21"/>
                <w:szCs w:val="21"/>
                <w:lang w:eastAsia="zh-CN"/>
              </w:rPr>
              <w:t>提醒、签定安全协议等方式，告知相关遵守相应的运行准则，以防止外来人员受到人身伤害或职业健康安危害。</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应急和响应</w:t>
            </w:r>
          </w:p>
        </w:tc>
        <w:tc>
          <w:tcPr>
            <w:tcW w:w="960" w:type="dxa"/>
          </w:tcPr>
          <w:p>
            <w:pPr>
              <w:pStyle w:val="2"/>
              <w:pageBreakBefore w:val="0"/>
              <w:kinsoku/>
              <w:wordWrap/>
              <w:overflowPunct/>
              <w:topLinePunct w:val="0"/>
              <w:autoSpaceDE/>
              <w:autoSpaceDN/>
              <w:bidi w:val="0"/>
              <w:spacing w:before="0" w:after="0"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ES8.2</w:t>
            </w:r>
          </w:p>
        </w:tc>
        <w:tc>
          <w:tcPr>
            <w:tcW w:w="10004" w:type="dxa"/>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w:t>
            </w:r>
            <w:r>
              <w:rPr>
                <w:rFonts w:hint="eastAsia" w:ascii="宋体" w:hAnsi="宋体" w:eastAsia="宋体" w:cs="宋体"/>
                <w:sz w:val="21"/>
                <w:szCs w:val="21"/>
              </w:rPr>
              <w:t>应急准备与响应控制程序</w:t>
            </w:r>
            <w:r>
              <w:rPr>
                <w:rFonts w:hint="eastAsia" w:ascii="宋体" w:hAnsi="宋体" w:eastAsia="宋体" w:cs="宋体"/>
                <w:b w:val="0"/>
                <w:spacing w:val="0"/>
                <w:sz w:val="21"/>
                <w:szCs w:val="21"/>
                <w:highlight w:val="none"/>
              </w:rPr>
              <w:t>》、《火灾应急疏散预案》等。</w:t>
            </w:r>
          </w:p>
          <w:p>
            <w:pPr>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查见：消防演练实况记录：相关人员参加了</w:t>
            </w:r>
            <w:r>
              <w:rPr>
                <w:rFonts w:hint="eastAsia" w:ascii="宋体" w:hAnsi="宋体" w:eastAsia="宋体" w:cs="宋体"/>
                <w:b w:val="0"/>
                <w:spacing w:val="0"/>
                <w:sz w:val="21"/>
                <w:szCs w:val="21"/>
                <w:highlight w:val="none"/>
                <w:lang w:eastAsia="zh-CN"/>
              </w:rPr>
              <w:t>2022年</w:t>
            </w:r>
            <w:r>
              <w:rPr>
                <w:rFonts w:hint="eastAsia" w:ascii="宋体" w:hAnsi="宋体" w:eastAsia="宋体" w:cs="宋体"/>
                <w:b w:val="0"/>
                <w:spacing w:val="0"/>
                <w:sz w:val="21"/>
                <w:szCs w:val="21"/>
                <w:highlight w:val="none"/>
                <w:lang w:val="en-US" w:eastAsia="zh-CN"/>
              </w:rPr>
              <w:t>12</w:t>
            </w:r>
            <w:r>
              <w:rPr>
                <w:rFonts w:hint="eastAsia" w:ascii="宋体" w:hAnsi="宋体" w:eastAsia="宋体" w:cs="宋体"/>
                <w:b w:val="0"/>
                <w:spacing w:val="0"/>
                <w:sz w:val="21"/>
                <w:szCs w:val="21"/>
                <w:highlight w:val="none"/>
                <w:lang w:eastAsia="zh-CN"/>
              </w:rPr>
              <w:t>月</w:t>
            </w:r>
            <w:r>
              <w:rPr>
                <w:rFonts w:hint="eastAsia" w:ascii="宋体" w:hAnsi="宋体" w:eastAsia="宋体" w:cs="宋体"/>
                <w:b w:val="0"/>
                <w:spacing w:val="0"/>
                <w:sz w:val="21"/>
                <w:szCs w:val="21"/>
                <w:highlight w:val="none"/>
                <w:lang w:val="en-US" w:eastAsia="zh-CN"/>
              </w:rPr>
              <w:t>13</w:t>
            </w:r>
            <w:r>
              <w:rPr>
                <w:rFonts w:hint="eastAsia" w:ascii="宋体" w:hAnsi="宋体" w:eastAsia="宋体" w:cs="宋体"/>
                <w:b w:val="0"/>
                <w:spacing w:val="0"/>
                <w:sz w:val="21"/>
                <w:szCs w:val="21"/>
                <w:highlight w:val="none"/>
              </w:rPr>
              <w:t>由</w:t>
            </w:r>
            <w:r>
              <w:rPr>
                <w:rFonts w:hint="eastAsia" w:ascii="宋体" w:hAnsi="宋体" w:eastAsia="宋体" w:cs="宋体"/>
                <w:b w:val="0"/>
                <w:spacing w:val="0"/>
                <w:sz w:val="21"/>
                <w:szCs w:val="21"/>
                <w:highlight w:val="none"/>
                <w:lang w:eastAsia="zh-CN"/>
              </w:rPr>
              <w:t>综合部</w:t>
            </w:r>
            <w:r>
              <w:rPr>
                <w:rFonts w:hint="eastAsia" w:ascii="宋体" w:hAnsi="宋体" w:eastAsia="宋体" w:cs="宋体"/>
                <w:b w:val="0"/>
                <w:spacing w:val="0"/>
                <w:sz w:val="21"/>
                <w:szCs w:val="21"/>
                <w:highlight w:val="none"/>
              </w:rPr>
              <w:t>组织</w:t>
            </w:r>
            <w:r>
              <w:rPr>
                <w:rFonts w:hint="eastAsia" w:ascii="宋体" w:hAnsi="宋体" w:eastAsia="宋体" w:cs="宋体"/>
                <w:b w:val="0"/>
                <w:spacing w:val="0"/>
                <w:sz w:val="21"/>
                <w:szCs w:val="21"/>
                <w:highlight w:val="none"/>
                <w:lang w:val="en-US" w:eastAsia="zh-CN"/>
              </w:rPr>
              <w:t>的</w:t>
            </w:r>
            <w:r>
              <w:rPr>
                <w:rFonts w:hint="eastAsia" w:ascii="宋体" w:hAnsi="宋体" w:eastAsia="宋体" w:cs="宋体"/>
                <w:b w:val="0"/>
                <w:spacing w:val="0"/>
                <w:sz w:val="21"/>
                <w:szCs w:val="21"/>
                <w:highlight w:val="none"/>
              </w:rPr>
              <w:t>火灾消防演练。对参加学习人员进行了分组，交待了处理程序，最短时间内扑灭火势，并向119报警，人员撒离线路等；</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查，现场能提供以上演练记录及演练效果评估报告。通过演练，公司员工对火灾扑救方式，消防器材正确使用，逃生自救技巧等都有了明确了解，对今后应对火灾事故，减少人身伤害有很大的帮助。</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本次演习有效，无需更改。</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val="0"/>
                <w:spacing w:val="0"/>
                <w:kern w:val="2"/>
                <w:sz w:val="21"/>
                <w:szCs w:val="21"/>
                <w:highlight w:val="none"/>
                <w:lang w:val="en-US" w:eastAsia="zh-CN" w:bidi="ar-SA"/>
              </w:rPr>
            </w:pPr>
            <w:r>
              <w:rPr>
                <w:rFonts w:hint="eastAsia" w:ascii="宋体" w:hAnsi="宋体" w:eastAsia="宋体" w:cs="宋体"/>
                <w:b w:val="0"/>
                <w:spacing w:val="0"/>
                <w:sz w:val="21"/>
                <w:szCs w:val="21"/>
                <w:highlight w:val="none"/>
              </w:rPr>
              <w:t>应急准备：在公司办公区域，</w:t>
            </w:r>
            <w:r>
              <w:rPr>
                <w:rFonts w:hint="eastAsia" w:ascii="宋体" w:hAnsi="宋体" w:eastAsia="宋体" w:cs="宋体"/>
                <w:b w:val="0"/>
                <w:spacing w:val="0"/>
                <w:sz w:val="21"/>
                <w:szCs w:val="21"/>
                <w:highlight w:val="none"/>
                <w:lang w:val="en-US" w:eastAsia="zh-CN"/>
              </w:rPr>
              <w:t>未</w:t>
            </w:r>
            <w:r>
              <w:rPr>
                <w:rFonts w:hint="eastAsia" w:ascii="宋体" w:hAnsi="宋体" w:eastAsia="宋体" w:cs="宋体"/>
                <w:b w:val="0"/>
                <w:spacing w:val="0"/>
                <w:sz w:val="21"/>
                <w:szCs w:val="21"/>
                <w:highlight w:val="none"/>
              </w:rPr>
              <w:t>按要求配置灭火器</w:t>
            </w:r>
            <w:r>
              <w:rPr>
                <w:rFonts w:hint="eastAsia" w:ascii="宋体" w:hAnsi="宋体" w:eastAsia="宋体" w:cs="宋体"/>
                <w:b w:val="0"/>
                <w:spacing w:val="0"/>
                <w:sz w:val="21"/>
                <w:szCs w:val="21"/>
                <w:highlight w:val="none"/>
                <w:lang w:eastAsia="zh-CN"/>
              </w:rPr>
              <w:t>，</w:t>
            </w:r>
            <w:r>
              <w:rPr>
                <w:rFonts w:hint="eastAsia" w:ascii="宋体" w:hAnsi="宋体" w:eastAsia="宋体" w:cs="宋体"/>
                <w:b w:val="0"/>
                <w:spacing w:val="0"/>
                <w:sz w:val="21"/>
                <w:szCs w:val="21"/>
                <w:highlight w:val="none"/>
                <w:lang w:val="en-US" w:eastAsia="zh-CN"/>
              </w:rPr>
              <w:t>已在综合部ES8.1提出</w:t>
            </w:r>
            <w:r>
              <w:rPr>
                <w:rFonts w:hint="eastAsia" w:ascii="宋体" w:hAnsi="宋体" w:eastAsia="宋体" w:cs="宋体"/>
                <w:b w:val="0"/>
                <w:spacing w:val="0"/>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产品和服务的要求</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Q8.2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公司制定并实施《</w:t>
            </w:r>
            <w:r>
              <w:rPr>
                <w:rFonts w:hint="eastAsia" w:ascii="宋体" w:hAnsi="宋体" w:eastAsia="宋体" w:cs="宋体"/>
                <w:bCs/>
                <w:szCs w:val="24"/>
              </w:rPr>
              <w:t>合同评审管理程序</w:t>
            </w:r>
            <w:r>
              <w:rPr>
                <w:rFonts w:hint="eastAsia" w:ascii="宋体" w:hAnsi="宋体" w:eastAsia="宋体" w:cs="宋体"/>
                <w:sz w:val="21"/>
                <w:szCs w:val="21"/>
                <w:highlight w:val="none"/>
              </w:rPr>
              <w:t>》，</w:t>
            </w:r>
            <w:r>
              <w:rPr>
                <w:rFonts w:hint="eastAsia" w:ascii="宋体" w:hAnsi="宋体" w:cs="宋体"/>
                <w:sz w:val="21"/>
                <w:szCs w:val="21"/>
                <w:highlight w:val="none"/>
                <w:lang w:eastAsia="zh-CN"/>
              </w:rPr>
              <w:t>销售部</w:t>
            </w:r>
            <w:r>
              <w:rPr>
                <w:rFonts w:hint="eastAsia" w:ascii="宋体" w:hAnsi="宋体" w:eastAsia="宋体" w:cs="宋体"/>
                <w:sz w:val="21"/>
                <w:szCs w:val="21"/>
                <w:highlight w:val="none"/>
              </w:rPr>
              <w:t>采用上门拜访、会议、报告、函电、计算机网络等方式与顾客进行沟通。了解客户要求的</w:t>
            </w:r>
            <w:r>
              <w:rPr>
                <w:rFonts w:hint="eastAsia" w:ascii="宋体" w:hAnsi="宋体" w:cs="宋体"/>
                <w:sz w:val="21"/>
                <w:szCs w:val="21"/>
                <w:highlight w:val="none"/>
                <w:lang w:val="en-US" w:eastAsia="zh-CN"/>
              </w:rPr>
              <w:t>服务</w:t>
            </w:r>
            <w:r>
              <w:rPr>
                <w:rFonts w:hint="eastAsia" w:ascii="宋体" w:hAnsi="宋体" w:eastAsia="宋体" w:cs="宋体"/>
                <w:sz w:val="21"/>
                <w:szCs w:val="21"/>
                <w:highlight w:val="none"/>
              </w:rPr>
              <w:t>的相关信息；问询、合同或订单的处理，包括对其修改；顾客反馈，包括顾客抱怨；处置或控制顾客财产；当有重大异常时，制定有关的应急措施及客户特定的要求；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对市场进行调研，定向顾客提供的产品和服务的要求，从以下几个方面来确定与服务有关的要求：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（1）顾客对</w:t>
            </w:r>
            <w:r>
              <w:rPr>
                <w:rFonts w:hint="eastAsia" w:ascii="宋体" w:hAnsi="宋体" w:cs="宋体"/>
                <w:sz w:val="21"/>
                <w:szCs w:val="21"/>
                <w:highlight w:val="none"/>
                <w:lang w:val="en-US" w:eastAsia="zh-CN"/>
              </w:rPr>
              <w:t>提供机械设备租赁服务</w:t>
            </w:r>
            <w:r>
              <w:rPr>
                <w:rFonts w:hint="eastAsia" w:ascii="宋体" w:hAnsi="宋体" w:eastAsia="宋体" w:cs="宋体"/>
                <w:sz w:val="21"/>
                <w:szCs w:val="21"/>
                <w:highlight w:val="none"/>
              </w:rPr>
              <w:t>规定的要求,包括服务内容、</w:t>
            </w:r>
            <w:r>
              <w:rPr>
                <w:rFonts w:hint="eastAsia" w:ascii="宋体" w:hAnsi="宋体" w:cs="宋体"/>
                <w:sz w:val="21"/>
                <w:szCs w:val="21"/>
                <w:highlight w:val="none"/>
                <w:lang w:val="en-US" w:eastAsia="zh-CN"/>
              </w:rPr>
              <w:t>设备种类、型号</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服务时间</w:t>
            </w:r>
            <w:r>
              <w:rPr>
                <w:rFonts w:hint="eastAsia" w:ascii="宋体" w:hAnsi="宋体" w:eastAsia="宋体" w:cs="宋体"/>
                <w:sz w:val="21"/>
                <w:szCs w:val="21"/>
                <w:highlight w:val="none"/>
              </w:rPr>
              <w:t xml:space="preserve">和费用要求以及策划后期服务要求；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（2）与</w:t>
            </w:r>
            <w:r>
              <w:rPr>
                <w:rFonts w:hint="eastAsia" w:ascii="宋体" w:hAnsi="宋体" w:cs="宋体"/>
                <w:sz w:val="21"/>
                <w:szCs w:val="21"/>
                <w:highlight w:val="none"/>
                <w:lang w:val="en-US" w:eastAsia="zh-CN"/>
              </w:rPr>
              <w:t>提供机械设备租赁服务</w:t>
            </w:r>
            <w:r>
              <w:rPr>
                <w:rFonts w:hint="eastAsia" w:ascii="宋体" w:hAnsi="宋体" w:eastAsia="宋体" w:cs="宋体"/>
                <w:sz w:val="21"/>
                <w:szCs w:val="21"/>
                <w:highlight w:val="none"/>
              </w:rPr>
              <w:t>有关的法律、法规要求；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（3）公司确定的其他附加要求,如保密、</w:t>
            </w:r>
            <w:r>
              <w:rPr>
                <w:rFonts w:hint="eastAsia" w:ascii="宋体" w:hAnsi="宋体" w:cs="宋体"/>
                <w:sz w:val="21"/>
                <w:szCs w:val="21"/>
                <w:highlight w:val="none"/>
                <w:lang w:val="en-US" w:eastAsia="zh-CN"/>
              </w:rPr>
              <w:t>附加服务</w:t>
            </w:r>
            <w:r>
              <w:rPr>
                <w:rFonts w:hint="eastAsia" w:ascii="宋体" w:hAnsi="宋体" w:eastAsia="宋体" w:cs="宋体"/>
                <w:sz w:val="21"/>
                <w:szCs w:val="21"/>
                <w:highlight w:val="none"/>
              </w:rPr>
              <w:t>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顾客有合作意向时或发放招标文件时，介绍公司服务项目，了解顾客要求，并结合国家和行业、企业标准进行确定，且明示在合同或订单上，确定顾客对产品的具体要求。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--查见《合同签订登记表》，内容包括：顾客名称、合同编号、产品名称、签订日期、备注。</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顾客：甘肃翰局维修工程有限公司</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委托时间：2022年8月10日</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工程项目：山寨乡牛棚改造项目</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租赁设备：柳工50C装载机</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租赁时间：预计3个月</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cs="宋体"/>
                <w:sz w:val="21"/>
                <w:szCs w:val="21"/>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顾客：湖南省水利水电第一工程有限公司</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签订日期：2022年4月22日</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工程项目：/</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租赁设备装载机临工L955F</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租赁时间：自2022年4月22日起至工程结束</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顾客：平凉市新世纪建筑工程有限责任公司</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合同编号：2215-JXSG-22-010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签订日期：2022年6月21日</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工程项目：华亭市仪山学校综合楼、小学部及初中部1#教学楼项目</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租赁设备：临工22T压路机</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租赁时间：自2022年6月23日起至使用结束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为了明确与产品有关的要求，确保公司有能力满足顾客要求；在公司向顾客做出提供产品的承诺之前对产品有关要求进行了评审，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抽1、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顾客：</w:t>
            </w:r>
            <w:r>
              <w:rPr>
                <w:rFonts w:hint="eastAsia" w:ascii="宋体" w:hAnsi="宋体" w:cs="宋体"/>
                <w:sz w:val="21"/>
                <w:szCs w:val="21"/>
                <w:highlight w:val="none"/>
                <w:lang w:val="en-US" w:eastAsia="zh-CN"/>
              </w:rPr>
              <w:t>甘肃翰局维修工程有限公司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委托时间:</w:t>
            </w:r>
            <w:r>
              <w:rPr>
                <w:rFonts w:hint="eastAsia" w:ascii="宋体" w:hAnsi="宋体" w:cs="宋体"/>
                <w:sz w:val="21"/>
                <w:szCs w:val="21"/>
                <w:highlight w:val="none"/>
                <w:lang w:val="en-US" w:eastAsia="zh-CN"/>
              </w:rPr>
              <w:t>2022年8月10日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项目类别：</w:t>
            </w:r>
            <w:r>
              <w:rPr>
                <w:rFonts w:hint="eastAsia" w:ascii="宋体" w:hAnsi="宋体" w:cs="宋体"/>
                <w:sz w:val="21"/>
                <w:szCs w:val="21"/>
                <w:highlight w:val="none"/>
                <w:lang w:val="en-US" w:eastAsia="zh-CN"/>
              </w:rPr>
              <w:t>山寨乡牛棚改造项目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评审内容：服务范围是否满足客户要求；客户的要求是否</w:t>
            </w:r>
            <w:r>
              <w:rPr>
                <w:rFonts w:hint="eastAsia" w:ascii="宋体" w:hAnsi="宋体" w:cs="宋体"/>
                <w:sz w:val="21"/>
                <w:szCs w:val="21"/>
                <w:highlight w:val="none"/>
                <w:lang w:val="en-US" w:eastAsia="zh-CN"/>
              </w:rPr>
              <w:t>能够达到</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提供设备是否合格</w:t>
            </w:r>
            <w:r>
              <w:rPr>
                <w:rFonts w:hint="eastAsia" w:ascii="宋体" w:hAnsi="宋体" w:eastAsia="宋体" w:cs="宋体"/>
                <w:sz w:val="21"/>
                <w:szCs w:val="21"/>
                <w:highlight w:val="none"/>
              </w:rPr>
              <w:t>；时间与进度是否满足要求；技术能力是否满足要求、服务方式是否合理等。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评审负责人：</w:t>
            </w:r>
            <w:r>
              <w:rPr>
                <w:rFonts w:hint="eastAsia" w:ascii="宋体" w:hAnsi="宋体" w:cs="宋体"/>
                <w:sz w:val="21"/>
                <w:szCs w:val="21"/>
                <w:highlight w:val="none"/>
                <w:lang w:val="en-US" w:eastAsia="zh-CN"/>
              </w:rPr>
              <w:t>杨鑫、张平刚、柳旭升</w:t>
            </w:r>
            <w:r>
              <w:rPr>
                <w:rFonts w:hint="eastAsia" w:ascii="宋体" w:hAnsi="宋体" w:eastAsia="宋体" w:cs="宋体"/>
                <w:sz w:val="21"/>
                <w:szCs w:val="21"/>
                <w:highlight w:val="none"/>
              </w:rPr>
              <w:t>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评审结论：本订单可按时按量完成，同意签订。 批准： </w:t>
            </w:r>
            <w:r>
              <w:rPr>
                <w:rFonts w:hint="eastAsia" w:ascii="宋体" w:hAnsi="宋体" w:cs="宋体"/>
                <w:sz w:val="21"/>
                <w:szCs w:val="21"/>
                <w:highlight w:val="none"/>
                <w:lang w:val="en-US" w:eastAsia="zh-CN"/>
              </w:rPr>
              <w:t>李旺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评审时间:202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年</w:t>
            </w: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rPr>
              <w:t>月</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日（合同签订前）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经查：近来以来，没有发生合同更改的情况，如果需要更改，需对更改内容重新评审。并将变化的要求及时通知有关人员。</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spacing w:val="0"/>
                <w:sz w:val="21"/>
                <w:szCs w:val="21"/>
                <w:lang w:val="en-US" w:eastAsia="zh-CN"/>
              </w:rPr>
            </w:pPr>
            <w:r>
              <w:rPr>
                <w:rFonts w:hint="eastAsia" w:ascii="宋体" w:hAnsi="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产品和服务的设计和开发</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Q8.3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kern w:val="2"/>
                <w:sz w:val="21"/>
                <w:szCs w:val="21"/>
                <w:lang w:val="en-US" w:eastAsia="zh-CN" w:bidi="ar-SA"/>
              </w:rPr>
            </w:pPr>
            <w:r>
              <w:rPr>
                <w:rFonts w:hint="eastAsia" w:ascii="宋体" w:hAnsi="宋体" w:cs="宋体"/>
                <w:bCs/>
                <w:sz w:val="21"/>
                <w:szCs w:val="21"/>
              </w:rPr>
              <w:t>公司依据国家法律法规及行业规范进行机械设备经营租赁及相关服务，无设计开发环节，因此GB/T19001-2016标准中8.3条款的不适用，其不影响组织确保提供合格产品及增强顾客满意的能力和责任，也不影响满足适用的法律、法规要求的产品和服务</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spacing w:val="0"/>
                <w:kern w:val="2"/>
                <w:sz w:val="21"/>
                <w:szCs w:val="21"/>
                <w:highlight w:val="yellow"/>
                <w:lang w:val="en-US" w:eastAsia="zh-CN" w:bidi="ar-SA"/>
              </w:rPr>
            </w:pPr>
            <w:r>
              <w:rPr>
                <w:rFonts w:hint="eastAsia" w:ascii="宋体" w:hAnsi="宋体" w:eastAsia="宋体" w:cs="宋体"/>
                <w:b w:val="0"/>
                <w:spacing w:val="0"/>
                <w:sz w:val="21"/>
                <w:szCs w:val="21"/>
                <w:highlight w:val="none"/>
              </w:rPr>
              <w:t>外部提供过程、产品和服务的控制</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highlight w:val="yellow"/>
                <w:lang w:val="en-US" w:eastAsia="zh-CN" w:bidi="ar-SA"/>
              </w:rPr>
            </w:pPr>
            <w:r>
              <w:rPr>
                <w:rFonts w:hint="eastAsia" w:ascii="宋体" w:hAnsi="宋体" w:eastAsia="宋体" w:cs="宋体"/>
                <w:b w:val="0"/>
                <w:spacing w:val="0"/>
                <w:sz w:val="21"/>
                <w:szCs w:val="21"/>
                <w:highlight w:val="none"/>
              </w:rPr>
              <w:t>Q8.4</w:t>
            </w:r>
          </w:p>
        </w:tc>
        <w:tc>
          <w:tcPr>
            <w:tcW w:w="10004"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lang w:val="en-US"/>
              </w:rPr>
            </w:pPr>
            <w:r>
              <w:rPr>
                <w:rFonts w:hint="eastAsia" w:ascii="宋体" w:hAnsi="宋体" w:eastAsia="宋体" w:cs="宋体"/>
                <w:b w:val="0"/>
                <w:spacing w:val="0"/>
                <w:sz w:val="21"/>
                <w:szCs w:val="21"/>
                <w:highlight w:val="none"/>
              </w:rPr>
              <w:t>查公司编制并执行了《采购控制程序》，规定了采购控制要求，明确了对供方选择、评价、及再评价的准则。查主要</w:t>
            </w:r>
            <w:r>
              <w:rPr>
                <w:rFonts w:hint="eastAsia" w:ascii="宋体" w:hAnsi="宋体" w:eastAsia="宋体" w:cs="宋体"/>
                <w:b w:val="0"/>
                <w:spacing w:val="0"/>
                <w:sz w:val="21"/>
                <w:szCs w:val="21"/>
                <w:highlight w:val="none"/>
                <w:lang w:val="en-US" w:eastAsia="zh-CN"/>
              </w:rPr>
              <w:t>采购</w:t>
            </w:r>
            <w:r>
              <w:rPr>
                <w:rFonts w:hint="eastAsia" w:ascii="宋体" w:hAnsi="宋体" w:eastAsia="宋体" w:cs="宋体"/>
                <w:b w:val="0"/>
                <w:spacing w:val="0"/>
                <w:sz w:val="21"/>
                <w:szCs w:val="21"/>
                <w:highlight w:val="none"/>
              </w:rPr>
              <w:t>产品为</w:t>
            </w:r>
            <w:r>
              <w:rPr>
                <w:rFonts w:hint="eastAsia" w:ascii="宋体" w:hAnsi="宋体" w:eastAsia="宋体" w:cs="宋体"/>
                <w:b w:val="0"/>
                <w:spacing w:val="0"/>
                <w:sz w:val="21"/>
                <w:szCs w:val="21"/>
                <w:highlight w:val="none"/>
                <w:lang w:val="en-US" w:eastAsia="zh-CN"/>
              </w:rPr>
              <w:t>设备，维护保养零件等</w:t>
            </w: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查《合格供方名录》</w:t>
            </w:r>
            <w:r>
              <w:rPr>
                <w:rFonts w:hint="eastAsia" w:ascii="宋体" w:hAnsi="宋体" w:eastAsia="宋体" w:cs="宋体"/>
                <w:b w:val="0"/>
                <w:spacing w:val="0"/>
                <w:sz w:val="21"/>
                <w:szCs w:val="21"/>
                <w:highlight w:val="none"/>
                <w:lang w:val="en-US" w:eastAsia="zh-CN"/>
              </w:rPr>
              <w:t xml:space="preserve"> 。</w:t>
            </w:r>
          </w:p>
          <w:p>
            <w:pPr>
              <w:keepNext w:val="0"/>
              <w:keepLines w:val="0"/>
              <w:pageBreakBefore w:val="0"/>
              <w:widowControl/>
              <w:kinsoku/>
              <w:wordWrap/>
              <w:overflowPunct/>
              <w:topLinePunct w:val="0"/>
              <w:autoSpaceDE/>
              <w:autoSpaceDN/>
              <w:bidi w:val="0"/>
              <w:spacing w:line="240" w:lineRule="auto"/>
              <w:textAlignment w:val="auto"/>
              <w:rPr>
                <w:rFonts w:hint="default" w:ascii="宋体" w:hAnsi="宋体" w:cs="宋体"/>
                <w:b w:val="0"/>
                <w:spacing w:val="0"/>
                <w:sz w:val="21"/>
                <w:szCs w:val="21"/>
                <w:highlight w:val="none"/>
                <w:lang w:val="en-US" w:eastAsia="zh-CN"/>
              </w:rPr>
            </w:pPr>
            <w:r>
              <w:rPr>
                <w:rFonts w:hint="eastAsia" w:ascii="宋体" w:hAnsi="宋体" w:cs="宋体"/>
                <w:b w:val="0"/>
                <w:spacing w:val="0"/>
                <w:sz w:val="21"/>
                <w:szCs w:val="21"/>
                <w:highlight w:val="none"/>
                <w:lang w:val="en-US" w:eastAsia="zh-CN"/>
              </w:rPr>
              <w:t>供方                             提供产品或服务         列入时间</w:t>
            </w:r>
          </w:p>
          <w:p>
            <w:pPr>
              <w:pStyle w:val="2"/>
              <w:rPr>
                <w:rFonts w:hint="default"/>
                <w:lang w:val="en-US" w:eastAsia="zh-CN"/>
              </w:rPr>
            </w:pPr>
            <w:r>
              <w:rPr>
                <w:rFonts w:hint="eastAsia"/>
                <w:lang w:val="en-US" w:eastAsia="zh-CN"/>
              </w:rPr>
              <w:t>张东峰                         压路机          2021年10月8日</w:t>
            </w:r>
          </w:p>
          <w:p>
            <w:pPr>
              <w:pStyle w:val="2"/>
              <w:rPr>
                <w:rFonts w:hint="eastAsia"/>
                <w:lang w:val="en-US" w:eastAsia="zh-CN"/>
              </w:rPr>
            </w:pPr>
            <w:r>
              <w:rPr>
                <w:rFonts w:hint="eastAsia"/>
                <w:lang w:val="en-US" w:eastAsia="zh-CN"/>
              </w:rPr>
              <w:t>西安连兴工程机械配件商行       设备零件         2022年5月15日</w:t>
            </w:r>
          </w:p>
          <w:p>
            <w:pPr>
              <w:pStyle w:val="2"/>
              <w:rPr>
                <w:rFonts w:hint="eastAsia"/>
                <w:lang w:val="en-US" w:eastAsia="zh-CN"/>
              </w:rPr>
            </w:pPr>
            <w:r>
              <w:rPr>
                <w:rFonts w:hint="eastAsia"/>
                <w:lang w:val="en-US" w:eastAsia="zh-CN"/>
              </w:rPr>
              <w:t>李吉涛                         装载机          2022年3月20日</w:t>
            </w:r>
          </w:p>
          <w:p>
            <w:pPr>
              <w:pStyle w:val="2"/>
              <w:rPr>
                <w:rFonts w:hint="eastAsia"/>
                <w:lang w:val="en-US" w:eastAsia="zh-CN"/>
              </w:rPr>
            </w:pPr>
            <w:r>
              <w:rPr>
                <w:rFonts w:hint="eastAsia"/>
                <w:lang w:val="en-US" w:eastAsia="zh-CN"/>
              </w:rPr>
              <w:t>华亭市金力工程配件部       维修保养（外包服务）  2022年2月5日</w:t>
            </w:r>
          </w:p>
          <w:p>
            <w:pPr>
              <w:pStyle w:val="2"/>
              <w:rPr>
                <w:rFonts w:hint="default"/>
                <w:lang w:val="en-US" w:eastAsia="zh-CN"/>
              </w:rPr>
            </w:pPr>
            <w:r>
              <w:rPr>
                <w:rFonts w:hint="eastAsia"/>
                <w:lang w:val="en-US" w:eastAsia="zh-CN"/>
              </w:rPr>
              <w:t>冯杰                   机械设备运输（外包服务） 2022年8月10日</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查：</w:t>
            </w:r>
            <w:r>
              <w:rPr>
                <w:rFonts w:hint="eastAsia" w:ascii="宋体" w:hAnsi="宋体" w:eastAsia="宋体" w:cs="宋体"/>
                <w:b w:val="0"/>
                <w:spacing w:val="0"/>
                <w:sz w:val="21"/>
                <w:szCs w:val="21"/>
                <w:highlight w:val="none"/>
                <w:lang w:val="en-US" w:eastAsia="zh-CN"/>
              </w:rPr>
              <w:t>合格供方</w:t>
            </w:r>
            <w:r>
              <w:rPr>
                <w:rFonts w:hint="eastAsia" w:ascii="宋体" w:hAnsi="宋体" w:eastAsia="宋体" w:cs="宋体"/>
                <w:b w:val="0"/>
                <w:spacing w:val="0"/>
                <w:sz w:val="21"/>
                <w:szCs w:val="21"/>
                <w:highlight w:val="none"/>
              </w:rPr>
              <w:t>评价记录：</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抽查《</w:t>
            </w:r>
            <w:r>
              <w:rPr>
                <w:rFonts w:hint="eastAsia" w:ascii="宋体" w:hAnsi="宋体" w:eastAsia="宋体" w:cs="宋体"/>
                <w:b w:val="0"/>
                <w:spacing w:val="0"/>
                <w:sz w:val="21"/>
                <w:szCs w:val="21"/>
                <w:highlight w:val="none"/>
                <w:lang w:val="en-US" w:eastAsia="zh-CN"/>
              </w:rPr>
              <w:t>合格</w:t>
            </w:r>
            <w:r>
              <w:rPr>
                <w:rFonts w:hint="eastAsia" w:ascii="宋体" w:hAnsi="宋体" w:eastAsia="宋体" w:cs="宋体"/>
                <w:b w:val="0"/>
                <w:spacing w:val="0"/>
                <w:sz w:val="21"/>
                <w:szCs w:val="21"/>
                <w:highlight w:val="none"/>
              </w:rPr>
              <w:t>供方</w:t>
            </w:r>
            <w:r>
              <w:rPr>
                <w:rFonts w:hint="eastAsia" w:ascii="宋体" w:hAnsi="宋体" w:cs="宋体"/>
                <w:b w:val="0"/>
                <w:spacing w:val="0"/>
                <w:sz w:val="21"/>
                <w:szCs w:val="21"/>
                <w:highlight w:val="none"/>
                <w:lang w:val="en-US" w:eastAsia="zh-CN"/>
              </w:rPr>
              <w:t>年度</w:t>
            </w:r>
            <w:r>
              <w:rPr>
                <w:rFonts w:hint="eastAsia" w:ascii="宋体" w:hAnsi="宋体" w:eastAsia="宋体" w:cs="宋体"/>
                <w:b w:val="0"/>
                <w:spacing w:val="0"/>
                <w:sz w:val="21"/>
                <w:szCs w:val="21"/>
                <w:highlight w:val="none"/>
              </w:rPr>
              <w:t>评定记录表》</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lang w:val="en-US"/>
              </w:rPr>
            </w:pPr>
            <w:r>
              <w:rPr>
                <w:rFonts w:hint="eastAsia" w:ascii="宋体" w:hAnsi="宋体" w:eastAsia="宋体" w:cs="宋体"/>
                <w:b w:val="0"/>
                <w:spacing w:val="0"/>
                <w:sz w:val="21"/>
                <w:szCs w:val="21"/>
                <w:highlight w:val="none"/>
              </w:rPr>
              <w:t>供应商：</w:t>
            </w:r>
            <w:r>
              <w:rPr>
                <w:rFonts w:hint="eastAsia"/>
                <w:lang w:val="en-US" w:eastAsia="zh-CN"/>
              </w:rPr>
              <w:t>西安连兴工程机械配件商行</w:t>
            </w:r>
            <w:r>
              <w:rPr>
                <w:rFonts w:hint="eastAsia" w:ascii="宋体" w:hAnsi="宋体" w:eastAsia="宋体" w:cs="宋体"/>
                <w:color w:val="auto"/>
                <w:spacing w:val="0"/>
                <w:sz w:val="21"/>
                <w:szCs w:val="21"/>
                <w:highlight w:val="none"/>
                <w:lang w:val="en-US" w:eastAsia="zh-CN"/>
              </w:rPr>
              <w:t xml:space="preserve">   供应：</w:t>
            </w:r>
            <w:r>
              <w:rPr>
                <w:rFonts w:hint="eastAsia"/>
                <w:lang w:val="en-US" w:eastAsia="zh-CN"/>
              </w:rPr>
              <w:t>设备零件</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评价项目：产品质量保证、价格、交付期等。</w:t>
            </w:r>
          </w:p>
          <w:p>
            <w:pPr>
              <w:keepNext w:val="0"/>
              <w:keepLines w:val="0"/>
              <w:pageBreakBefore w:val="0"/>
              <w:kinsoku/>
              <w:wordWrap/>
              <w:overflowPunct/>
              <w:topLinePunct w:val="0"/>
              <w:autoSpaceDE/>
              <w:autoSpaceDN/>
              <w:bidi w:val="0"/>
              <w:spacing w:line="240" w:lineRule="auto"/>
              <w:textAlignment w:val="auto"/>
              <w:rPr>
                <w:rFonts w:hint="eastAsia" w:ascii="宋体" w:hAnsi="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评价负责人：</w:t>
            </w:r>
            <w:r>
              <w:rPr>
                <w:rFonts w:hint="eastAsia" w:ascii="宋体" w:hAnsi="宋体" w:eastAsia="宋体" w:cs="宋体"/>
                <w:b w:val="0"/>
                <w:spacing w:val="0"/>
                <w:sz w:val="21"/>
                <w:szCs w:val="21"/>
                <w:highlight w:val="none"/>
                <w:lang w:val="en-US" w:eastAsia="zh-CN"/>
              </w:rPr>
              <w:t>李旺，杨鑫，柳旭升</w:t>
            </w:r>
            <w:r>
              <w:rPr>
                <w:rFonts w:hint="eastAsia" w:ascii="宋体" w:hAnsi="宋体" w:cs="宋体"/>
                <w:b w:val="0"/>
                <w:spacing w:val="0"/>
                <w:sz w:val="21"/>
                <w:szCs w:val="21"/>
                <w:highlight w:val="none"/>
                <w:lang w:eastAsia="zh-CN"/>
              </w:rPr>
              <w:t>、</w:t>
            </w:r>
            <w:r>
              <w:rPr>
                <w:rFonts w:hint="eastAsia" w:ascii="宋体" w:hAnsi="宋体" w:cs="宋体"/>
                <w:b w:val="0"/>
                <w:spacing w:val="0"/>
                <w:sz w:val="21"/>
                <w:szCs w:val="21"/>
                <w:highlight w:val="none"/>
                <w:lang w:val="en-US" w:eastAsia="zh-CN"/>
              </w:rPr>
              <w:t>张平刚</w:t>
            </w:r>
            <w:r>
              <w:rPr>
                <w:rFonts w:hint="eastAsia" w:ascii="宋体" w:hAnsi="宋体" w:eastAsia="宋体" w:cs="宋体"/>
                <w:b w:val="0"/>
                <w:spacing w:val="0"/>
                <w:sz w:val="21"/>
                <w:szCs w:val="21"/>
                <w:highlight w:val="none"/>
              </w:rPr>
              <w:t xml:space="preserve">  </w:t>
            </w:r>
            <w:r>
              <w:rPr>
                <w:rFonts w:hint="eastAsia" w:ascii="宋体" w:hAnsi="宋体" w:cs="宋体"/>
                <w:b w:val="0"/>
                <w:spacing w:val="0"/>
                <w:sz w:val="21"/>
                <w:szCs w:val="21"/>
                <w:highlight w:val="none"/>
                <w:lang w:val="en-US" w:eastAsia="zh-CN"/>
              </w:rPr>
              <w:t>2023年1月3日</w:t>
            </w:r>
          </w:p>
          <w:p>
            <w:pPr>
              <w:pStyle w:val="2"/>
              <w:rPr>
                <w:rFonts w:hint="default"/>
                <w:lang w:val="en-US" w:eastAsia="zh-CN"/>
              </w:rPr>
            </w:pPr>
            <w:r>
              <w:rPr>
                <w:rFonts w:hint="eastAsia"/>
                <w:lang w:val="en-US" w:eastAsia="zh-CN"/>
              </w:rPr>
              <w:t>结论：保持合格供方</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p>
          <w:p>
            <w:pPr>
              <w:keepNext w:val="0"/>
              <w:keepLines w:val="0"/>
              <w:pageBreakBefore w:val="0"/>
              <w:kinsoku/>
              <w:wordWrap/>
              <w:overflowPunct/>
              <w:topLinePunct w:val="0"/>
              <w:autoSpaceDE/>
              <w:autoSpaceDN/>
              <w:bidi w:val="0"/>
              <w:spacing w:line="240" w:lineRule="auto"/>
              <w:textAlignment w:val="auto"/>
              <w:rPr>
                <w:rFonts w:hint="default" w:ascii="宋体" w:hAnsi="宋体" w:eastAsia="宋体" w:cs="宋体"/>
                <w:b w:val="0"/>
                <w:spacing w:val="0"/>
                <w:sz w:val="21"/>
                <w:szCs w:val="21"/>
                <w:highlight w:val="none"/>
                <w:lang w:val="en-US" w:eastAsia="zh-CN"/>
              </w:rPr>
            </w:pPr>
            <w:r>
              <w:rPr>
                <w:rFonts w:hint="eastAsia" w:ascii="宋体" w:hAnsi="宋体" w:eastAsia="宋体" w:cs="宋体"/>
                <w:b w:val="0"/>
                <w:spacing w:val="0"/>
                <w:sz w:val="21"/>
                <w:szCs w:val="21"/>
                <w:highlight w:val="none"/>
              </w:rPr>
              <w:t>供应商：</w:t>
            </w:r>
            <w:r>
              <w:rPr>
                <w:rFonts w:hint="eastAsia"/>
                <w:lang w:val="en-US" w:eastAsia="zh-CN"/>
              </w:rPr>
              <w:t xml:space="preserve">华亭市金力工程配件部 </w:t>
            </w:r>
            <w:r>
              <w:rPr>
                <w:rFonts w:hint="eastAsia" w:ascii="宋体" w:hAnsi="宋体" w:eastAsia="宋体" w:cs="宋体"/>
                <w:color w:val="auto"/>
                <w:spacing w:val="0"/>
                <w:sz w:val="21"/>
                <w:szCs w:val="21"/>
                <w:highlight w:val="none"/>
                <w:lang w:val="en-US" w:eastAsia="zh-CN"/>
              </w:rPr>
              <w:t xml:space="preserve">       供应：</w:t>
            </w:r>
            <w:r>
              <w:rPr>
                <w:rFonts w:hint="eastAsia"/>
                <w:lang w:val="en-US" w:eastAsia="zh-CN"/>
              </w:rPr>
              <w:t>维修保养服务</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评价项目：</w:t>
            </w:r>
            <w:r>
              <w:rPr>
                <w:rFonts w:hint="eastAsia" w:ascii="宋体" w:hAnsi="宋体" w:cs="宋体"/>
                <w:b w:val="0"/>
                <w:spacing w:val="0"/>
                <w:sz w:val="21"/>
                <w:szCs w:val="21"/>
                <w:highlight w:val="none"/>
                <w:lang w:val="en-US" w:eastAsia="zh-CN"/>
              </w:rPr>
              <w:t>服务能力</w:t>
            </w:r>
            <w:r>
              <w:rPr>
                <w:rFonts w:hint="eastAsia" w:ascii="宋体" w:hAnsi="宋体" w:eastAsia="宋体" w:cs="宋体"/>
                <w:b w:val="0"/>
                <w:spacing w:val="0"/>
                <w:sz w:val="21"/>
                <w:szCs w:val="21"/>
                <w:highlight w:val="none"/>
              </w:rPr>
              <w:t>和产品质量保证能力、价格、交付期等。</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lang w:val="en-US"/>
              </w:rPr>
            </w:pPr>
            <w:r>
              <w:rPr>
                <w:rFonts w:hint="eastAsia" w:ascii="宋体" w:hAnsi="宋体" w:eastAsia="宋体" w:cs="宋体"/>
                <w:b w:val="0"/>
                <w:spacing w:val="0"/>
                <w:sz w:val="21"/>
                <w:szCs w:val="21"/>
                <w:highlight w:val="none"/>
              </w:rPr>
              <w:t>评价负责人：</w:t>
            </w:r>
            <w:r>
              <w:rPr>
                <w:rFonts w:hint="eastAsia" w:ascii="宋体" w:hAnsi="宋体" w:eastAsia="宋体" w:cs="宋体"/>
                <w:b w:val="0"/>
                <w:spacing w:val="0"/>
                <w:sz w:val="21"/>
                <w:szCs w:val="21"/>
                <w:highlight w:val="none"/>
                <w:lang w:val="en-US" w:eastAsia="zh-CN"/>
              </w:rPr>
              <w:t>李旺，杨鑫，柳旭升，</w:t>
            </w:r>
            <w:r>
              <w:rPr>
                <w:rFonts w:hint="eastAsia" w:ascii="宋体" w:hAnsi="宋体" w:cs="宋体"/>
                <w:b w:val="0"/>
                <w:spacing w:val="0"/>
                <w:sz w:val="21"/>
                <w:szCs w:val="21"/>
                <w:highlight w:val="none"/>
                <w:lang w:val="en-US" w:eastAsia="zh-CN"/>
              </w:rPr>
              <w:t>张平刚</w:t>
            </w:r>
            <w:r>
              <w:rPr>
                <w:rFonts w:hint="eastAsia" w:ascii="宋体" w:hAnsi="宋体" w:eastAsia="宋体" w:cs="宋体"/>
                <w:b w:val="0"/>
                <w:spacing w:val="0"/>
                <w:sz w:val="21"/>
                <w:szCs w:val="21"/>
                <w:highlight w:val="none"/>
              </w:rPr>
              <w:t xml:space="preserve">   </w:t>
            </w:r>
            <w:r>
              <w:rPr>
                <w:rFonts w:hint="eastAsia" w:ascii="宋体" w:hAnsi="宋体" w:cs="宋体"/>
                <w:b w:val="0"/>
                <w:spacing w:val="0"/>
                <w:sz w:val="21"/>
                <w:szCs w:val="21"/>
                <w:highlight w:val="none"/>
                <w:lang w:val="en-US" w:eastAsia="zh-CN"/>
              </w:rPr>
              <w:t>2023年1月3日</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highlight w:val="none"/>
              </w:rPr>
            </w:pPr>
            <w:r>
              <w:rPr>
                <w:rFonts w:hint="eastAsia" w:ascii="宋体" w:hAnsi="宋体" w:eastAsia="宋体" w:cs="宋体"/>
                <w:b w:val="0"/>
                <w:spacing w:val="0"/>
                <w:sz w:val="21"/>
                <w:szCs w:val="21"/>
                <w:highlight w:val="none"/>
              </w:rPr>
              <w:t>公司对</w:t>
            </w:r>
            <w:r>
              <w:rPr>
                <w:rFonts w:hint="eastAsia" w:ascii="宋体" w:hAnsi="宋体" w:eastAsia="宋体" w:cs="宋体"/>
                <w:b w:val="0"/>
                <w:spacing w:val="0"/>
                <w:sz w:val="21"/>
                <w:szCs w:val="21"/>
                <w:highlight w:val="none"/>
                <w:lang w:val="en-US" w:eastAsia="zh-CN"/>
              </w:rPr>
              <w:t>采购</w:t>
            </w:r>
            <w:r>
              <w:rPr>
                <w:rFonts w:hint="eastAsia" w:ascii="宋体" w:hAnsi="宋体" w:eastAsia="宋体" w:cs="宋体"/>
                <w:b w:val="0"/>
                <w:spacing w:val="0"/>
                <w:sz w:val="21"/>
                <w:szCs w:val="21"/>
                <w:highlight w:val="none"/>
              </w:rPr>
              <w:t>产品名称、</w:t>
            </w:r>
            <w:r>
              <w:rPr>
                <w:rFonts w:hint="eastAsia" w:ascii="宋体" w:hAnsi="宋体" w:cs="宋体"/>
                <w:b w:val="0"/>
                <w:spacing w:val="0"/>
                <w:sz w:val="21"/>
                <w:szCs w:val="21"/>
                <w:highlight w:val="none"/>
                <w:lang w:val="en-US" w:eastAsia="zh-CN"/>
              </w:rPr>
              <w:t>服务情况</w:t>
            </w:r>
            <w:r>
              <w:rPr>
                <w:rFonts w:hint="eastAsia" w:ascii="宋体" w:hAnsi="宋体" w:eastAsia="宋体" w:cs="宋体"/>
                <w:b w:val="0"/>
                <w:spacing w:val="0"/>
                <w:sz w:val="21"/>
                <w:szCs w:val="21"/>
                <w:highlight w:val="none"/>
              </w:rPr>
              <w:t>、外观、数量进行了验收。</w:t>
            </w:r>
          </w:p>
          <w:p>
            <w:pPr>
              <w:keepNext w:val="0"/>
              <w:keepLines w:val="0"/>
              <w:pageBreakBefore w:val="0"/>
              <w:widowControl/>
              <w:kinsoku/>
              <w:wordWrap/>
              <w:overflowPunct/>
              <w:topLinePunct w:val="0"/>
              <w:autoSpaceDE/>
              <w:autoSpaceDN/>
              <w:bidi w:val="0"/>
              <w:spacing w:line="240" w:lineRule="auto"/>
              <w:jc w:val="left"/>
              <w:textAlignment w:val="auto"/>
              <w:rPr>
                <w:rFonts w:hint="default" w:ascii="宋体" w:hAnsi="宋体" w:eastAsia="宋体" w:cs="宋体"/>
                <w:b w:val="0"/>
                <w:spacing w:val="0"/>
                <w:kern w:val="2"/>
                <w:sz w:val="21"/>
                <w:szCs w:val="21"/>
                <w:highlight w:val="yellow"/>
                <w:lang w:val="en-US" w:eastAsia="zh-CN" w:bidi="ar-SA"/>
              </w:rPr>
            </w:pPr>
            <w:r>
              <w:rPr>
                <w:rFonts w:hint="eastAsia" w:ascii="宋体" w:hAnsi="宋体" w:eastAsia="宋体" w:cs="宋体"/>
                <w:b w:val="0"/>
                <w:spacing w:val="0"/>
                <w:sz w:val="21"/>
                <w:szCs w:val="21"/>
                <w:highlight w:val="none"/>
              </w:rPr>
              <w:t>经询问公司采购产品主要根据需求，公司根据</w:t>
            </w:r>
            <w:r>
              <w:rPr>
                <w:rFonts w:hint="eastAsia" w:ascii="宋体" w:hAnsi="宋体" w:cs="宋体"/>
                <w:b w:val="0"/>
                <w:spacing w:val="0"/>
                <w:sz w:val="21"/>
                <w:szCs w:val="21"/>
                <w:highlight w:val="none"/>
                <w:lang w:val="en-US" w:eastAsia="zh-CN"/>
              </w:rPr>
              <w:t>对采购物品进行验收</w:t>
            </w:r>
            <w:r>
              <w:rPr>
                <w:rFonts w:hint="eastAsia" w:ascii="宋体" w:hAnsi="宋体" w:eastAsia="宋体" w:cs="宋体"/>
                <w:b w:val="0"/>
                <w:spacing w:val="0"/>
                <w:sz w:val="21"/>
                <w:szCs w:val="21"/>
                <w:highlight w:val="none"/>
              </w:rPr>
              <w:t>。</w:t>
            </w:r>
            <w:r>
              <w:rPr>
                <w:rFonts w:hint="eastAsia" w:ascii="宋体" w:hAnsi="宋体" w:cs="宋体"/>
                <w:b w:val="0"/>
                <w:spacing w:val="0"/>
                <w:sz w:val="21"/>
                <w:szCs w:val="21"/>
                <w:highlight w:val="none"/>
                <w:lang w:val="en-US" w:eastAsia="zh-CN"/>
              </w:rPr>
              <w:t>验收设备主要有转向、刹车、轮胎、电路等，合格后入库。</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spacing w:val="0"/>
                <w:sz w:val="21"/>
                <w:szCs w:val="21"/>
                <w:lang w:val="en-US" w:eastAsia="zh-CN"/>
              </w:rPr>
            </w:pPr>
            <w:r>
              <w:rPr>
                <w:rFonts w:hint="eastAsia" w:ascii="宋体" w:hAnsi="宋体" w:cs="宋体"/>
                <w:spacing w:val="0"/>
                <w:sz w:val="21"/>
                <w:szCs w:val="21"/>
                <w:lang w:val="en-US" w:eastAsia="zh-CN"/>
              </w:rPr>
              <w:t xml:space="preserve">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6" w:hRule="atLeast"/>
        </w:trPr>
        <w:tc>
          <w:tcPr>
            <w:tcW w:w="2160" w:type="dxa"/>
            <w:vAlign w:val="top"/>
          </w:tcPr>
          <w:p>
            <w:pPr>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sz w:val="21"/>
                <w:szCs w:val="21"/>
                <w:highlight w:val="none"/>
              </w:rPr>
              <w:t>生产和服务提供的控制</w:t>
            </w:r>
            <w:r>
              <w:rPr>
                <w:rFonts w:hint="eastAsia" w:ascii="宋体" w:hAnsi="宋体" w:eastAsia="宋体" w:cs="宋体"/>
                <w:spacing w:val="0"/>
                <w:sz w:val="21"/>
                <w:szCs w:val="21"/>
                <w:highlight w:val="none"/>
                <w:lang w:eastAsia="zh-CN"/>
              </w:rPr>
              <w:t>；</w:t>
            </w:r>
            <w:r>
              <w:rPr>
                <w:rFonts w:hint="eastAsia" w:ascii="宋体" w:hAnsi="宋体" w:eastAsia="宋体" w:cs="宋体"/>
                <w:b w:val="0"/>
                <w:spacing w:val="0"/>
                <w:sz w:val="21"/>
                <w:szCs w:val="21"/>
              </w:rPr>
              <w:t>产品和服务放行</w:t>
            </w:r>
          </w:p>
        </w:tc>
        <w:tc>
          <w:tcPr>
            <w:tcW w:w="960" w:type="dxa"/>
            <w:vAlign w:val="top"/>
          </w:tcPr>
          <w:p>
            <w:pPr>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Q8.5.1</w:t>
            </w:r>
          </w:p>
          <w:p>
            <w:pPr>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kern w:val="2"/>
                <w:sz w:val="21"/>
                <w:szCs w:val="21"/>
                <w:highlight w:val="none"/>
                <w:lang w:val="en-US" w:eastAsia="zh-CN" w:bidi="ar-SA"/>
              </w:rPr>
              <w:t>Q8.6</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公司制定了《</w:t>
            </w:r>
            <w:r>
              <w:rPr>
                <w:rFonts w:hint="eastAsia" w:ascii="宋体" w:hAnsi="宋体" w:eastAsia="宋体" w:cs="宋体"/>
                <w:bCs/>
                <w:szCs w:val="24"/>
                <w:lang w:val="en-US" w:eastAsia="zh-CN"/>
              </w:rPr>
              <w:t>机械设备经营租赁服务过</w:t>
            </w:r>
            <w:r>
              <w:rPr>
                <w:rFonts w:hint="eastAsia" w:ascii="宋体" w:hAnsi="宋体" w:eastAsia="宋体" w:cs="宋体"/>
                <w:bCs/>
                <w:szCs w:val="24"/>
                <w:lang w:eastAsia="zh-CN"/>
              </w:rPr>
              <w:t>程</w:t>
            </w:r>
            <w:r>
              <w:rPr>
                <w:rFonts w:hint="eastAsia" w:ascii="宋体" w:hAnsi="宋体" w:eastAsia="宋体" w:cs="宋体"/>
                <w:bCs/>
                <w:szCs w:val="24"/>
              </w:rPr>
              <w:t>管理控制程序</w:t>
            </w:r>
            <w:r>
              <w:rPr>
                <w:rFonts w:hint="eastAsia" w:ascii="宋体" w:hAnsi="宋体" w:eastAsia="宋体" w:cs="宋体"/>
                <w:spacing w:val="0"/>
                <w:sz w:val="21"/>
                <w:szCs w:val="21"/>
              </w:rPr>
              <w:t>》</w:t>
            </w:r>
            <w:r>
              <w:rPr>
                <w:rFonts w:hint="eastAsia" w:ascii="宋体" w:hAnsi="宋体" w:eastAsia="宋体" w:cs="宋体"/>
                <w:spacing w:val="0"/>
                <w:sz w:val="21"/>
                <w:szCs w:val="21"/>
                <w:lang w:val="en-US" w:eastAsia="zh-CN"/>
              </w:rPr>
              <w:t>，</w:t>
            </w:r>
            <w:r>
              <w:rPr>
                <w:rFonts w:hint="eastAsia" w:ascii="宋体" w:hAnsi="宋体" w:eastAsia="宋体" w:cs="宋体"/>
                <w:spacing w:val="0"/>
                <w:sz w:val="21"/>
                <w:szCs w:val="21"/>
              </w:rPr>
              <w:t>明确了受控条件包括：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 xml:space="preserve">a）规定产品/服务/活动的特征以及拟获得结果的文件；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b）获得适宜的监视和测量资源；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c）适当阶段实施监视和测量活动；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d）为过程提供适宜的设施环境；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e）配备备能力人员所要求的资格；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f）特殊过程的确认和定期再确认；</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g）采取措施防止人为错误；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h）实施放行、交付和交付后活动。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1、查</w:t>
            </w:r>
            <w:r>
              <w:rPr>
                <w:rFonts w:hint="eastAsia" w:ascii="宋体" w:hAnsi="宋体" w:cs="宋体"/>
                <w:spacing w:val="0"/>
                <w:sz w:val="21"/>
                <w:szCs w:val="21"/>
                <w:lang w:val="en-US" w:eastAsia="zh-CN"/>
              </w:rPr>
              <w:t>公司编制有《</w:t>
            </w:r>
            <w:r>
              <w:rPr>
                <w:rFonts w:hint="eastAsia" w:ascii="宋体" w:hAnsi="宋体" w:eastAsia="宋体" w:cs="宋体"/>
                <w:bCs w:val="0"/>
                <w:szCs w:val="24"/>
              </w:rPr>
              <w:t>产品采购要求与检验标准</w:t>
            </w:r>
            <w:r>
              <w:rPr>
                <w:rFonts w:hint="eastAsia" w:ascii="宋体" w:hAnsi="宋体" w:cs="宋体"/>
                <w:spacing w:val="0"/>
                <w:sz w:val="21"/>
                <w:szCs w:val="21"/>
                <w:lang w:val="en-US" w:eastAsia="zh-CN"/>
              </w:rPr>
              <w:t>》《</w:t>
            </w:r>
            <w:r>
              <w:rPr>
                <w:rFonts w:hint="eastAsia" w:ascii="宋体" w:hAnsi="宋体" w:eastAsia="宋体" w:cs="宋体"/>
                <w:szCs w:val="24"/>
                <w:lang w:eastAsia="zh-CN"/>
              </w:rPr>
              <w:t>租赁管理规范</w:t>
            </w:r>
            <w:r>
              <w:rPr>
                <w:rFonts w:hint="eastAsia" w:ascii="宋体" w:hAnsi="宋体" w:cs="宋体"/>
                <w:spacing w:val="0"/>
                <w:sz w:val="21"/>
                <w:szCs w:val="21"/>
                <w:lang w:val="en-US" w:eastAsia="zh-CN"/>
              </w:rPr>
              <w:t>》《</w:t>
            </w:r>
            <w:r>
              <w:rPr>
                <w:rFonts w:hint="eastAsia" w:ascii="宋体" w:hAnsi="宋体" w:eastAsia="宋体" w:cs="宋体"/>
                <w:szCs w:val="24"/>
                <w:lang w:eastAsia="zh-CN"/>
              </w:rPr>
              <w:t>服务质量控制规范</w:t>
            </w:r>
            <w:r>
              <w:rPr>
                <w:rFonts w:hint="eastAsia" w:ascii="宋体" w:hAnsi="宋体" w:cs="宋体"/>
                <w:spacing w:val="0"/>
                <w:sz w:val="21"/>
                <w:szCs w:val="21"/>
                <w:lang w:val="en-US" w:eastAsia="zh-CN"/>
              </w:rPr>
              <w:t>》《</w:t>
            </w:r>
            <w:r>
              <w:rPr>
                <w:rFonts w:hint="eastAsia" w:ascii="宋体" w:hAnsi="宋体" w:eastAsia="宋体" w:cs="宋体"/>
                <w:szCs w:val="24"/>
              </w:rPr>
              <w:t>交通安全管理制度</w:t>
            </w:r>
            <w:r>
              <w:rPr>
                <w:rFonts w:hint="eastAsia" w:ascii="宋体" w:hAnsi="宋体" w:cs="宋体"/>
                <w:spacing w:val="0"/>
                <w:sz w:val="21"/>
                <w:szCs w:val="21"/>
                <w:lang w:val="en-US" w:eastAsia="zh-CN"/>
              </w:rPr>
              <w:t>》等规范和制度</w:t>
            </w:r>
            <w:r>
              <w:rPr>
                <w:rFonts w:hint="eastAsia" w:ascii="宋体" w:hAnsi="宋体" w:eastAsia="宋体" w:cs="宋体"/>
                <w:spacing w:val="0"/>
                <w:sz w:val="21"/>
                <w:szCs w:val="21"/>
              </w:rPr>
              <w:t>，均为现行有效的文件，受控标识清楚；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2、查</w:t>
            </w:r>
            <w:r>
              <w:rPr>
                <w:rFonts w:hint="eastAsia" w:ascii="宋体" w:hAnsi="宋体" w:eastAsia="宋体" w:cs="宋体"/>
                <w:spacing w:val="0"/>
                <w:sz w:val="21"/>
                <w:szCs w:val="21"/>
                <w:lang w:eastAsia="zh-CN"/>
              </w:rPr>
              <w:t>现场</w:t>
            </w:r>
            <w:r>
              <w:rPr>
                <w:rFonts w:hint="eastAsia" w:ascii="宋体" w:hAnsi="宋体" w:eastAsia="宋体" w:cs="宋体"/>
                <w:spacing w:val="0"/>
                <w:sz w:val="21"/>
                <w:szCs w:val="21"/>
              </w:rPr>
              <w:t>及作业工位执行的作业指导书主要包括：《</w:t>
            </w:r>
            <w:r>
              <w:rPr>
                <w:rFonts w:hint="eastAsia" w:ascii="宋体" w:hAnsi="宋体" w:cs="宋体"/>
                <w:spacing w:val="0"/>
                <w:sz w:val="21"/>
                <w:szCs w:val="21"/>
                <w:lang w:val="en-US" w:eastAsia="zh-CN"/>
              </w:rPr>
              <w:t>租赁服务</w:t>
            </w:r>
            <w:r>
              <w:rPr>
                <w:rFonts w:hint="eastAsia" w:ascii="宋体" w:hAnsi="宋体" w:eastAsia="宋体" w:cs="宋体"/>
                <w:spacing w:val="0"/>
                <w:sz w:val="21"/>
                <w:szCs w:val="21"/>
              </w:rPr>
              <w:t>指导书》、《</w:t>
            </w:r>
            <w:r>
              <w:rPr>
                <w:rFonts w:hint="eastAsia" w:ascii="宋体" w:hAnsi="宋体" w:eastAsia="宋体" w:cs="宋体"/>
                <w:spacing w:val="0"/>
                <w:sz w:val="21"/>
                <w:szCs w:val="21"/>
                <w:lang w:val="en-US" w:eastAsia="zh-CN"/>
              </w:rPr>
              <w:t>设备</w:t>
            </w:r>
            <w:r>
              <w:rPr>
                <w:rFonts w:hint="eastAsia" w:ascii="宋体" w:hAnsi="宋体" w:cs="宋体"/>
                <w:spacing w:val="0"/>
                <w:sz w:val="21"/>
                <w:szCs w:val="21"/>
                <w:lang w:val="en-US" w:eastAsia="zh-CN"/>
              </w:rPr>
              <w:t>维护保养</w:t>
            </w:r>
            <w:r>
              <w:rPr>
                <w:rFonts w:hint="eastAsia" w:ascii="宋体" w:hAnsi="宋体" w:eastAsia="宋体" w:cs="宋体"/>
                <w:spacing w:val="0"/>
                <w:sz w:val="21"/>
                <w:szCs w:val="21"/>
                <w:lang w:val="en-US" w:eastAsia="zh-CN"/>
              </w:rPr>
              <w:t>规程</w:t>
            </w:r>
            <w:r>
              <w:rPr>
                <w:rFonts w:hint="eastAsia" w:ascii="宋体" w:hAnsi="宋体" w:eastAsia="宋体" w:cs="宋体"/>
                <w:spacing w:val="0"/>
                <w:sz w:val="21"/>
                <w:szCs w:val="21"/>
              </w:rPr>
              <w:t>》、过程记录等，均放置于</w:t>
            </w:r>
            <w:r>
              <w:rPr>
                <w:rFonts w:hint="eastAsia" w:ascii="宋体" w:hAnsi="宋体" w:cs="宋体"/>
                <w:spacing w:val="0"/>
                <w:sz w:val="21"/>
                <w:szCs w:val="21"/>
                <w:lang w:val="en-US" w:eastAsia="zh-CN"/>
              </w:rPr>
              <w:t>办公室内</w:t>
            </w:r>
            <w:r>
              <w:rPr>
                <w:rFonts w:hint="eastAsia" w:ascii="宋体" w:hAnsi="宋体" w:eastAsia="宋体" w:cs="宋体"/>
                <w:spacing w:val="0"/>
                <w:sz w:val="21"/>
                <w:szCs w:val="21"/>
              </w:rPr>
              <w:t>，便于查阅对照。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3.</w:t>
            </w:r>
            <w:r>
              <w:rPr>
                <w:rFonts w:hint="eastAsia" w:ascii="宋体" w:hAnsi="宋体" w:eastAsia="宋体" w:cs="宋体"/>
                <w:spacing w:val="0"/>
                <w:sz w:val="21"/>
                <w:szCs w:val="21"/>
                <w:lang w:val="en-US" w:eastAsia="zh-CN"/>
              </w:rPr>
              <w:t>现场查看主要</w:t>
            </w:r>
            <w:r>
              <w:rPr>
                <w:rFonts w:hint="eastAsia" w:ascii="宋体" w:hAnsi="宋体" w:cs="宋体"/>
                <w:spacing w:val="0"/>
                <w:sz w:val="21"/>
                <w:szCs w:val="21"/>
                <w:lang w:val="en-US" w:eastAsia="zh-CN"/>
              </w:rPr>
              <w:t>用于租赁</w:t>
            </w:r>
            <w:r>
              <w:rPr>
                <w:rFonts w:hint="eastAsia" w:ascii="宋体" w:hAnsi="宋体" w:eastAsia="宋体" w:cs="宋体"/>
                <w:spacing w:val="0"/>
                <w:sz w:val="21"/>
                <w:szCs w:val="21"/>
                <w:lang w:val="en-US" w:eastAsia="zh-CN"/>
              </w:rPr>
              <w:t>设备为</w:t>
            </w:r>
            <w:r>
              <w:rPr>
                <w:rFonts w:hint="eastAsia" w:ascii="宋体" w:hAnsi="宋体" w:eastAsia="宋体" w:cs="宋体"/>
                <w:spacing w:val="0"/>
                <w:sz w:val="21"/>
                <w:szCs w:val="21"/>
              </w:rPr>
              <w:t>：</w:t>
            </w:r>
            <w:r>
              <w:rPr>
                <w:rFonts w:hint="eastAsia" w:ascii="宋体" w:hAnsi="宋体" w:cs="宋体"/>
                <w:spacing w:val="0"/>
                <w:sz w:val="21"/>
                <w:szCs w:val="21"/>
                <w:lang w:val="en-US" w:eastAsia="zh-CN"/>
              </w:rPr>
              <w:t>压路机、装载机</w:t>
            </w:r>
            <w:r>
              <w:rPr>
                <w:rFonts w:hint="eastAsia" w:ascii="宋体" w:hAnsi="宋体" w:eastAsia="宋体" w:cs="宋体"/>
                <w:spacing w:val="0"/>
                <w:sz w:val="21"/>
                <w:szCs w:val="21"/>
                <w:lang w:val="en-US" w:eastAsia="zh-CN"/>
              </w:rPr>
              <w:t>等</w:t>
            </w:r>
            <w:r>
              <w:rPr>
                <w:rFonts w:hint="eastAsia" w:ascii="宋体" w:hAnsi="宋体" w:eastAsia="宋体" w:cs="宋体"/>
                <w:spacing w:val="0"/>
                <w:sz w:val="21"/>
                <w:szCs w:val="21"/>
              </w:rPr>
              <w:t>，相关设备工作正常，状态良好，无异常现象，符合产品的生产的条件及要求。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4.</w:t>
            </w:r>
            <w:r>
              <w:rPr>
                <w:rFonts w:hint="eastAsia" w:ascii="宋体" w:hAnsi="宋体" w:eastAsia="宋体" w:cs="宋体"/>
                <w:spacing w:val="0"/>
                <w:sz w:val="21"/>
                <w:szCs w:val="21"/>
                <w:lang w:val="en-US" w:eastAsia="zh-CN"/>
              </w:rPr>
              <w:t>查生产流程</w:t>
            </w:r>
            <w:r>
              <w:rPr>
                <w:rFonts w:hint="eastAsia" w:ascii="宋体" w:hAnsi="宋体" w:eastAsia="宋体" w:cs="宋体"/>
                <w:spacing w:val="0"/>
                <w:sz w:val="21"/>
                <w:szCs w:val="21"/>
              </w:rPr>
              <w:t>：提供设备采购计划→设备采购入库→合同签订→出库→运输→验收→报废或维修→入库。</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需确认/特殊过程：</w:t>
            </w:r>
            <w:r>
              <w:rPr>
                <w:rFonts w:hint="eastAsia" w:ascii="宋体" w:hAnsi="宋体" w:cs="宋体"/>
                <w:spacing w:val="0"/>
                <w:sz w:val="21"/>
                <w:szCs w:val="21"/>
                <w:lang w:val="en-US" w:eastAsia="zh-CN"/>
              </w:rPr>
              <w:t>租赁</w:t>
            </w:r>
            <w:r>
              <w:rPr>
                <w:rFonts w:hint="eastAsia" w:ascii="宋体" w:hAnsi="宋体" w:eastAsia="宋体" w:cs="宋体"/>
                <w:spacing w:val="0"/>
                <w:sz w:val="21"/>
                <w:szCs w:val="21"/>
                <w:lang w:val="en-US" w:eastAsia="zh-CN"/>
              </w:rPr>
              <w:t>服务过程。</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公司为验证产品和服务的要求是否得到满足实施监视和检验的阶段、过程、项目及记录等予以规定，查见公司</w:t>
            </w:r>
            <w:r>
              <w:rPr>
                <w:rFonts w:hint="eastAsia" w:ascii="宋体" w:hAnsi="宋体" w:cs="宋体"/>
                <w:spacing w:val="0"/>
                <w:sz w:val="21"/>
                <w:szCs w:val="21"/>
                <w:lang w:eastAsia="zh-CN"/>
              </w:rPr>
              <w:t>《服务质量控制规范》</w:t>
            </w:r>
            <w:r>
              <w:rPr>
                <w:rFonts w:hint="eastAsia" w:ascii="宋体" w:hAnsi="宋体" w:eastAsia="宋体" w:cs="宋体"/>
                <w:spacing w:val="0"/>
                <w:sz w:val="21"/>
                <w:szCs w:val="21"/>
              </w:rPr>
              <w:t>规定了检验方法、标准。</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公司对特殊放行或紧急放行情况予以界定，原则上，</w:t>
            </w:r>
            <w:r>
              <w:rPr>
                <w:rFonts w:hint="eastAsia" w:ascii="宋体" w:hAnsi="宋体" w:cs="宋体"/>
                <w:spacing w:val="0"/>
                <w:sz w:val="21"/>
                <w:szCs w:val="21"/>
                <w:lang w:val="en-US" w:eastAsia="zh-CN"/>
              </w:rPr>
              <w:t>公司不允许设备在未经验收情况下进行出库租赁和接收入库，用于租赁的机械设备，如发生无法通过验收或维护不合格情况，做报废处理</w:t>
            </w:r>
            <w:r>
              <w:rPr>
                <w:rFonts w:hint="eastAsia" w:ascii="宋体" w:hAnsi="宋体" w:eastAsia="宋体" w:cs="宋体"/>
                <w:spacing w:val="0"/>
                <w:sz w:val="21"/>
                <w:szCs w:val="21"/>
              </w:rPr>
              <w:t>。体系运行至今尚未发生特殊放行或紧急放行的情况</w:t>
            </w:r>
            <w:r>
              <w:rPr>
                <w:rFonts w:hint="eastAsia" w:ascii="宋体" w:hAnsi="宋体" w:cs="宋体"/>
                <w:spacing w:val="0"/>
                <w:sz w:val="21"/>
                <w:szCs w:val="21"/>
                <w:lang w:eastAsia="zh-CN"/>
              </w:rPr>
              <w:t>，</w:t>
            </w:r>
            <w:r>
              <w:rPr>
                <w:rFonts w:hint="eastAsia" w:ascii="宋体" w:hAnsi="宋体" w:cs="宋体"/>
                <w:spacing w:val="0"/>
                <w:sz w:val="21"/>
                <w:szCs w:val="21"/>
                <w:lang w:val="en-US" w:eastAsia="zh-CN"/>
              </w:rPr>
              <w:t>未发生有设备报废情况发生</w:t>
            </w:r>
            <w:r>
              <w:rPr>
                <w:rFonts w:hint="eastAsia" w:ascii="宋体" w:hAnsi="宋体" w:eastAsia="宋体" w:cs="宋体"/>
                <w:spacing w:val="0"/>
                <w:sz w:val="21"/>
                <w:szCs w:val="21"/>
              </w:rPr>
              <w:t>。</w:t>
            </w:r>
          </w:p>
          <w:p>
            <w:pPr>
              <w:pStyle w:val="5"/>
              <w:pageBreakBefore w:val="0"/>
              <w:kinsoku/>
              <w:wordWrap/>
              <w:overflowPunct/>
              <w:topLinePunct w:val="0"/>
              <w:autoSpaceDE/>
              <w:autoSpaceDN/>
              <w:bidi w:val="0"/>
              <w:spacing w:line="240" w:lineRule="auto"/>
              <w:ind w:left="0" w:leftChars="0" w:firstLine="0" w:firstLineChars="0"/>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公司明确对各阶段产品和服务的放行均须实施必要的记录并保留</w:t>
            </w:r>
            <w:r>
              <w:rPr>
                <w:rFonts w:hint="eastAsia" w:ascii="宋体" w:hAnsi="宋体" w:eastAsia="宋体" w:cs="宋体"/>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查看，</w:t>
            </w:r>
            <w:r>
              <w:rPr>
                <w:rFonts w:hint="eastAsia" w:ascii="宋体" w:hAnsi="宋体" w:cs="宋体"/>
                <w:spacing w:val="0"/>
                <w:sz w:val="21"/>
                <w:szCs w:val="21"/>
                <w:lang w:val="en-US" w:eastAsia="zh-CN"/>
              </w:rPr>
              <w:t>提供服务</w:t>
            </w:r>
            <w:r>
              <w:rPr>
                <w:rFonts w:hint="eastAsia" w:ascii="宋体" w:hAnsi="宋体" w:eastAsia="宋体" w:cs="宋体"/>
                <w:spacing w:val="0"/>
                <w:sz w:val="21"/>
                <w:szCs w:val="21"/>
              </w:rPr>
              <w:t>正常</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满足控制要求</w:t>
            </w:r>
            <w:r>
              <w:rPr>
                <w:rFonts w:hint="eastAsia" w:ascii="宋体" w:hAnsi="宋体" w:eastAsia="宋体" w:cs="宋体"/>
                <w:spacing w:val="0"/>
                <w:sz w:val="21"/>
                <w:szCs w:val="21"/>
              </w:rPr>
              <w:t>。</w:t>
            </w:r>
          </w:p>
          <w:p>
            <w:pPr>
              <w:pageBreakBefore w:val="0"/>
              <w:numPr>
                <w:ilvl w:val="0"/>
                <w:numId w:val="2"/>
              </w:numPr>
              <w:kinsoku/>
              <w:wordWrap/>
              <w:overflowPunct/>
              <w:topLinePunct w:val="0"/>
              <w:autoSpaceDE/>
              <w:autoSpaceDN/>
              <w:bidi w:val="0"/>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设备采购计划</w:t>
            </w:r>
            <w:r>
              <w:rPr>
                <w:rFonts w:hint="eastAsia" w:ascii="宋体" w:hAnsi="宋体" w:eastAsia="宋体" w:cs="宋体"/>
                <w:spacing w:val="0"/>
                <w:sz w:val="21"/>
                <w:szCs w:val="21"/>
                <w:lang w:val="en-US" w:eastAsia="zh-CN"/>
              </w:rPr>
              <w:t>。</w:t>
            </w:r>
          </w:p>
          <w:p>
            <w:pPr>
              <w:pStyle w:val="2"/>
              <w:numPr>
                <w:ilvl w:val="0"/>
                <w:numId w:val="0"/>
              </w:numPr>
              <w:rPr>
                <w:rFonts w:hint="eastAsia"/>
                <w:lang w:val="en-US" w:eastAsia="zh-CN"/>
              </w:rPr>
            </w:pPr>
            <w:r>
              <w:rPr>
                <w:rFonts w:hint="eastAsia"/>
                <w:lang w:val="en-US" w:eastAsia="zh-CN"/>
              </w:rPr>
              <w:t>体系建立以来暂无机械设备采购计划。</w:t>
            </w:r>
          </w:p>
          <w:p>
            <w:pPr>
              <w:pStyle w:val="2"/>
              <w:numPr>
                <w:ilvl w:val="0"/>
                <w:numId w:val="0"/>
              </w:numPr>
              <w:rPr>
                <w:rFonts w:hint="eastAsia"/>
                <w:lang w:val="en-US" w:eastAsia="zh-CN"/>
              </w:rPr>
            </w:pPr>
            <w:r>
              <w:rPr>
                <w:rFonts w:hint="eastAsia"/>
                <w:lang w:val="en-US" w:eastAsia="zh-CN"/>
              </w:rPr>
              <w:t>提供用于维护保养设备采购清单和发货单：</w:t>
            </w:r>
          </w:p>
          <w:p>
            <w:pPr>
              <w:pStyle w:val="2"/>
              <w:numPr>
                <w:ilvl w:val="0"/>
                <w:numId w:val="0"/>
              </w:numPr>
              <w:rPr>
                <w:rFonts w:hint="default"/>
                <w:lang w:val="en-US" w:eastAsia="zh-CN"/>
              </w:rPr>
            </w:pPr>
            <w:r>
              <w:rPr>
                <w:rFonts w:hint="default"/>
                <w:lang w:val="en-US" w:eastAsia="zh-CN"/>
              </w:rPr>
              <w:drawing>
                <wp:inline distT="0" distB="0" distL="114300" distR="114300">
                  <wp:extent cx="1962150" cy="2865120"/>
                  <wp:effectExtent l="0" t="0" r="3810" b="0"/>
                  <wp:docPr id="5" name="图片 5" descr="维修配件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维修配件清单"/>
                          <pic:cNvPicPr>
                            <a:picLocks noChangeAspect="1"/>
                          </pic:cNvPicPr>
                        </pic:nvPicPr>
                        <pic:blipFill>
                          <a:blip r:embed="rId10"/>
                          <a:stretch>
                            <a:fillRect/>
                          </a:stretch>
                        </pic:blipFill>
                        <pic:spPr>
                          <a:xfrm>
                            <a:off x="0" y="0"/>
                            <a:ext cx="1962150" cy="2865120"/>
                          </a:xfrm>
                          <a:prstGeom prst="rect">
                            <a:avLst/>
                          </a:prstGeom>
                        </pic:spPr>
                      </pic:pic>
                    </a:graphicData>
                  </a:graphic>
                </wp:inline>
              </w:drawing>
            </w:r>
          </w:p>
          <w:p>
            <w:pPr>
              <w:pStyle w:val="2"/>
              <w:numPr>
                <w:ilvl w:val="0"/>
                <w:numId w:val="0"/>
              </w:numPr>
              <w:rPr>
                <w:rFonts w:hint="default"/>
                <w:lang w:val="en-US" w:eastAsia="zh-CN"/>
              </w:rPr>
            </w:pPr>
            <w:r>
              <w:rPr>
                <w:rFonts w:hint="eastAsia"/>
                <w:lang w:val="en-US" w:eastAsia="zh-CN"/>
              </w:rPr>
              <w:t>供方发货后，验证采购数量。询问，由张平刚负责验收数量。</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rPr>
              <w:t>设备采购入库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lang w:val="en-US" w:eastAsia="zh-CN"/>
              </w:rPr>
            </w:pPr>
            <w:r>
              <w:rPr>
                <w:rFonts w:hint="eastAsia" w:ascii="宋体" w:hAnsi="宋体" w:cs="宋体"/>
                <w:spacing w:val="0"/>
                <w:sz w:val="21"/>
                <w:szCs w:val="21"/>
                <w:lang w:val="en-US" w:eastAsia="zh-CN"/>
              </w:rPr>
              <w:t>设备采购时，验收机械设备的转向刹车等项目，合格后，开入停车库</w:t>
            </w:r>
            <w:r>
              <w:rPr>
                <w:rFonts w:hint="eastAsia" w:ascii="宋体" w:hAnsi="宋体" w:eastAsia="宋体" w:cs="宋体"/>
                <w:spacing w:val="0"/>
                <w:sz w:val="21"/>
                <w:szCs w:val="21"/>
                <w:lang w:val="en-US" w:eastAsia="zh-CN"/>
              </w:rPr>
              <w:t>。</w:t>
            </w:r>
          </w:p>
          <w:p>
            <w:pPr>
              <w:pStyle w:val="5"/>
              <w:pageBreakBefore w:val="0"/>
              <w:kinsoku/>
              <w:wordWrap/>
              <w:overflowPunct/>
              <w:topLinePunct w:val="0"/>
              <w:autoSpaceDE/>
              <w:autoSpaceDN/>
              <w:bidi w:val="0"/>
              <w:spacing w:line="240" w:lineRule="auto"/>
              <w:ind w:left="0" w:leftChars="0" w:firstLine="0" w:firstLineChars="0"/>
              <w:textAlignment w:val="auto"/>
              <w:rPr>
                <w:rFonts w:hint="eastAsia" w:ascii="宋体" w:hAnsi="宋体" w:cs="宋体"/>
                <w:spacing w:val="0"/>
                <w:sz w:val="21"/>
                <w:szCs w:val="21"/>
                <w:lang w:val="en-US" w:eastAsia="zh-CN"/>
              </w:rPr>
            </w:pPr>
            <w:r>
              <w:rPr>
                <w:rFonts w:hint="eastAsia" w:ascii="宋体" w:hAnsi="宋体" w:cs="宋体"/>
                <w:spacing w:val="0"/>
                <w:sz w:val="21"/>
                <w:szCs w:val="21"/>
                <w:lang w:val="en-US" w:eastAsia="zh-CN"/>
              </w:rPr>
              <w:t>提供采购时的机械验收表：</w:t>
            </w:r>
          </w:p>
          <w:p>
            <w:pPr>
              <w:rPr>
                <w:rFonts w:hint="default"/>
                <w:lang w:val="en-US" w:eastAsia="zh-CN"/>
              </w:rPr>
            </w:pPr>
            <w:r>
              <w:drawing>
                <wp:inline distT="0" distB="0" distL="114300" distR="114300">
                  <wp:extent cx="1941830" cy="2794635"/>
                  <wp:effectExtent l="0" t="0" r="889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941830" cy="279463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lang w:val="en-US" w:eastAsia="zh-CN"/>
              </w:rPr>
            </w:pPr>
            <w:r>
              <w:rPr>
                <w:rFonts w:hint="eastAsia" w:ascii="宋体" w:hAnsi="宋体" w:cs="宋体"/>
                <w:spacing w:val="0"/>
                <w:sz w:val="21"/>
                <w:szCs w:val="21"/>
                <w:lang w:val="en-US" w:eastAsia="zh-CN"/>
              </w:rPr>
              <w:t>合同签订、出库</w:t>
            </w:r>
            <w:r>
              <w:rPr>
                <w:rFonts w:hint="eastAsia" w:ascii="宋体" w:hAnsi="宋体" w:eastAsia="宋体" w:cs="宋体"/>
                <w:spacing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lang w:val="en-US" w:eastAsia="zh-CN"/>
              </w:rPr>
            </w:pPr>
            <w:r>
              <w:rPr>
                <w:rFonts w:hint="eastAsia"/>
                <w:lang w:val="en-US" w:eastAsia="zh-CN"/>
              </w:rPr>
              <w:t>企业根据顾客需求进行合同评审，能够保证完成顾客需求服务时签订机械设备租赁合同，安排机械设备出库，提供有设备出入库登记。</w:t>
            </w:r>
          </w:p>
          <w:p>
            <w:pPr>
              <w:pStyle w:val="2"/>
              <w:rPr>
                <w:rFonts w:hint="default"/>
                <w:lang w:val="en-US" w:eastAsia="zh-CN"/>
              </w:rPr>
            </w:pPr>
            <w:r>
              <w:drawing>
                <wp:inline distT="0" distB="0" distL="114300" distR="114300">
                  <wp:extent cx="3411855" cy="2462530"/>
                  <wp:effectExtent l="0" t="0" r="190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3411855" cy="246253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cs="宋体"/>
                <w:spacing w:val="0"/>
                <w:sz w:val="21"/>
                <w:szCs w:val="21"/>
                <w:lang w:val="en-US" w:eastAsia="zh-CN"/>
              </w:rPr>
            </w:pPr>
            <w:r>
              <w:rPr>
                <w:rFonts w:hint="eastAsia" w:ascii="宋体" w:hAnsi="宋体" w:cs="宋体"/>
                <w:spacing w:val="0"/>
                <w:sz w:val="21"/>
                <w:szCs w:val="21"/>
                <w:lang w:val="en-US" w:eastAsia="zh-CN"/>
              </w:rPr>
              <w:t>运输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cs="宋体"/>
                <w:spacing w:val="0"/>
                <w:sz w:val="21"/>
                <w:szCs w:val="21"/>
                <w:lang w:val="en-US" w:eastAsia="zh-CN"/>
              </w:rPr>
            </w:pPr>
            <w:r>
              <w:rPr>
                <w:rFonts w:hint="eastAsia" w:ascii="宋体" w:hAnsi="宋体" w:cs="宋体"/>
                <w:spacing w:val="0"/>
                <w:sz w:val="21"/>
                <w:szCs w:val="21"/>
                <w:lang w:val="en-US" w:eastAsia="zh-CN"/>
              </w:rPr>
              <w:t>如果合同项目距离公司较近时，由公司驾驶员负责直接驾驶机械设备到项目。提供有公司员工驾驶资格证件，见附件。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pacing w:val="0"/>
                <w:sz w:val="21"/>
                <w:szCs w:val="21"/>
                <w:lang w:val="en-US" w:eastAsia="zh-CN"/>
              </w:rPr>
            </w:pPr>
            <w:r>
              <w:rPr>
                <w:rFonts w:hint="eastAsia" w:ascii="宋体" w:hAnsi="宋体" w:cs="宋体"/>
                <w:spacing w:val="0"/>
                <w:sz w:val="21"/>
                <w:szCs w:val="21"/>
                <w:lang w:val="en-US" w:eastAsia="zh-CN"/>
              </w:rPr>
              <w:t>如果合同项目距离公司较远时，由公司安排外包方进行设备运输，提供有外包人员的资格证件</w:t>
            </w:r>
            <w:r>
              <w:rPr>
                <w:rFonts w:hint="eastAsia" w:ascii="宋体" w:hAnsi="宋体" w:eastAsia="宋体" w:cs="宋体"/>
                <w:spacing w:val="0"/>
                <w:sz w:val="21"/>
                <w:szCs w:val="21"/>
                <w:lang w:val="en-US" w:eastAsia="zh-CN"/>
              </w:rPr>
              <w:t>。</w:t>
            </w:r>
          </w:p>
          <w:p>
            <w:pPr>
              <w:pStyle w:val="5"/>
              <w:pageBreakBefore w:val="0"/>
              <w:kinsoku/>
              <w:wordWrap/>
              <w:overflowPunct/>
              <w:topLinePunct w:val="0"/>
              <w:autoSpaceDE/>
              <w:autoSpaceDN/>
              <w:bidi w:val="0"/>
              <w:spacing w:line="240" w:lineRule="auto"/>
              <w:ind w:left="0" w:leftChars="0" w:firstLine="0" w:firstLineChars="0"/>
              <w:textAlignment w:val="auto"/>
              <w:rPr>
                <w:rFonts w:hint="eastAsia" w:ascii="宋体" w:hAnsi="宋体" w:eastAsia="宋体" w:cs="宋体"/>
                <w:spacing w:val="0"/>
                <w:sz w:val="21"/>
                <w:szCs w:val="21"/>
                <w:lang w:val="en-US" w:eastAsia="zh-CN"/>
              </w:rPr>
            </w:pPr>
            <w:r>
              <w:drawing>
                <wp:inline distT="0" distB="0" distL="114300" distR="114300">
                  <wp:extent cx="4038600" cy="1838325"/>
                  <wp:effectExtent l="0" t="0" r="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4038600" cy="183832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spacing w:val="0"/>
                <w:sz w:val="21"/>
                <w:szCs w:val="21"/>
                <w:lang w:val="en-US" w:eastAsia="zh-CN"/>
              </w:rPr>
            </w:pPr>
            <w:r>
              <w:rPr>
                <w:rFonts w:hint="eastAsia" w:ascii="宋体" w:hAnsi="宋体" w:cs="宋体"/>
                <w:spacing w:val="0"/>
                <w:sz w:val="21"/>
                <w:szCs w:val="21"/>
                <w:lang w:val="en-US" w:eastAsia="zh-CN"/>
              </w:rPr>
              <w:t>验收入库</w:t>
            </w:r>
          </w:p>
          <w:p>
            <w:pPr>
              <w:pStyle w:val="2"/>
              <w:rPr>
                <w:rFonts w:hint="default"/>
                <w:lang w:val="en-US" w:eastAsia="zh-CN"/>
              </w:rPr>
            </w:pPr>
            <w:r>
              <w:rPr>
                <w:rFonts w:hint="eastAsia"/>
                <w:lang w:val="en-US" w:eastAsia="zh-CN"/>
              </w:rPr>
              <w:t>合同服务完成后，由公司人员对设备进行验收，验收合格后开入停车库。提供有《机械验收表》</w:t>
            </w:r>
          </w:p>
          <w:p>
            <w:pPr>
              <w:pStyle w:val="2"/>
            </w:pPr>
            <w:r>
              <w:drawing>
                <wp:inline distT="0" distB="0" distL="114300" distR="114300">
                  <wp:extent cx="5075555" cy="3547745"/>
                  <wp:effectExtent l="0" t="0" r="14605"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075555" cy="3547745"/>
                          </a:xfrm>
                          <a:prstGeom prst="rect">
                            <a:avLst/>
                          </a:prstGeom>
                          <a:noFill/>
                          <a:ln>
                            <a:noFill/>
                          </a:ln>
                        </pic:spPr>
                      </pic:pic>
                    </a:graphicData>
                  </a:graphic>
                </wp:inline>
              </w:drawing>
            </w:r>
          </w:p>
          <w:p>
            <w:pPr>
              <w:pStyle w:val="5"/>
              <w:pageBreakBefore w:val="0"/>
              <w:numPr>
                <w:ilvl w:val="0"/>
                <w:numId w:val="4"/>
              </w:numPr>
              <w:kinsoku/>
              <w:wordWrap/>
              <w:overflowPunct/>
              <w:topLinePunct w:val="0"/>
              <w:autoSpaceDE/>
              <w:autoSpaceDN/>
              <w:bidi w:val="0"/>
              <w:spacing w:line="240" w:lineRule="auto"/>
              <w:ind w:left="0" w:leftChars="0" w:firstLine="0" w:firstLineChars="0"/>
              <w:textAlignment w:val="auto"/>
              <w:rPr>
                <w:rFonts w:hint="eastAsia" w:ascii="宋体" w:hAnsi="宋体" w:eastAsia="宋体" w:cs="宋体"/>
                <w:spacing w:val="0"/>
                <w:sz w:val="21"/>
                <w:szCs w:val="21"/>
                <w:lang w:val="en-US" w:eastAsia="zh-CN"/>
              </w:rPr>
            </w:pPr>
            <w:r>
              <w:rPr>
                <w:rFonts w:hint="eastAsia" w:ascii="宋体" w:hAnsi="宋体" w:cs="宋体"/>
                <w:spacing w:val="0"/>
                <w:sz w:val="21"/>
                <w:szCs w:val="21"/>
                <w:lang w:val="en-US" w:eastAsia="zh-CN"/>
              </w:rPr>
              <w:t>日常保养和定期维护维修。</w:t>
            </w:r>
          </w:p>
          <w:p>
            <w:pPr>
              <w:pageBreakBefore w:val="0"/>
              <w:numPr>
                <w:ilvl w:val="0"/>
                <w:numId w:val="0"/>
              </w:numPr>
              <w:kinsoku/>
              <w:wordWrap/>
              <w:overflowPunct/>
              <w:topLinePunct w:val="0"/>
              <w:autoSpaceDE/>
              <w:autoSpaceDN/>
              <w:bidi w:val="0"/>
              <w:spacing w:line="240" w:lineRule="auto"/>
              <w:ind w:leftChars="0"/>
              <w:textAlignment w:val="auto"/>
              <w:rPr>
                <w:rFonts w:hint="eastAsia" w:ascii="宋体" w:hAnsi="宋体" w:cs="宋体"/>
                <w:spacing w:val="0"/>
                <w:sz w:val="21"/>
                <w:szCs w:val="21"/>
                <w:lang w:val="en-US" w:eastAsia="zh-CN"/>
              </w:rPr>
            </w:pPr>
            <w:r>
              <w:rPr>
                <w:rFonts w:hint="eastAsia" w:ascii="宋体" w:hAnsi="宋体" w:cs="宋体"/>
                <w:spacing w:val="0"/>
                <w:sz w:val="21"/>
                <w:szCs w:val="21"/>
                <w:lang w:val="en-US" w:eastAsia="zh-CN"/>
              </w:rPr>
              <w:t>公司定期对机械设备进行检查保养，检查内容包括轮胎气压，水箱水位，油位，方向盘灵敏度等等，提供有机械日常检查记录表：</w:t>
            </w:r>
          </w:p>
          <w:p>
            <w:pPr>
              <w:pStyle w:val="2"/>
              <w:rPr>
                <w:rFonts w:hint="default"/>
                <w:lang w:val="en-US" w:eastAsia="zh-CN"/>
              </w:rPr>
            </w:pPr>
            <w:r>
              <w:drawing>
                <wp:inline distT="0" distB="0" distL="114300" distR="114300">
                  <wp:extent cx="1932940" cy="2578100"/>
                  <wp:effectExtent l="0" t="0" r="2540" b="1270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1932940" cy="2578100"/>
                          </a:xfrm>
                          <a:prstGeom prst="rect">
                            <a:avLst/>
                          </a:prstGeom>
                          <a:noFill/>
                          <a:ln>
                            <a:noFill/>
                          </a:ln>
                        </pic:spPr>
                      </pic:pic>
                    </a:graphicData>
                  </a:graphic>
                </wp:inline>
              </w:drawing>
            </w:r>
            <w:r>
              <w:drawing>
                <wp:inline distT="0" distB="0" distL="114300" distR="114300">
                  <wp:extent cx="1924685" cy="2576195"/>
                  <wp:effectExtent l="0" t="0" r="1079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1924685" cy="2576195"/>
                          </a:xfrm>
                          <a:prstGeom prst="rect">
                            <a:avLst/>
                          </a:prstGeom>
                          <a:noFill/>
                          <a:ln>
                            <a:noFill/>
                          </a:ln>
                        </pic:spPr>
                      </pic:pic>
                    </a:graphicData>
                  </a:graphic>
                </wp:inline>
              </w:drawing>
            </w:r>
            <w:r>
              <w:drawing>
                <wp:inline distT="0" distB="0" distL="114300" distR="114300">
                  <wp:extent cx="1949450" cy="2599055"/>
                  <wp:effectExtent l="0" t="0" r="127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1949450" cy="2599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b w:val="0"/>
                <w:bCs w:val="0"/>
                <w:spacing w:val="0"/>
                <w:sz w:val="21"/>
                <w:szCs w:val="21"/>
                <w:lang w:val="en-US" w:eastAsia="zh-CN"/>
              </w:rPr>
              <w:t>查需确认过程为：</w:t>
            </w:r>
            <w:r>
              <w:rPr>
                <w:rFonts w:hint="eastAsia" w:ascii="宋体" w:hAnsi="宋体" w:cs="宋体"/>
                <w:b w:val="0"/>
                <w:bCs w:val="0"/>
                <w:spacing w:val="0"/>
                <w:sz w:val="21"/>
                <w:szCs w:val="21"/>
                <w:lang w:val="en-US" w:eastAsia="zh-CN"/>
              </w:rPr>
              <w:t>租赁服务</w:t>
            </w:r>
            <w:r>
              <w:rPr>
                <w:rFonts w:hint="eastAsia" w:ascii="宋体" w:hAnsi="宋体" w:eastAsia="宋体" w:cs="宋体"/>
                <w:b w:val="0"/>
                <w:bCs w:val="0"/>
                <w:spacing w:val="0"/>
                <w:sz w:val="21"/>
                <w:szCs w:val="21"/>
                <w:lang w:val="en-US" w:eastAsia="zh-CN"/>
              </w:rPr>
              <w:t>过程，</w:t>
            </w:r>
            <w:r>
              <w:rPr>
                <w:rFonts w:hint="eastAsia" w:ascii="宋体" w:hAnsi="宋体" w:eastAsia="宋体" w:cs="宋体"/>
                <w:sz w:val="21"/>
                <w:szCs w:val="21"/>
                <w:highlight w:val="none"/>
              </w:rPr>
              <w:t>公司于202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月</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日对</w:t>
            </w:r>
            <w:r>
              <w:rPr>
                <w:rFonts w:hint="eastAsia" w:ascii="宋体" w:hAnsi="宋体" w:cs="宋体"/>
                <w:sz w:val="21"/>
                <w:szCs w:val="21"/>
                <w:highlight w:val="none"/>
                <w:lang w:val="en-US" w:eastAsia="zh-CN"/>
              </w:rPr>
              <w:t>租赁服务</w:t>
            </w:r>
            <w:r>
              <w:rPr>
                <w:rFonts w:hint="eastAsia" w:ascii="宋体" w:hAnsi="宋体" w:eastAsia="宋体" w:cs="宋体"/>
                <w:sz w:val="21"/>
                <w:szCs w:val="21"/>
                <w:highlight w:val="none"/>
              </w:rPr>
              <w:t>过程进行了确认，确认内容有：作业程序及相关规定，人员礼仪</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职业道德标准</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技巧标准要求</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售后服务要求</w:t>
            </w:r>
            <w:r>
              <w:rPr>
                <w:rFonts w:hint="eastAsia" w:ascii="宋体" w:hAnsi="宋体" w:cs="宋体"/>
                <w:sz w:val="21"/>
                <w:szCs w:val="21"/>
                <w:highlight w:val="none"/>
                <w:lang w:val="en-US" w:eastAsia="zh-CN"/>
              </w:rPr>
              <w:t>等，</w:t>
            </w:r>
            <w:r>
              <w:rPr>
                <w:rFonts w:hint="eastAsia" w:ascii="宋体" w:hAnsi="宋体" w:eastAsia="宋体" w:cs="宋体"/>
                <w:sz w:val="21"/>
                <w:szCs w:val="21"/>
                <w:highlight w:val="none"/>
              </w:rPr>
              <w:t>确认人：张平刚</w:t>
            </w:r>
          </w:p>
          <w:p>
            <w:pPr>
              <w:pageBreakBefore w:val="0"/>
              <w:kinsoku/>
              <w:wordWrap/>
              <w:overflowPunct/>
              <w:topLinePunct w:val="0"/>
              <w:autoSpaceDE/>
              <w:autoSpaceDN/>
              <w:bidi w:val="0"/>
              <w:spacing w:line="240" w:lineRule="auto"/>
              <w:textAlignment w:val="auto"/>
              <w:rPr>
                <w:rFonts w:hint="eastAsia" w:ascii="宋体" w:hAnsi="宋体" w:eastAsia="宋体" w:cs="宋体"/>
                <w:spacing w:val="0"/>
                <w:sz w:val="21"/>
                <w:szCs w:val="21"/>
                <w:lang w:val="en-US" w:eastAsia="zh-CN"/>
              </w:rPr>
            </w:pPr>
            <w:r>
              <w:rPr>
                <w:rFonts w:hint="eastAsia" w:ascii="宋体" w:hAnsi="宋体" w:cs="宋体"/>
                <w:spacing w:val="0"/>
                <w:sz w:val="21"/>
                <w:szCs w:val="21"/>
                <w:lang w:val="en-US" w:eastAsia="zh-CN"/>
              </w:rPr>
              <w:t>公司</w:t>
            </w:r>
            <w:r>
              <w:rPr>
                <w:rFonts w:hint="eastAsia" w:ascii="宋体" w:hAnsi="宋体" w:eastAsia="宋体" w:cs="宋体"/>
                <w:spacing w:val="0"/>
                <w:sz w:val="21"/>
                <w:szCs w:val="21"/>
                <w:highlight w:val="none"/>
              </w:rPr>
              <w:t>服务提供的控制</w:t>
            </w:r>
            <w:r>
              <w:rPr>
                <w:rFonts w:hint="eastAsia" w:ascii="宋体" w:hAnsi="宋体" w:eastAsia="宋体" w:cs="宋体"/>
                <w:spacing w:val="0"/>
                <w:sz w:val="21"/>
                <w:szCs w:val="21"/>
                <w:highlight w:val="none"/>
                <w:lang w:val="en-US" w:eastAsia="zh-CN"/>
              </w:rPr>
              <w:t>和</w:t>
            </w:r>
            <w:r>
              <w:rPr>
                <w:rFonts w:hint="eastAsia" w:ascii="宋体" w:hAnsi="宋体" w:eastAsia="宋体" w:cs="宋体"/>
                <w:b w:val="0"/>
                <w:spacing w:val="0"/>
                <w:sz w:val="21"/>
                <w:szCs w:val="21"/>
              </w:rPr>
              <w:t>服务放行</w:t>
            </w:r>
            <w:r>
              <w:rPr>
                <w:rFonts w:hint="eastAsia" w:ascii="宋体" w:hAnsi="宋体" w:eastAsia="宋体" w:cs="宋体"/>
                <w:b w:val="0"/>
                <w:spacing w:val="0"/>
                <w:sz w:val="21"/>
                <w:szCs w:val="21"/>
                <w:lang w:val="en-US" w:eastAsia="zh-CN"/>
              </w:rPr>
              <w:t>基本受控，符合要求</w:t>
            </w:r>
          </w:p>
        </w:tc>
        <w:tc>
          <w:tcPr>
            <w:tcW w:w="1585" w:type="dxa"/>
          </w:tcPr>
          <w:p>
            <w:pPr>
              <w:pStyle w:val="5"/>
              <w:pageBreakBefore w:val="0"/>
              <w:kinsoku/>
              <w:wordWrap/>
              <w:overflowPunct/>
              <w:topLinePunct w:val="0"/>
              <w:autoSpaceDE/>
              <w:autoSpaceDN/>
              <w:bidi w:val="0"/>
              <w:spacing w:line="240" w:lineRule="auto"/>
              <w:ind w:left="0" w:leftChars="0" w:firstLine="0" w:firstLineChars="0"/>
              <w:textAlignment w:val="auto"/>
              <w:rPr>
                <w:rFonts w:hint="default" w:ascii="宋体" w:hAnsi="宋体" w:eastAsia="宋体" w:cs="宋体"/>
                <w:spacing w:val="0"/>
                <w:sz w:val="21"/>
                <w:szCs w:val="21"/>
                <w:lang w:val="en-US" w:eastAsia="zh-CN"/>
              </w:rPr>
            </w:pPr>
            <w:r>
              <w:rPr>
                <w:rFonts w:hint="eastAsia" w:ascii="宋体" w:hAnsi="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21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color w:val="000000"/>
                <w:spacing w:val="0"/>
                <w:sz w:val="21"/>
                <w:szCs w:val="21"/>
              </w:rPr>
              <w:t>标识和可追溯性</w:t>
            </w:r>
            <w:r>
              <w:rPr>
                <w:rFonts w:hint="eastAsia" w:ascii="宋体" w:hAnsi="宋体" w:cs="宋体"/>
                <w:color w:val="000000"/>
                <w:spacing w:val="0"/>
                <w:sz w:val="21"/>
                <w:szCs w:val="21"/>
                <w:lang w:eastAsia="zh-CN"/>
              </w:rPr>
              <w:t>；</w:t>
            </w:r>
            <w:r>
              <w:rPr>
                <w:rFonts w:hint="eastAsia" w:ascii="宋体" w:hAnsi="宋体" w:eastAsia="宋体" w:cs="宋体"/>
                <w:color w:val="000000"/>
                <w:spacing w:val="0"/>
                <w:sz w:val="21"/>
                <w:szCs w:val="21"/>
              </w:rPr>
              <w:t>防护</w:t>
            </w:r>
          </w:p>
        </w:tc>
        <w:tc>
          <w:tcPr>
            <w:tcW w:w="9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Q8.5.2</w:t>
            </w:r>
            <w:r>
              <w:rPr>
                <w:rFonts w:hint="eastAsia" w:ascii="宋体" w:hAnsi="宋体" w:cs="宋体"/>
                <w:spacing w:val="0"/>
                <w:sz w:val="21"/>
                <w:szCs w:val="21"/>
                <w:lang w:eastAsia="zh-CN"/>
              </w:rPr>
              <w:t>，</w:t>
            </w:r>
            <w:r>
              <w:rPr>
                <w:rFonts w:hint="eastAsia" w:ascii="宋体" w:hAnsi="宋体" w:eastAsia="宋体" w:cs="宋体"/>
                <w:spacing w:val="0"/>
                <w:sz w:val="21"/>
                <w:szCs w:val="21"/>
              </w:rPr>
              <w:t>Q8.5.4</w:t>
            </w:r>
          </w:p>
        </w:tc>
        <w:tc>
          <w:tcPr>
            <w:tcW w:w="10004" w:type="dxa"/>
            <w:vAlign w:val="top"/>
          </w:tcPr>
          <w:p>
            <w:pPr>
              <w:pageBreakBefore w:val="0"/>
              <w:widowControl w:val="0"/>
              <w:kinsoku/>
              <w:wordWrap/>
              <w:overflowPunct/>
              <w:topLinePunct w:val="0"/>
              <w:autoSpaceDE/>
              <w:autoSpaceDN/>
              <w:bidi w:val="0"/>
              <w:spacing w:line="240" w:lineRule="auto"/>
              <w:textAlignment w:val="auto"/>
              <w:rPr>
                <w:rFonts w:hint="eastAsia"/>
              </w:rPr>
            </w:pPr>
            <w:r>
              <w:rPr>
                <w:rFonts w:hint="eastAsia"/>
              </w:rPr>
              <w:t>查《管理手册》，文件规定了对产品、检验状态标识作出了规定。标识的方法采用标签、记录等。</w:t>
            </w:r>
          </w:p>
          <w:p>
            <w:pPr>
              <w:pageBreakBefore w:val="0"/>
              <w:widowControl w:val="0"/>
              <w:kinsoku/>
              <w:wordWrap/>
              <w:overflowPunct/>
              <w:topLinePunct w:val="0"/>
              <w:autoSpaceDE/>
              <w:autoSpaceDN/>
              <w:bidi w:val="0"/>
              <w:spacing w:line="240" w:lineRule="auto"/>
              <w:textAlignment w:val="auto"/>
              <w:rPr>
                <w:rFonts w:hint="eastAsia"/>
              </w:rPr>
            </w:pPr>
            <w:r>
              <w:rPr>
                <w:rFonts w:hint="eastAsia"/>
              </w:rPr>
              <w:t>在</w:t>
            </w:r>
            <w:r>
              <w:rPr>
                <w:rFonts w:hint="eastAsia"/>
                <w:lang w:val="en-US" w:eastAsia="zh-CN"/>
              </w:rPr>
              <w:t>停车库现场</w:t>
            </w:r>
            <w:r>
              <w:rPr>
                <w:rFonts w:hint="eastAsia"/>
              </w:rPr>
              <w:t>，</w:t>
            </w:r>
            <w:r>
              <w:rPr>
                <w:rFonts w:hint="eastAsia"/>
                <w:lang w:val="en-US" w:eastAsia="zh-CN"/>
              </w:rPr>
              <w:t>各设备设施状态挂牌标识</w:t>
            </w:r>
            <w:r>
              <w:rPr>
                <w:rFonts w:hint="eastAsia"/>
              </w:rPr>
              <w:t>；标识</w:t>
            </w:r>
            <w:r>
              <w:rPr>
                <w:rFonts w:hint="eastAsia"/>
                <w:lang w:val="en-US" w:eastAsia="zh-CN"/>
              </w:rPr>
              <w:t>基本</w:t>
            </w:r>
            <w:r>
              <w:rPr>
                <w:rFonts w:hint="eastAsia"/>
              </w:rPr>
              <w:t>明确。</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查公司《管理手册》文件对产品的防护进行了要求。</w:t>
            </w:r>
          </w:p>
          <w:p>
            <w:pPr>
              <w:pageBreakBefore w:val="0"/>
              <w:widowControl w:val="0"/>
              <w:kinsoku/>
              <w:wordWrap/>
              <w:overflowPunct/>
              <w:topLinePunct w:val="0"/>
              <w:autoSpaceDE/>
              <w:autoSpaceDN/>
              <w:bidi w:val="0"/>
              <w:spacing w:line="240" w:lineRule="auto"/>
              <w:textAlignment w:val="auto"/>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停车库</w:t>
            </w:r>
            <w:r>
              <w:rPr>
                <w:rFonts w:hint="eastAsia" w:ascii="宋体" w:hAnsi="宋体" w:eastAsia="宋体" w:cs="宋体"/>
                <w:spacing w:val="0"/>
                <w:sz w:val="21"/>
                <w:szCs w:val="21"/>
              </w:rPr>
              <w:t>现场观察</w:t>
            </w:r>
            <w:r>
              <w:rPr>
                <w:rFonts w:hint="eastAsia" w:ascii="宋体" w:hAnsi="宋体" w:eastAsia="宋体" w:cs="宋体"/>
                <w:spacing w:val="0"/>
                <w:sz w:val="21"/>
                <w:szCs w:val="21"/>
                <w:lang w:eastAsia="zh-CN"/>
              </w:rPr>
              <w:t>，</w:t>
            </w:r>
            <w:r>
              <w:rPr>
                <w:rFonts w:hint="eastAsia" w:ascii="宋体" w:hAnsi="宋体" w:eastAsia="宋体" w:cs="宋体"/>
                <w:spacing w:val="0"/>
                <w:sz w:val="21"/>
                <w:szCs w:val="21"/>
                <w:lang w:val="en-US" w:eastAsia="zh-CN"/>
              </w:rPr>
              <w:t>运输过程了解</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停车库设围墙防护，外包运输时由外包方安排货车运输，并进行了固定</w:t>
            </w:r>
            <w:r>
              <w:rPr>
                <w:rFonts w:hint="eastAsia" w:ascii="宋体" w:hAnsi="宋体" w:eastAsia="宋体" w:cs="宋体"/>
                <w:spacing w:val="0"/>
                <w:sz w:val="21"/>
                <w:szCs w:val="21"/>
              </w:rPr>
              <w:t>。</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每台机械设备均</w:t>
            </w:r>
            <w:r>
              <w:rPr>
                <w:rFonts w:hint="eastAsia" w:ascii="宋体" w:hAnsi="宋体" w:eastAsia="宋体" w:cs="宋体"/>
                <w:spacing w:val="0"/>
                <w:sz w:val="21"/>
                <w:szCs w:val="21"/>
              </w:rPr>
              <w:t>配备有灭火器，制定有消防应急预案。</w:t>
            </w:r>
          </w:p>
          <w:p>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ascii="宋体" w:hAnsi="宋体" w:eastAsia="宋体" w:cs="宋体"/>
                <w:spacing w:val="0"/>
                <w:sz w:val="21"/>
                <w:szCs w:val="21"/>
              </w:rPr>
              <w:t>基本符合要求。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color w:val="000000"/>
                <w:spacing w:val="0"/>
                <w:kern w:val="2"/>
                <w:sz w:val="21"/>
                <w:szCs w:val="21"/>
                <w:lang w:val="en-US" w:eastAsia="zh-CN" w:bidi="ar-SA"/>
              </w:rPr>
            </w:pPr>
            <w:r>
              <w:rPr>
                <w:rFonts w:hint="eastAsia" w:ascii="宋体" w:hAnsi="宋体" w:eastAsia="宋体" w:cs="宋体"/>
                <w:b w:val="0"/>
                <w:color w:val="000000"/>
                <w:spacing w:val="0"/>
                <w:sz w:val="21"/>
                <w:szCs w:val="21"/>
              </w:rPr>
              <w:t>顾客或外部供方的财产</w:t>
            </w:r>
          </w:p>
        </w:tc>
        <w:tc>
          <w:tcPr>
            <w:tcW w:w="96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Q8.5.3</w:t>
            </w:r>
          </w:p>
        </w:tc>
        <w:tc>
          <w:tcPr>
            <w:tcW w:w="10004"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查，公司对顾客财产的管理要求。</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询问部门负责人，公司的顾客财产主要为顾客信息，公司对顾客财产进行了登记管理。</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color w:val="000000"/>
                <w:spacing w:val="0"/>
                <w:kern w:val="2"/>
                <w:sz w:val="21"/>
                <w:szCs w:val="21"/>
                <w:lang w:val="en-US" w:eastAsia="zh-CN" w:bidi="ar-SA"/>
              </w:rPr>
            </w:pPr>
            <w:r>
              <w:rPr>
                <w:rFonts w:hint="eastAsia" w:ascii="宋体" w:hAnsi="宋体" w:eastAsia="宋体" w:cs="宋体"/>
                <w:sz w:val="21"/>
                <w:szCs w:val="21"/>
                <w:highlight w:val="none"/>
              </w:rPr>
              <w:t>查看，顾客财产管理基本受控。</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spacing w:val="0"/>
                <w:sz w:val="21"/>
                <w:szCs w:val="21"/>
                <w:lang w:val="en-US" w:eastAsia="zh-CN"/>
              </w:rPr>
            </w:pPr>
            <w:r>
              <w:rPr>
                <w:rFonts w:hint="eastAsia" w:ascii="宋体" w:hAnsi="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color w:val="000000"/>
                <w:spacing w:val="0"/>
                <w:sz w:val="21"/>
                <w:szCs w:val="21"/>
              </w:rPr>
              <w:t>交付后活动</w:t>
            </w:r>
          </w:p>
        </w:tc>
        <w:tc>
          <w:tcPr>
            <w:tcW w:w="9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Q8.5.5</w:t>
            </w:r>
          </w:p>
        </w:tc>
        <w:tc>
          <w:tcPr>
            <w:tcW w:w="10004" w:type="dxa"/>
            <w:vAlign w:val="top"/>
          </w:tcPr>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公司明确服务相关交付后活动的安排及管控要求，包括满足以下各项内容要求。如:</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a）法律法规要求；</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b）与服务相关的潜在不期望的后果；</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c）其服务的性质、用途；</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d）顾客要求；</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e）顾客反馈。</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此外，也包括：交付后活动可能含的担保条款所规定的相关活动，诸如合同规定的售后服务等。</w:t>
            </w:r>
          </w:p>
          <w:p>
            <w:pPr>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color w:val="000000"/>
                <w:spacing w:val="0"/>
                <w:sz w:val="21"/>
                <w:szCs w:val="21"/>
              </w:rPr>
              <w:t>-现场记录及沟通确认：已基本满足交付后活动的要求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color w:val="000000"/>
                <w:spacing w:val="0"/>
                <w:sz w:val="21"/>
                <w:szCs w:val="21"/>
              </w:rPr>
              <w:t>更改控制</w:t>
            </w:r>
          </w:p>
        </w:tc>
        <w:tc>
          <w:tcPr>
            <w:tcW w:w="960" w:type="dxa"/>
            <w:vAlign w:val="top"/>
          </w:tcPr>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sz w:val="21"/>
                <w:szCs w:val="21"/>
              </w:rPr>
              <w:t>Q8.5.6</w:t>
            </w:r>
          </w:p>
        </w:tc>
        <w:tc>
          <w:tcPr>
            <w:tcW w:w="10004" w:type="dxa"/>
            <w:vAlign w:val="top"/>
          </w:tcPr>
          <w:p>
            <w:pPr>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pacing w:val="0"/>
                <w:kern w:val="2"/>
                <w:sz w:val="21"/>
                <w:szCs w:val="21"/>
                <w:lang w:val="en-US" w:eastAsia="zh-CN" w:bidi="ar-SA"/>
              </w:rPr>
            </w:pPr>
            <w:r>
              <w:rPr>
                <w:rFonts w:hint="eastAsia" w:ascii="宋体" w:hAnsi="宋体" w:eastAsia="宋体" w:cs="宋体"/>
                <w:color w:val="000000"/>
                <w:spacing w:val="0"/>
                <w:sz w:val="21"/>
                <w:szCs w:val="21"/>
              </w:rPr>
              <w:t>公司对生产、服务提供的更改管控要求予以明确规定：包括对其更改的评审、授权信息及需采取的措施等。经查：体系运行至今，暂无服务提供的更改情形。</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不合格输出的控制</w:t>
            </w:r>
          </w:p>
        </w:tc>
        <w:tc>
          <w:tcPr>
            <w:tcW w:w="960" w:type="dxa"/>
            <w:vAlign w:val="top"/>
          </w:tcPr>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Q8.7</w:t>
            </w:r>
          </w:p>
        </w:tc>
        <w:tc>
          <w:tcPr>
            <w:tcW w:w="10004" w:type="dxa"/>
            <w:vAlign w:val="top"/>
          </w:tcPr>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公司明确各类、各阶段的不合格的控制管控要求，包括输入（来料）阶段、过程阶段、输出（出货）阶段的不合格之识别、确定、标识、处置措施等，详见《不符合、纠正与预防措施控制程序》</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---公司明确并实施处置不合格输出的途径包括以下几方面：</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a）</w:t>
            </w:r>
            <w:r>
              <w:rPr>
                <w:rFonts w:hint="eastAsia" w:ascii="宋体" w:hAnsi="宋体" w:cs="宋体"/>
                <w:b w:val="0"/>
                <w:spacing w:val="0"/>
                <w:sz w:val="21"/>
                <w:szCs w:val="21"/>
                <w:lang w:val="en-US" w:eastAsia="zh-CN"/>
              </w:rPr>
              <w:t>报废</w:t>
            </w:r>
            <w:r>
              <w:rPr>
                <w:rFonts w:hint="eastAsia" w:ascii="宋体" w:hAnsi="宋体" w:eastAsia="宋体" w:cs="宋体"/>
                <w:b w:val="0"/>
                <w:spacing w:val="0"/>
                <w:sz w:val="21"/>
                <w:szCs w:val="21"/>
              </w:rPr>
              <w:t>；</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b）</w:t>
            </w:r>
            <w:r>
              <w:rPr>
                <w:rFonts w:hint="eastAsia" w:ascii="宋体" w:hAnsi="宋体" w:cs="宋体"/>
                <w:b w:val="0"/>
                <w:spacing w:val="0"/>
                <w:sz w:val="21"/>
                <w:szCs w:val="21"/>
                <w:lang w:val="en-US" w:eastAsia="zh-CN"/>
              </w:rPr>
              <w:t>维修维护</w:t>
            </w:r>
            <w:r>
              <w:rPr>
                <w:rFonts w:hint="eastAsia" w:ascii="宋体" w:hAnsi="宋体" w:eastAsia="宋体" w:cs="宋体"/>
                <w:b w:val="0"/>
                <w:spacing w:val="0"/>
                <w:sz w:val="21"/>
                <w:szCs w:val="21"/>
              </w:rPr>
              <w:t>；</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c）告知顾客；</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d）获得让步接收的授权。</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---公司明确并实施对不合格的处置方法选择、采取措施的程度取决于不合格的性质及其对产品和服务的影响程度。</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---公司明确并实施对适用于纠正的不合格输出，在进行纠正之后须实施再验证。</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---公司明确并实施不合格处置后须保留含以下内容的记录</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a）有关不合格的描述；</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b）所采取措施的描述；</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c）获得让步的描述；</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d）处置不合格的授权标识。</w:t>
            </w:r>
          </w:p>
          <w:p>
            <w:pPr>
              <w:pStyle w:val="7"/>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lang w:val="en-US" w:eastAsia="zh-CN"/>
              </w:rPr>
              <w:t>目前还未发生不合格输出。</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顾客满意</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Q9.1.2</w:t>
            </w:r>
          </w:p>
        </w:tc>
        <w:tc>
          <w:tcPr>
            <w:tcW w:w="10004"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lang w:eastAsia="zh-CN"/>
              </w:rPr>
            </w:pPr>
            <w:r>
              <w:rPr>
                <w:rFonts w:hint="eastAsia" w:ascii="宋体" w:hAnsi="宋体" w:eastAsia="宋体" w:cs="宋体"/>
                <w:b w:val="0"/>
                <w:spacing w:val="0"/>
                <w:sz w:val="21"/>
                <w:szCs w:val="21"/>
              </w:rPr>
              <w:t>公司主要通过日常口头交流、</w:t>
            </w:r>
            <w:r>
              <w:rPr>
                <w:rFonts w:hint="eastAsia" w:ascii="宋体" w:hAnsi="宋体" w:eastAsia="宋体" w:cs="宋体"/>
                <w:b w:val="0"/>
                <w:spacing w:val="0"/>
                <w:sz w:val="21"/>
                <w:szCs w:val="21"/>
                <w:lang w:val="en-US" w:eastAsia="zh-CN"/>
              </w:rPr>
              <w:t>微信回访</w:t>
            </w:r>
            <w:r>
              <w:rPr>
                <w:rFonts w:hint="eastAsia" w:ascii="宋体" w:hAnsi="宋体" w:eastAsia="宋体" w:cs="宋体"/>
                <w:b w:val="0"/>
                <w:spacing w:val="0"/>
                <w:sz w:val="21"/>
                <w:szCs w:val="21"/>
              </w:rPr>
              <w:t>、定期发放《顾客满意度调查表》等形式来收集了解</w:t>
            </w:r>
            <w:r>
              <w:rPr>
                <w:rFonts w:hint="eastAsia" w:ascii="宋体" w:hAnsi="宋体" w:eastAsia="宋体" w:cs="宋体"/>
                <w:b w:val="0"/>
                <w:spacing w:val="0"/>
                <w:sz w:val="21"/>
                <w:szCs w:val="21"/>
                <w:lang w:val="en-US" w:eastAsia="zh-CN"/>
              </w:rPr>
              <w:t>师生</w:t>
            </w:r>
            <w:r>
              <w:rPr>
                <w:rFonts w:hint="eastAsia" w:ascii="宋体" w:hAnsi="宋体" w:eastAsia="宋体" w:cs="宋体"/>
                <w:b w:val="0"/>
                <w:spacing w:val="0"/>
                <w:sz w:val="21"/>
                <w:szCs w:val="21"/>
              </w:rPr>
              <w:t>是否满意的信息。提供有《顾客满意度调查表》</w:t>
            </w:r>
            <w:r>
              <w:rPr>
                <w:rFonts w:hint="eastAsia" w:ascii="宋体" w:hAnsi="宋体" w:eastAsia="宋体" w:cs="宋体"/>
                <w:b w:val="0"/>
                <w:spacing w:val="0"/>
                <w:sz w:val="21"/>
                <w:szCs w:val="21"/>
                <w:lang w:val="en-US" w:eastAsia="zh-CN"/>
              </w:rPr>
              <w:t>2023年1月</w:t>
            </w:r>
            <w:r>
              <w:rPr>
                <w:rFonts w:hint="eastAsia" w:ascii="宋体" w:hAnsi="宋体" w:cs="宋体"/>
                <w:b w:val="0"/>
                <w:spacing w:val="0"/>
                <w:sz w:val="21"/>
                <w:szCs w:val="21"/>
                <w:lang w:val="en-US" w:eastAsia="zh-CN"/>
              </w:rPr>
              <w:t>30</w:t>
            </w:r>
            <w:r>
              <w:rPr>
                <w:rFonts w:hint="eastAsia" w:ascii="宋体" w:hAnsi="宋体" w:eastAsia="宋体" w:cs="宋体"/>
                <w:b w:val="0"/>
                <w:spacing w:val="0"/>
                <w:sz w:val="21"/>
                <w:szCs w:val="21"/>
                <w:lang w:val="en-US" w:eastAsia="zh-CN"/>
              </w:rPr>
              <w:t>日</w:t>
            </w:r>
            <w:r>
              <w:rPr>
                <w:rFonts w:hint="eastAsia" w:ascii="宋体" w:hAnsi="宋体" w:eastAsia="宋体" w:cs="宋体"/>
                <w:b w:val="0"/>
                <w:spacing w:val="0"/>
                <w:sz w:val="21"/>
                <w:szCs w:val="21"/>
              </w:rPr>
              <w:t>的调查</w:t>
            </w:r>
            <w:r>
              <w:rPr>
                <w:rFonts w:hint="eastAsia" w:ascii="宋体" w:hAnsi="宋体" w:eastAsia="宋体" w:cs="宋体"/>
                <w:b w:val="0"/>
                <w:spacing w:val="0"/>
                <w:sz w:val="21"/>
                <w:szCs w:val="21"/>
                <w:lang w:eastAsia="zh-CN"/>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sz w:val="21"/>
                <w:szCs w:val="21"/>
              </w:rPr>
            </w:pPr>
            <w:r>
              <w:rPr>
                <w:rFonts w:hint="eastAsia" w:ascii="宋体" w:hAnsi="宋体" w:eastAsia="宋体" w:cs="宋体"/>
                <w:b w:val="0"/>
                <w:spacing w:val="0"/>
                <w:sz w:val="21"/>
                <w:szCs w:val="21"/>
              </w:rPr>
              <w:t>--调查内容包括：餐厅服务员文明服务</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餐厅服务员仪容仪表</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当您用餐时，餐厅饭菜保温情况</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您对餐厅每日供应的主食是否满意</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您对餐厅餐食供应价格时否满意</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您对餐厅每日荤素菜品搭配情况满意</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您对餐厅每日饭菜营养搭配是否满意</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您对餐厅的就餐环境和卫生情况是否满意</w:t>
            </w:r>
            <w:r>
              <w:rPr>
                <w:rFonts w:hint="eastAsia" w:ascii="宋体" w:hAnsi="宋体" w:eastAsia="宋体" w:cs="宋体"/>
                <w:b w:val="0"/>
                <w:spacing w:val="0"/>
                <w:sz w:val="21"/>
                <w:szCs w:val="21"/>
                <w:lang w:eastAsia="zh-CN"/>
              </w:rPr>
              <w:t>，</w:t>
            </w:r>
            <w:r>
              <w:rPr>
                <w:rFonts w:hint="eastAsia" w:ascii="宋体" w:hAnsi="宋体" w:eastAsia="宋体" w:cs="宋体"/>
                <w:b w:val="0"/>
                <w:spacing w:val="0"/>
                <w:sz w:val="21"/>
                <w:szCs w:val="21"/>
              </w:rPr>
              <w:t>您对餐厅的餐具卫生情况是否满意等</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color w:val="000000"/>
                <w:spacing w:val="0"/>
                <w:sz w:val="21"/>
                <w:szCs w:val="21"/>
              </w:rPr>
            </w:pPr>
            <w:r>
              <w:rPr>
                <w:rFonts w:hint="eastAsia" w:ascii="宋体" w:hAnsi="宋体" w:eastAsia="宋体" w:cs="宋体"/>
                <w:b w:val="0"/>
                <w:spacing w:val="0"/>
                <w:sz w:val="21"/>
                <w:szCs w:val="21"/>
              </w:rPr>
              <w:t>--统计分析结果：</w:t>
            </w:r>
            <w:r>
              <w:rPr>
                <w:rFonts w:hint="eastAsia" w:ascii="宋体" w:hAnsi="宋体" w:eastAsia="宋体" w:cs="宋体"/>
                <w:b w:val="0"/>
                <w:spacing w:val="0"/>
                <w:sz w:val="21"/>
                <w:szCs w:val="21"/>
                <w:lang w:val="en-US" w:eastAsia="zh-CN"/>
              </w:rPr>
              <w:t>92分</w:t>
            </w:r>
            <w:r>
              <w:rPr>
                <w:rFonts w:hint="eastAsia" w:ascii="宋体" w:hAnsi="宋体" w:eastAsia="宋体" w:cs="宋体"/>
                <w:b w:val="0"/>
                <w:color w:val="000000"/>
                <w:spacing w:val="0"/>
                <w:sz w:val="21"/>
                <w:szCs w:val="21"/>
              </w:rPr>
              <w:t>达到质量目标。</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val="0"/>
                <w:spacing w:val="0"/>
                <w:kern w:val="2"/>
                <w:sz w:val="21"/>
                <w:szCs w:val="21"/>
                <w:lang w:val="en-US" w:eastAsia="zh-CN" w:bidi="ar-SA"/>
              </w:rPr>
            </w:pPr>
            <w:r>
              <w:rPr>
                <w:rFonts w:hint="eastAsia" w:ascii="宋体" w:hAnsi="宋体" w:eastAsia="宋体" w:cs="宋体"/>
                <w:b w:val="0"/>
                <w:spacing w:val="0"/>
                <w:sz w:val="21"/>
                <w:szCs w:val="21"/>
              </w:rPr>
              <w:t>--暂无明显需实施纠正措施的改进事项。</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spacing w:val="0"/>
                <w:sz w:val="21"/>
                <w:szCs w:val="21"/>
                <w:lang w:val="en-US" w:eastAsia="zh-CN"/>
              </w:rPr>
            </w:pPr>
            <w:r>
              <w:rPr>
                <w:rFonts w:hint="eastAsia" w:ascii="宋体" w:hAnsi="宋体" w:cs="宋体"/>
                <w:spacing w:val="0"/>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7"/>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说明：不符合标注N</w:t>
      </w:r>
    </w:p>
    <w:p>
      <w:pPr>
        <w:pStyle w:val="7"/>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1EED1"/>
    <w:multiLevelType w:val="singleLevel"/>
    <w:tmpl w:val="8541EED1"/>
    <w:lvl w:ilvl="0" w:tentative="0">
      <w:start w:val="2"/>
      <w:numFmt w:val="chineseCounting"/>
      <w:suff w:val="nothing"/>
      <w:lvlText w:val="%1、"/>
      <w:lvlJc w:val="left"/>
      <w:rPr>
        <w:rFonts w:hint="eastAsia"/>
      </w:rPr>
    </w:lvl>
  </w:abstractNum>
  <w:abstractNum w:abstractNumId="1">
    <w:nsid w:val="55D12D32"/>
    <w:multiLevelType w:val="singleLevel"/>
    <w:tmpl w:val="55D12D32"/>
    <w:lvl w:ilvl="0" w:tentative="0">
      <w:start w:val="5"/>
      <w:numFmt w:val="chineseCounting"/>
      <w:suff w:val="nothing"/>
      <w:lvlText w:val="%1、"/>
      <w:lvlJc w:val="left"/>
      <w:rPr>
        <w:rFonts w:hint="eastAsia"/>
      </w:rPr>
    </w:lvl>
  </w:abstractNum>
  <w:abstractNum w:abstractNumId="2">
    <w:nsid w:val="58FDB4CE"/>
    <w:multiLevelType w:val="multilevel"/>
    <w:tmpl w:val="58FDB4CE"/>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BC18C96"/>
    <w:multiLevelType w:val="singleLevel"/>
    <w:tmpl w:val="6BC18C96"/>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06A92934"/>
    <w:rsid w:val="0E55267A"/>
    <w:rsid w:val="254F22EF"/>
    <w:rsid w:val="2D8B0039"/>
    <w:rsid w:val="2F376043"/>
    <w:rsid w:val="35757AA4"/>
    <w:rsid w:val="3C211132"/>
    <w:rsid w:val="5BC076BA"/>
    <w:rsid w:val="61B35ADE"/>
    <w:rsid w:val="744906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0"/>
    <w:pPr>
      <w:spacing w:after="120"/>
    </w:pPr>
  </w:style>
  <w:style w:type="paragraph" w:styleId="5">
    <w:name w:val="toc 3"/>
    <w:basedOn w:val="1"/>
    <w:next w:val="1"/>
    <w:qFormat/>
    <w:uiPriority w:val="0"/>
    <w:pPr>
      <w:ind w:left="840" w:leftChars="400"/>
      <w:jc w:val="both"/>
    </w:pPr>
    <w:rPr>
      <w:rFonts w:ascii="Calibri" w:hAnsi="Calibri" w:eastAsia="宋体" w:cs="Calibri"/>
      <w:iCs/>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4"/>
    <w:qFormat/>
    <w:uiPriority w:val="0"/>
    <w:pPr>
      <w:ind w:firstLine="420" w:firstLineChars="100"/>
    </w:pPr>
    <w:rPr>
      <w:szCs w:val="20"/>
    </w:r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qFormat/>
    <w:uiPriority w:val="99"/>
    <w:pPr>
      <w:ind w:firstLine="420" w:firstLineChars="200"/>
    </w:pPr>
  </w:style>
  <w:style w:type="paragraph" w:customStyle="1" w:styleId="17">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21045</Words>
  <Characters>22480</Characters>
  <Lines>1</Lines>
  <Paragraphs>1</Paragraphs>
  <TotalTime>2</TotalTime>
  <ScaleCrop>false</ScaleCrop>
  <LinksUpToDate>false</LinksUpToDate>
  <CharactersWithSpaces>22984</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2023-03-01T06:56:09Z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2052-11.1.0.13012</vt:lpwstr>
  </property>
</Properties>
</file>