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0168-2023-QEO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甘肃君信晟旺建筑工程有限责任公司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2023年02月25日 上午至2023年02月25日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E:32.16.06</w:t>
            </w:r>
          </w:p>
          <w:p>
            <w:pPr>
              <w:spacing w:line="240" w:lineRule="exact"/>
              <w:jc w:val="center"/>
              <w:rPr>
                <w:b/>
                <w:color w:val="000000"/>
                <w:szCs w:val="21"/>
              </w:rPr>
            </w:pPr>
            <w:r>
              <w:rPr>
                <w:b/>
                <w:color w:val="000000"/>
                <w:szCs w:val="21"/>
              </w:rPr>
              <w:t>O:32.16.06</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史金龙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ISC-JSZJ-613</w:t>
            </w:r>
          </w:p>
          <w:p>
            <w:pPr>
              <w:spacing w:line="240" w:lineRule="exact"/>
              <w:jc w:val="center"/>
              <w:rPr>
                <w:b/>
                <w:color w:val="000000"/>
                <w:szCs w:val="21"/>
              </w:rPr>
            </w:pPr>
            <w:r>
              <w:rPr>
                <w:b/>
                <w:color w:val="000000"/>
                <w:szCs w:val="21"/>
              </w:rPr>
              <w:t>ISC-JSZJ-613</w:t>
            </w:r>
          </w:p>
          <w:p>
            <w:pPr>
              <w:spacing w:line="240" w:lineRule="exact"/>
              <w:jc w:val="center"/>
              <w:rPr>
                <w:b/>
                <w:color w:val="000000"/>
                <w:szCs w:val="21"/>
              </w:rPr>
            </w:pPr>
            <w:r>
              <w:rPr>
                <w:b/>
                <w:color w:val="000000"/>
                <w:szCs w:val="21"/>
              </w:rPr>
              <w:t>ISC-JSZJ-613</w:t>
            </w:r>
          </w:p>
          <w:p>
            <w:pPr>
              <w:spacing w:line="240" w:lineRule="exact"/>
              <w:jc w:val="center"/>
              <w:rPr>
                <w:b/>
                <w:color w:val="000000"/>
                <w:szCs w:val="21"/>
              </w:rPr>
            </w:pPr>
            <w:r>
              <w:rPr>
                <w:b/>
                <w:color w:val="000000"/>
                <w:szCs w:val="21"/>
              </w:rPr>
              <w:t>平凉市旺通达机械租赁有限公司</w:t>
            </w:r>
          </w:p>
        </w:tc>
        <w:tc>
          <w:tcPr>
            <w:tcW w:w="1140" w:type="dxa"/>
            <w:vAlign w:val="center"/>
          </w:tcPr>
          <w:p>
            <w:pPr>
              <w:spacing w:line="240" w:lineRule="exact"/>
              <w:jc w:val="center"/>
              <w:rPr>
                <w:b/>
                <w:color w:val="000000"/>
                <w:szCs w:val="21"/>
              </w:rPr>
            </w:pPr>
            <w:r>
              <w:rPr>
                <w:b/>
                <w:color w:val="000000"/>
                <w:szCs w:val="21"/>
              </w:rPr>
              <w:t>Q:32.16.06</w:t>
            </w:r>
          </w:p>
          <w:p>
            <w:pPr>
              <w:spacing w:line="240" w:lineRule="exact"/>
              <w:jc w:val="center"/>
              <w:rPr>
                <w:b/>
                <w:color w:val="000000"/>
                <w:szCs w:val="21"/>
              </w:rPr>
            </w:pPr>
            <w:r>
              <w:rPr>
                <w:b/>
                <w:color w:val="000000"/>
                <w:szCs w:val="21"/>
              </w:rPr>
              <w:t>E:32.16.06</w:t>
            </w:r>
          </w:p>
          <w:p>
            <w:pPr>
              <w:spacing w:line="240" w:lineRule="exact"/>
              <w:jc w:val="center"/>
              <w:rPr>
                <w:b/>
                <w:color w:val="000000"/>
                <w:szCs w:val="21"/>
              </w:rPr>
            </w:pPr>
            <w:r>
              <w:rPr>
                <w:b/>
                <w:color w:val="000000"/>
                <w:szCs w:val="21"/>
              </w:rPr>
              <w:t>O:32.16.06</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甘肃君信晟旺建筑工程有限责任公司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甘肃省平凉市华亭市西华镇农贸市场门口1号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744100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甘肃省平凉市华亭市西华镇农贸市场门口1号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744100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李旺</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18794616234</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李旺</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闫张孝</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r>
              <w:rPr>
                <w:rFonts w:hint="eastAsia" w:ascii="宋体" w:hAnsi="宋体"/>
                <w:b/>
                <w:color w:val="000000"/>
                <w:szCs w:val="21"/>
              </w:rPr>
              <w:t>服务：</w:t>
            </w:r>
            <w:bookmarkStart w:id="35" w:name="审核范围"/>
            <w:r>
              <w:t>Q：机械设备租赁</w:t>
            </w:r>
          </w:p>
          <w:p>
            <w:r>
              <w:t>E：机械设备租赁所涉及场所的相关环境管理活动</w:t>
            </w:r>
          </w:p>
          <w:p>
            <w:pPr>
              <w:tabs>
                <w:tab w:val="left" w:pos="360"/>
              </w:tabs>
              <w:ind w:left="360" w:hanging="360"/>
              <w:rPr>
                <w:rFonts w:ascii="宋体" w:hAnsi="宋体"/>
                <w:b/>
                <w:color w:val="000000"/>
                <w:szCs w:val="21"/>
              </w:rPr>
            </w:pPr>
            <w:r>
              <w:t>O：机械设备租赁所涉及场所的相关职业健康安全管理活动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sz w:val="20"/>
              </w:rPr>
              <w:t>提供设备采购计划→设备采购入库→合同签订→出库→</w:t>
            </w:r>
            <w:r>
              <w:rPr>
                <w:rFonts w:hint="eastAsia"/>
                <w:b/>
                <w:sz w:val="20"/>
                <w:lang w:val="en-US" w:eastAsia="zh-CN"/>
              </w:rPr>
              <w:t>运输</w:t>
            </w:r>
            <w:r>
              <w:rPr>
                <w:rFonts w:hint="eastAsia"/>
                <w:b/>
                <w:sz w:val="20"/>
              </w:rPr>
              <w:t>→验收→报废或维修→入库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机械设备租赁</w:t>
            </w:r>
          </w:p>
        </w:tc>
        <w:tc>
          <w:tcPr>
            <w:tcW w:w="2006" w:type="dxa"/>
            <w:gridSpan w:val="3"/>
            <w:vAlign w:val="center"/>
          </w:tcPr>
          <w:p>
            <w:pPr>
              <w:spacing w:line="240" w:lineRule="exact"/>
              <w:jc w:val="both"/>
              <w:rPr>
                <w:rFonts w:ascii="宋体" w:hAnsi="宋体"/>
                <w:b/>
                <w:color w:val="000000"/>
                <w:szCs w:val="21"/>
              </w:rPr>
            </w:pPr>
            <w:r>
              <w:rPr>
                <w:b/>
                <w:color w:val="000000"/>
                <w:szCs w:val="21"/>
              </w:rPr>
              <w:t>32.16.06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机械设备租赁所涉及场所的相关环境管理活动</w:t>
            </w:r>
          </w:p>
        </w:tc>
        <w:tc>
          <w:tcPr>
            <w:tcW w:w="2006" w:type="dxa"/>
            <w:gridSpan w:val="3"/>
            <w:vAlign w:val="center"/>
          </w:tcPr>
          <w:p>
            <w:pPr>
              <w:spacing w:line="400" w:lineRule="exact"/>
              <w:rPr>
                <w:rFonts w:ascii="宋体" w:hAnsi="宋体"/>
                <w:b/>
                <w:color w:val="000000"/>
                <w:szCs w:val="21"/>
              </w:rPr>
            </w:pPr>
            <w:r>
              <w:rPr>
                <w:b/>
                <w:color w:val="000000"/>
                <w:szCs w:val="21"/>
              </w:rPr>
              <w:t>32.16.06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机械设备租赁所涉及场所的相关职业健康安全管理活动</w:t>
            </w:r>
          </w:p>
        </w:tc>
        <w:tc>
          <w:tcPr>
            <w:tcW w:w="2006" w:type="dxa"/>
            <w:gridSpan w:val="3"/>
            <w:vAlign w:val="center"/>
          </w:tcPr>
          <w:p>
            <w:pPr>
              <w:spacing w:line="400" w:lineRule="exact"/>
              <w:rPr>
                <w:rFonts w:ascii="宋体" w:hAnsi="宋体"/>
                <w:b/>
                <w:color w:val="000000"/>
                <w:szCs w:val="21"/>
              </w:rPr>
            </w:pPr>
            <w:r>
              <w:rPr>
                <w:b/>
                <w:color w:val="000000"/>
                <w:szCs w:val="21"/>
              </w:rPr>
              <w:t>32.16.06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3"/>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4"/>
              <w:spacing w:before="0" w:after="0"/>
              <w:rPr>
                <w:rFonts w:eastAsia="黑体" w:cs="Arial"/>
                <w:sz w:val="21"/>
                <w:szCs w:val="21"/>
                <w:lang w:eastAsia="zh-CN"/>
              </w:rPr>
            </w:pPr>
            <w:r>
              <w:rPr>
                <w:rFonts w:eastAsia="黑体" w:cs="Arial"/>
                <w:sz w:val="21"/>
                <w:szCs w:val="21"/>
                <w:lang w:eastAsia="zh-CN"/>
              </w:rPr>
              <w:t>场所编号</w:t>
            </w:r>
          </w:p>
          <w:p>
            <w:pPr>
              <w:pStyle w:val="24"/>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4"/>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4"/>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color w:val="000000"/>
                <w:sz w:val="24"/>
                <w:szCs w:val="24"/>
              </w:rPr>
              <w:t>甘肃君信晟旺建筑工程有限责任公司</w:t>
            </w:r>
            <w:r>
              <w:rPr>
                <w:rFonts w:hint="eastAsia"/>
                <w:color w:val="000000"/>
                <w:sz w:val="24"/>
                <w:szCs w:val="24"/>
                <w:lang w:val="en-US" w:eastAsia="zh-CN"/>
              </w:rPr>
              <w:t>/</w:t>
            </w:r>
            <w:r>
              <w:rPr>
                <w:sz w:val="21"/>
                <w:szCs w:val="21"/>
              </w:rPr>
              <w:t>甘肃省平凉市华亭市西华镇农贸市场门口1号</w:t>
            </w:r>
          </w:p>
        </w:tc>
        <w:tc>
          <w:tcPr>
            <w:tcW w:w="2267" w:type="dxa"/>
          </w:tcPr>
          <w:p>
            <w:pPr>
              <w:spacing w:before="40" w:after="40"/>
              <w:rPr>
                <w:rFonts w:eastAsia="黑体"/>
                <w:szCs w:val="21"/>
                <w:lang w:val="de-DE" w:eastAsia="ja-JP"/>
              </w:rPr>
            </w:pPr>
            <w:r>
              <w:rPr>
                <w:sz w:val="21"/>
                <w:szCs w:val="21"/>
              </w:rPr>
              <w:t>甘肃省平凉市华亭市西华镇农贸市场门口1号</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5</w:t>
            </w:r>
          </w:p>
        </w:tc>
        <w:tc>
          <w:tcPr>
            <w:tcW w:w="2803" w:type="dxa"/>
            <w:vAlign w:val="center"/>
          </w:tcPr>
          <w:p>
            <w:pPr>
              <w:spacing w:line="440" w:lineRule="exact"/>
              <w:ind w:firstLine="420" w:firstLineChars="200"/>
              <w:rPr>
                <w:rFonts w:hint="eastAsia"/>
                <w:color w:val="000000"/>
              </w:rPr>
            </w:pPr>
            <w:r>
              <w:rPr>
                <w:rFonts w:hint="eastAsia"/>
                <w:color w:val="000000"/>
              </w:rPr>
              <w:t>Q：机械设备租赁</w:t>
            </w:r>
          </w:p>
          <w:p>
            <w:pPr>
              <w:spacing w:line="440" w:lineRule="exact"/>
              <w:ind w:firstLine="420" w:firstLineChars="200"/>
              <w:rPr>
                <w:rFonts w:hint="eastAsia"/>
                <w:color w:val="000000"/>
              </w:rPr>
            </w:pPr>
            <w:r>
              <w:rPr>
                <w:rFonts w:hint="eastAsia"/>
                <w:color w:val="000000"/>
              </w:rPr>
              <w:t>E：机械设备租赁所涉及场所的相关环境管理活动</w:t>
            </w:r>
          </w:p>
          <w:p>
            <w:pPr>
              <w:pStyle w:val="22"/>
              <w:rPr>
                <w:rFonts w:eastAsia="黑体" w:cs="Arial"/>
                <w:sz w:val="21"/>
                <w:szCs w:val="21"/>
                <w:lang w:val="en-US" w:eastAsia="ja-JP"/>
              </w:rPr>
            </w:pPr>
            <w:r>
              <w:rPr>
                <w:rFonts w:hint="eastAsia"/>
                <w:color w:val="000000"/>
              </w:rPr>
              <w:t>O：机械设备租赁所涉及场所的相关职业健康安全管理活动</w:t>
            </w:r>
          </w:p>
        </w:tc>
        <w:tc>
          <w:tcPr>
            <w:tcW w:w="669" w:type="dxa"/>
            <w:vAlign w:val="center"/>
          </w:tcPr>
          <w:p>
            <w:pPr>
              <w:rPr>
                <w:rFonts w:hint="eastAsia" w:ascii="Times New Roman" w:hAnsi="Times New Roman" w:eastAsia="Times New Roman" w:cs="Times New Roman"/>
                <w:kern w:val="2"/>
                <w:sz w:val="20"/>
                <w:szCs w:val="20"/>
                <w:lang w:val="de-DE" w:eastAsia="zh-CN" w:bidi="ar-SA"/>
              </w:rPr>
            </w:pPr>
            <w:r>
              <w:rPr>
                <w:rFonts w:hint="eastAsia" w:ascii="Times New Roman" w:hAnsi="Times New Roman" w:eastAsia="Times New Roman" w:cs="Times New Roman"/>
                <w:kern w:val="2"/>
                <w:sz w:val="20"/>
                <w:szCs w:val="20"/>
                <w:lang w:val="de-DE" w:eastAsia="zh-CN" w:bidi="ar-SA"/>
              </w:rPr>
              <w:t>GB/T19001-2016GB/T24001-2016</w:t>
            </w:r>
          </w:p>
          <w:p>
            <w:pPr>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0"/>
                <w:szCs w:val="20"/>
                <w:lang w:val="de-DE" w:eastAsia="zh-CN" w:bidi="ar-SA"/>
              </w:rPr>
              <w:t>GB/T</w:t>
            </w:r>
            <w:r>
              <w:rPr>
                <w:rFonts w:hint="eastAsia" w:ascii="Times New Roman" w:hAnsi="Times New Roman" w:eastAsia="Times New Roman" w:cs="Times New Roman"/>
                <w:kern w:val="2"/>
                <w:sz w:val="20"/>
                <w:szCs w:val="20"/>
                <w:lang w:val="en-US" w:eastAsia="zh-CN" w:bidi="ar-SA"/>
              </w:rPr>
              <w:t xml:space="preserve"> </w:t>
            </w:r>
            <w:r>
              <w:rPr>
                <w:rFonts w:hint="eastAsia" w:ascii="Times New Roman" w:hAnsi="Times New Roman" w:eastAsia="Times New Roman" w:cs="Times New Roman"/>
                <w:kern w:val="2"/>
                <w:sz w:val="20"/>
                <w:szCs w:val="20"/>
                <w:lang w:val="de-DE" w:eastAsia="zh-CN" w:bidi="ar-SA"/>
              </w:rPr>
              <w:t>45001</w:t>
            </w:r>
            <w:r>
              <w:rPr>
                <w:rFonts w:hint="eastAsia" w:ascii="Times New Roman" w:hAnsi="Times New Roman" w:eastAsia="Times New Roman" w:cs="Times New Roman"/>
                <w:kern w:val="2"/>
                <w:sz w:val="20"/>
                <w:szCs w:val="20"/>
                <w:lang w:val="en-US" w:eastAsia="zh-CN" w:bidi="ar-SA"/>
              </w:rPr>
              <w:t>-2020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2022年8月10日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2023年2月2日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pStyle w:val="24"/>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2023年2月17日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租赁过程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租赁过程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widowControl/>
              <w:jc w:val="left"/>
              <w:rPr>
                <w:rFonts w:ascii="宋体"/>
                <w:color w:val="000000"/>
                <w:spacing w:val="-10"/>
                <w:szCs w:val="21"/>
              </w:rPr>
            </w:pPr>
            <w:r>
              <w:rPr>
                <w:rFonts w:hint="eastAsia"/>
                <w:color w:val="000000"/>
                <w:szCs w:val="18"/>
                <w:highlight w:val="none"/>
                <w:lang w:val="en-US" w:eastAsia="zh-CN"/>
              </w:rPr>
              <w:t>部分设备运输，部分机械设备维护保养</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1"/>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1"/>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2023-02-2</w:t>
            </w:r>
            <w:bookmarkEnd w:id="36"/>
            <w:r>
              <w:rPr>
                <w:rFonts w:hint="eastAsia" w:ascii="宋体"/>
                <w:b/>
                <w:color w:val="000000"/>
                <w:szCs w:val="21"/>
                <w:lang w:val="en-US" w:eastAsia="zh-CN"/>
              </w:rPr>
              <w:t>6下午-2023-02-28下午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机械设备租赁</w:t>
            </w:r>
          </w:p>
        </w:tc>
        <w:tc>
          <w:tcPr>
            <w:tcW w:w="1541" w:type="dxa"/>
            <w:vAlign w:val="center"/>
          </w:tcPr>
          <w:p>
            <w:pPr>
              <w:spacing w:line="240" w:lineRule="exact"/>
              <w:jc w:val="both"/>
              <w:rPr>
                <w:rFonts w:ascii="宋体" w:hAnsi="宋体" w:eastAsia="宋体" w:cs="Times New Roman"/>
                <w:b/>
                <w:color w:val="000000"/>
                <w:kern w:val="2"/>
                <w:sz w:val="21"/>
                <w:szCs w:val="21"/>
                <w:lang w:val="en-US" w:eastAsia="zh-CN" w:bidi="ar-SA"/>
              </w:rPr>
            </w:pPr>
            <w:r>
              <w:rPr>
                <w:b/>
                <w:color w:val="000000"/>
                <w:szCs w:val="21"/>
              </w:rPr>
              <w:t>32.16.06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机械设备租赁所涉及场所的相关环境管理活动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b/>
                <w:color w:val="000000"/>
                <w:szCs w:val="21"/>
              </w:rPr>
              <w:t>32.16.06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机械设备租赁所涉及场所的相关职业健康安全管理活动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b/>
                <w:color w:val="000000"/>
                <w:szCs w:val="21"/>
              </w:rPr>
              <w:t>32.16.06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余家龙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史金龙</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2023年2月25日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余家龙</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2023年2月25日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2023年2月25日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余家龙</w:t>
            </w:r>
            <w:bookmarkStart w:id="37" w:name="_GoBack"/>
            <w:bookmarkEnd w:id="37"/>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2023年2月25日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Kozuka Mincho Pro M">
    <w:panose1 w:val="02020600000000000000"/>
    <w:charset w:val="80"/>
    <w:family w:val="auto"/>
    <w:pitch w:val="default"/>
    <w:sig w:usb0="00000083" w:usb1="2AC71C11" w:usb2="00000012" w:usb3="00000000" w:csb0="20020005"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single" w:color="auto" w:sz="4" w:space="1"/>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003C49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spacing w:after="120"/>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4"/>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7"/>
    <w:qFormat/>
    <w:uiPriority w:val="99"/>
    <w:pPr>
      <w:spacing w:before="240" w:after="60" w:line="312" w:lineRule="auto"/>
      <w:jc w:val="center"/>
      <w:outlineLvl w:val="1"/>
    </w:pPr>
    <w:rPr>
      <w:rFonts w:ascii="Cambria" w:hAnsi="Cambria"/>
      <w:b/>
      <w:bCs/>
      <w:kern w:val="28"/>
      <w:sz w:val="32"/>
      <w:szCs w:val="32"/>
    </w:rPr>
  </w:style>
  <w:style w:type="paragraph" w:styleId="10">
    <w:name w:val="Body Text First Indent"/>
    <w:basedOn w:val="4"/>
    <w:qFormat/>
    <w:uiPriority w:val="0"/>
    <w:pPr>
      <w:ind w:firstLine="420" w:firstLineChars="100"/>
    </w:pPr>
    <w:rPr>
      <w:szCs w:val="20"/>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link w:val="6"/>
    <w:semiHidden/>
    <w:qFormat/>
    <w:locked/>
    <w:uiPriority w:val="99"/>
    <w:rPr>
      <w:rFonts w:ascii="Times New Roman" w:hAnsi="Times New Roman" w:eastAsia="宋体" w:cs="Times New Roman"/>
      <w:sz w:val="18"/>
      <w:szCs w:val="18"/>
    </w:rPr>
  </w:style>
  <w:style w:type="character" w:customStyle="1" w:styleId="15">
    <w:name w:val="页脚 Char"/>
    <w:link w:val="7"/>
    <w:qFormat/>
    <w:locked/>
    <w:uiPriority w:val="99"/>
    <w:rPr>
      <w:rFonts w:ascii="Times New Roman" w:hAnsi="Times New Roman" w:eastAsia="宋体" w:cs="Times New Roman"/>
      <w:sz w:val="18"/>
      <w:szCs w:val="18"/>
    </w:rPr>
  </w:style>
  <w:style w:type="character" w:customStyle="1" w:styleId="16">
    <w:name w:val="页眉 Char"/>
    <w:link w:val="8"/>
    <w:qFormat/>
    <w:locked/>
    <w:uiPriority w:val="99"/>
    <w:rPr>
      <w:rFonts w:ascii="Calibri" w:hAnsi="Calibri" w:eastAsia="宋体" w:cs="Times New Roman"/>
      <w:sz w:val="18"/>
      <w:szCs w:val="18"/>
    </w:rPr>
  </w:style>
  <w:style w:type="character" w:customStyle="1" w:styleId="17">
    <w:name w:val="副标题 Char"/>
    <w:link w:val="9"/>
    <w:qFormat/>
    <w:locked/>
    <w:uiPriority w:val="99"/>
    <w:rPr>
      <w:rFonts w:ascii="Cambria" w:hAnsi="Cambria" w:eastAsia="宋体" w:cs="Times New Roman"/>
      <w:b/>
      <w:bCs/>
      <w:kern w:val="28"/>
      <w:sz w:val="32"/>
      <w:szCs w:val="32"/>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11pt AS0"/>
    <w:basedOn w:val="1"/>
    <w:qFormat/>
    <w:uiPriority w:val="0"/>
    <w:pPr>
      <w:spacing w:before="60"/>
    </w:pPr>
    <w:rPr>
      <w:sz w:val="22"/>
    </w:rPr>
  </w:style>
  <w:style w:type="paragraph" w:customStyle="1" w:styleId="20">
    <w:name w:val="Body 10pt De Left AS0"/>
    <w:basedOn w:val="1"/>
    <w:qFormat/>
    <w:uiPriority w:val="0"/>
  </w:style>
  <w:style w:type="paragraph" w:customStyle="1" w:styleId="21">
    <w:name w:val="Header 10pt De PS0"/>
    <w:basedOn w:val="1"/>
    <w:qFormat/>
    <w:uiPriority w:val="0"/>
    <w:pPr>
      <w:spacing w:before="40" w:after="40"/>
    </w:pPr>
    <w:rPr>
      <w:rFonts w:eastAsia="Times New Roman"/>
      <w:b/>
      <w:sz w:val="20"/>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7604</Words>
  <Characters>8360</Characters>
  <Lines>67</Lines>
  <Paragraphs>18</Paragraphs>
  <TotalTime>0</TotalTime>
  <ScaleCrop>false</ScaleCrop>
  <LinksUpToDate>false</LinksUpToDate>
  <CharactersWithSpaces>8425</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2023-02-26T13:13:47Z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2052-11.1.0.13012</vt:lpwstr>
  </property>
</Properties>
</file>