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成都尊上伯乐文化传播有限公司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0033-2020-Q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color w:val="000000"/>
                <w:szCs w:val="21"/>
              </w:rPr>
              <w:t>91510115MA6DGU1X52</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350" w:firstLineChars="35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jc w:val="center"/>
              <w:rPr>
                <w:color w:val="000000"/>
                <w:szCs w:val="21"/>
              </w:rPr>
            </w:pPr>
            <w:bookmarkStart w:id="2" w:name="_GoBack"/>
            <w:r>
              <w:rPr>
                <w:rFonts w:hint="eastAsia"/>
                <w:color w:val="000000"/>
                <w:szCs w:val="21"/>
              </w:rPr>
              <w:t>日期：</w:t>
            </w:r>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186493"/>
    <w:rsid w:val="18C86F75"/>
    <w:rsid w:val="28550BC1"/>
    <w:rsid w:val="38781F79"/>
    <w:rsid w:val="51CB555A"/>
    <w:rsid w:val="73BD5B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路人甲</cp:lastModifiedBy>
  <dcterms:modified xsi:type="dcterms:W3CDTF">2020-01-14T11:36:00Z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