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0056-2023-QEO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河北旭光橡胶制品有限公司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2023年03月18日 上午至2023年03月18日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赵丽萍</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2021-N1QMS-2012001</w:t>
            </w:r>
          </w:p>
          <w:p w:rsidR="00C66AE4">
            <w:pPr>
              <w:spacing w:line="240" w:lineRule="exact"/>
              <w:jc w:val="center"/>
              <w:rPr>
                <w:b/>
                <w:color w:val="000000"/>
                <w:szCs w:val="21"/>
              </w:rPr>
            </w:pPr>
            <w:r>
              <w:rPr>
                <w:b/>
                <w:color w:val="000000"/>
                <w:szCs w:val="21"/>
              </w:rPr>
              <w:t>2022-N1EMS-2012001</w:t>
            </w:r>
          </w:p>
          <w:p w:rsidR="00C66AE4">
            <w:pPr>
              <w:spacing w:line="240" w:lineRule="exact"/>
              <w:jc w:val="center"/>
              <w:rPr>
                <w:b/>
                <w:color w:val="000000"/>
                <w:szCs w:val="21"/>
              </w:rPr>
            </w:pPr>
            <w:r>
              <w:rPr>
                <w:b/>
                <w:color w:val="000000"/>
                <w:szCs w:val="21"/>
              </w:rPr>
              <w:t>2021-N1OHSMS-1012001</w:t>
            </w:r>
          </w:p>
        </w:tc>
        <w:tc>
          <w:tcPr>
            <w:tcW w:w="1140" w:type="dxa"/>
            <w:vAlign w:val="center"/>
          </w:tcPr>
          <w:p w:rsidR="00C66AE4">
            <w:pPr>
              <w:spacing w:line="240" w:lineRule="exact"/>
              <w:jc w:val="center"/>
              <w:rPr>
                <w:b/>
                <w:color w:val="000000"/>
                <w:szCs w:val="21"/>
              </w:rPr>
            </w:pPr>
            <w:r>
              <w:rPr>
                <w:b/>
                <w:color w:val="000000"/>
                <w:szCs w:val="21"/>
              </w:rPr>
              <w:t>Q:17.12.05</w:t>
            </w:r>
          </w:p>
          <w:p w:rsidR="00C66AE4">
            <w:pPr>
              <w:spacing w:line="240" w:lineRule="exact"/>
              <w:jc w:val="center"/>
              <w:rPr>
                <w:b/>
                <w:color w:val="000000"/>
                <w:szCs w:val="21"/>
              </w:rPr>
            </w:pPr>
            <w:r>
              <w:rPr>
                <w:b/>
                <w:color w:val="000000"/>
                <w:szCs w:val="21"/>
              </w:rPr>
              <w:t>E:14.01.02,17.06.01,17.12.05</w:t>
            </w:r>
          </w:p>
          <w:p w:rsidR="00C66AE4">
            <w:pPr>
              <w:spacing w:line="240" w:lineRule="exact"/>
              <w:jc w:val="center"/>
              <w:rPr>
                <w:b/>
                <w:color w:val="000000"/>
                <w:szCs w:val="21"/>
              </w:rPr>
            </w:pPr>
            <w:r>
              <w:rPr>
                <w:b/>
                <w:color w:val="000000"/>
                <w:szCs w:val="21"/>
              </w:rPr>
              <w:t>O:17.12.05</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朱晓丽</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2021-N1QMS-3205805</w:t>
            </w:r>
          </w:p>
          <w:p w:rsidR="00C66AE4">
            <w:pPr>
              <w:spacing w:line="240" w:lineRule="exact"/>
              <w:jc w:val="center"/>
              <w:rPr>
                <w:b/>
                <w:color w:val="000000"/>
                <w:szCs w:val="21"/>
              </w:rPr>
            </w:pPr>
            <w:r>
              <w:rPr>
                <w:b/>
                <w:color w:val="000000"/>
                <w:szCs w:val="21"/>
              </w:rPr>
              <w:t>2021-N1EMS-3205805</w:t>
            </w:r>
          </w:p>
          <w:p w:rsidR="00C66AE4">
            <w:pPr>
              <w:spacing w:line="240" w:lineRule="exact"/>
              <w:jc w:val="center"/>
              <w:rPr>
                <w:b/>
                <w:color w:val="000000"/>
                <w:szCs w:val="21"/>
              </w:rPr>
            </w:pPr>
            <w:r>
              <w:rPr>
                <w:b/>
                <w:color w:val="000000"/>
                <w:szCs w:val="21"/>
              </w:rPr>
              <w:t>2022-N1OHSMS-1205805</w:t>
            </w:r>
          </w:p>
        </w:tc>
        <w:tc>
          <w:tcPr>
            <w:tcW w:w="1140" w:type="dxa"/>
            <w:vAlign w:val="center"/>
          </w:tcPr>
          <w:p w:rsidR="00C66AE4">
            <w:pPr>
              <w:spacing w:line="240" w:lineRule="exact"/>
              <w:jc w:val="center"/>
              <w:rPr>
                <w:b/>
                <w:color w:val="000000"/>
                <w:szCs w:val="21"/>
              </w:rPr>
            </w:pPr>
            <w:r>
              <w:rPr>
                <w:b/>
                <w:color w:val="000000"/>
                <w:szCs w:val="21"/>
              </w:rPr>
              <w:t>Q:14.01.02</w:t>
            </w:r>
          </w:p>
          <w:p w:rsidR="00C66AE4">
            <w:pPr>
              <w:spacing w:line="240" w:lineRule="exact"/>
              <w:jc w:val="center"/>
              <w:rPr>
                <w:b/>
                <w:color w:val="000000"/>
                <w:szCs w:val="21"/>
              </w:rPr>
            </w:pPr>
            <w:r>
              <w:rPr>
                <w:b/>
                <w:color w:val="000000"/>
                <w:szCs w:val="21"/>
              </w:rPr>
              <w:t>E:14.01.02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郑晓辉</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ISC-JSZJ-622</w:t>
            </w:r>
          </w:p>
          <w:p w:rsidR="00C66AE4">
            <w:pPr>
              <w:spacing w:line="240" w:lineRule="exact"/>
              <w:jc w:val="center"/>
              <w:rPr>
                <w:b/>
                <w:color w:val="000000"/>
                <w:szCs w:val="21"/>
              </w:rPr>
            </w:pPr>
            <w:r>
              <w:rPr>
                <w:b/>
                <w:color w:val="000000"/>
                <w:szCs w:val="21"/>
              </w:rPr>
              <w:t>ISC-JSZJ-622</w:t>
            </w:r>
          </w:p>
          <w:p w:rsidR="00C66AE4">
            <w:pPr>
              <w:spacing w:line="240" w:lineRule="exact"/>
              <w:jc w:val="center"/>
              <w:rPr>
                <w:b/>
                <w:color w:val="000000"/>
                <w:szCs w:val="21"/>
              </w:rPr>
            </w:pPr>
            <w:r>
              <w:rPr>
                <w:b/>
                <w:color w:val="000000"/>
                <w:szCs w:val="21"/>
              </w:rPr>
              <w:t>ISC-JSZJ-622</w:t>
            </w:r>
          </w:p>
          <w:p w:rsidR="00C66AE4">
            <w:pPr>
              <w:spacing w:line="240" w:lineRule="exact"/>
              <w:jc w:val="center"/>
              <w:rPr>
                <w:b/>
                <w:color w:val="000000"/>
                <w:szCs w:val="21"/>
              </w:rPr>
            </w:pPr>
            <w:r>
              <w:rPr>
                <w:b/>
                <w:color w:val="000000"/>
                <w:szCs w:val="21"/>
              </w:rPr>
              <w:t>河北古晨工程橡胶有限公司</w:t>
            </w:r>
          </w:p>
        </w:tc>
        <w:tc>
          <w:tcPr>
            <w:tcW w:w="1140" w:type="dxa"/>
            <w:vAlign w:val="center"/>
          </w:tcPr>
          <w:p w:rsidR="00C66AE4">
            <w:pPr>
              <w:spacing w:line="240" w:lineRule="exact"/>
              <w:jc w:val="center"/>
              <w:rPr>
                <w:b/>
                <w:color w:val="000000"/>
                <w:szCs w:val="21"/>
              </w:rPr>
            </w:pPr>
            <w:r>
              <w:rPr>
                <w:b/>
                <w:color w:val="000000"/>
                <w:szCs w:val="21"/>
              </w:rPr>
              <w:t>Q:14.01.02,17.06.01</w:t>
            </w:r>
          </w:p>
          <w:p w:rsidR="00C66AE4">
            <w:pPr>
              <w:spacing w:line="240" w:lineRule="exact"/>
              <w:jc w:val="center"/>
              <w:rPr>
                <w:b/>
                <w:color w:val="000000"/>
                <w:szCs w:val="21"/>
              </w:rPr>
            </w:pPr>
            <w:r>
              <w:rPr>
                <w:b/>
                <w:color w:val="000000"/>
                <w:szCs w:val="21"/>
              </w:rPr>
              <w:t>E:14.01.02,17.06.01</w:t>
            </w:r>
          </w:p>
          <w:p w:rsidR="00C66AE4">
            <w:pPr>
              <w:spacing w:line="240" w:lineRule="exact"/>
              <w:jc w:val="center"/>
              <w:rPr>
                <w:b/>
                <w:color w:val="000000"/>
                <w:szCs w:val="21"/>
              </w:rPr>
            </w:pPr>
            <w:r>
              <w:rPr>
                <w:b/>
                <w:color w:val="000000"/>
                <w:szCs w:val="21"/>
              </w:rPr>
              <w:t>O:14.01.02,17.06.01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河北旭光橡胶制品有限公司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衡水市冀州区春风南大街396号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053200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衡水市冀州区春风南大街396号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053200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吴桂喜</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13831868483</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康桂梅</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吴桂喜</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2023-03-18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