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四川美斯特机械设备有限公司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OHSMS/</w:t>
      </w:r>
      <w:bookmarkStart w:id="1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 xml:space="preserve">FSMS/ </w:t>
      </w:r>
      <w:bookmarkStart w:id="2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四川美斯特机械设备有限公司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02</w:t>
      </w:r>
      <w:bookmarkStart w:id="3" w:name="_GoBack"/>
      <w:bookmarkEnd w:id="3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145212C"/>
    <w:rsid w:val="01DB1C83"/>
    <w:rsid w:val="0C300E1D"/>
    <w:rsid w:val="4E6F6FA8"/>
    <w:rsid w:val="4EFE20DA"/>
    <w:rsid w:val="5814296E"/>
    <w:rsid w:val="5C572FD7"/>
    <w:rsid w:val="61C01E8F"/>
    <w:rsid w:val="64A335B4"/>
    <w:rsid w:val="6F451933"/>
    <w:rsid w:val="6F4F28FF"/>
    <w:rsid w:val="75CC13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2023-02-27T04:52:04Z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2052-11.1.0.13703</vt:lpwstr>
  </property>
</Properties>
</file>