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66" w:rsidRDefault="00CC6C6D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762"/>
        <w:gridCol w:w="256"/>
        <w:gridCol w:w="252"/>
        <w:gridCol w:w="42"/>
        <w:gridCol w:w="680"/>
        <w:gridCol w:w="270"/>
        <w:gridCol w:w="1179"/>
      </w:tblGrid>
      <w:tr w:rsidR="00AB51B7" w:rsidTr="004E6CD0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CC6C6D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CC6C6D" w:rsidP="004E6CD0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山东博方教学设备有限公司</w:t>
            </w:r>
            <w:bookmarkEnd w:id="0"/>
          </w:p>
        </w:tc>
      </w:tr>
      <w:tr w:rsidR="00AB51B7" w:rsidTr="004E6CD0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CC6C6D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CC6C6D" w:rsidP="004E6CD0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r>
              <w:rPr>
                <w:rFonts w:asciiTheme="minorEastAsia" w:eastAsiaTheme="minorEastAsia" w:hAnsiTheme="minorEastAsia"/>
                <w:sz w:val="20"/>
              </w:rPr>
              <w:t>山东省菏泽市鄄城县临商公路西侧</w:t>
            </w:r>
            <w:bookmarkEnd w:id="1"/>
          </w:p>
        </w:tc>
      </w:tr>
      <w:tr w:rsidR="00AB51B7" w:rsidTr="004E6CD0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CC6C6D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CC6C6D" w:rsidP="004E6CD0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山东省菏泽市鄄城县临商公路西侧</w:t>
            </w:r>
            <w:bookmarkEnd w:id="2"/>
          </w:p>
        </w:tc>
      </w:tr>
      <w:tr w:rsidR="00AB51B7" w:rsidTr="004E6CD0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CC6C6D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CC6C6D" w:rsidP="004E6CD0"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于海坤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 w:rsidR="00A62166" w:rsidRDefault="00CC6C6D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A62166" w:rsidRDefault="00CC6C6D" w:rsidP="004E6CD0"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13793033588</w:t>
            </w:r>
            <w:bookmarkEnd w:id="4"/>
          </w:p>
        </w:tc>
        <w:tc>
          <w:tcPr>
            <w:tcW w:w="974" w:type="dxa"/>
            <w:gridSpan w:val="3"/>
            <w:vAlign w:val="center"/>
          </w:tcPr>
          <w:p w:rsidR="00A62166" w:rsidRDefault="00CC6C6D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 w:rsidR="00A62166" w:rsidRDefault="006D60CF" w:rsidP="004E6CD0">
            <w:pPr>
              <w:rPr>
                <w:sz w:val="21"/>
                <w:szCs w:val="21"/>
              </w:rPr>
            </w:pPr>
          </w:p>
        </w:tc>
      </w:tr>
      <w:tr w:rsidR="004E6CD0" w:rsidTr="004E6CD0">
        <w:trPr>
          <w:trHeight w:val="557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 w:rsidR="004E6CD0" w:rsidRDefault="004E6CD0" w:rsidP="004E6CD0">
            <w:bookmarkStart w:id="5" w:name="最高管理者"/>
            <w:bookmarkEnd w:id="5"/>
            <w:r>
              <w:t>冯霞霞</w:t>
            </w:r>
          </w:p>
        </w:tc>
        <w:tc>
          <w:tcPr>
            <w:tcW w:w="1090" w:type="dxa"/>
            <w:gridSpan w:val="2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4E6CD0" w:rsidRDefault="004E6CD0" w:rsidP="004E6CD0">
            <w:bookmarkStart w:id="6" w:name="管代电话"/>
            <w:bookmarkEnd w:id="6"/>
            <w:r>
              <w:rPr>
                <w:sz w:val="21"/>
                <w:szCs w:val="21"/>
              </w:rPr>
              <w:t>13793033588</w:t>
            </w:r>
          </w:p>
        </w:tc>
        <w:tc>
          <w:tcPr>
            <w:tcW w:w="974" w:type="dxa"/>
            <w:gridSpan w:val="3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 w:rsidR="004E6CD0" w:rsidRDefault="004E6CD0" w:rsidP="00FB275C">
            <w:pPr>
              <w:rPr>
                <w:sz w:val="21"/>
                <w:szCs w:val="21"/>
              </w:rPr>
            </w:pPr>
            <w:bookmarkStart w:id="7" w:name="联系人邮箱"/>
            <w:r>
              <w:rPr>
                <w:sz w:val="21"/>
                <w:szCs w:val="21"/>
              </w:rPr>
              <w:t>657700946@qq.com</w:t>
            </w:r>
            <w:bookmarkEnd w:id="7"/>
          </w:p>
        </w:tc>
      </w:tr>
      <w:tr w:rsidR="004E6CD0" w:rsidTr="004E6CD0">
        <w:trPr>
          <w:trHeight w:val="418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 w:rsidR="004E6CD0" w:rsidRDefault="004E6CD0" w:rsidP="004E6CD0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1187-2021-QEO-2023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8"/>
            <w:vAlign w:val="center"/>
          </w:tcPr>
          <w:p w:rsidR="004E6CD0" w:rsidRDefault="004E6CD0" w:rsidP="004E6CD0"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proofErr w:type="spellStart"/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2"/>
            <w:r>
              <w:rPr>
                <w:rFonts w:ascii="宋体" w:hAnsi="宋体" w:hint="eastAsia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3"/>
            <w:r>
              <w:rPr>
                <w:rFonts w:ascii="宋体" w:hAnsi="宋体" w:hint="eastAsia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4"/>
            <w:proofErr w:type="spellStart"/>
            <w:r>
              <w:rPr>
                <w:rFonts w:ascii="宋体" w:hAnsi="宋体" w:hint="eastAsia"/>
                <w:b/>
                <w:bCs/>
                <w:sz w:val="20"/>
              </w:rPr>
              <w:t>EnMS</w:t>
            </w:r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</w:p>
        </w:tc>
      </w:tr>
      <w:tr w:rsidR="004E6CD0" w:rsidTr="004E6CD0">
        <w:trPr>
          <w:trHeight w:val="455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3"/>
            <w:vAlign w:val="center"/>
          </w:tcPr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5"/>
            <w:r>
              <w:rPr>
                <w:rFonts w:ascii="宋体" w:hAnsi="宋体" w:hint="eastAsia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6"/>
            <w:r>
              <w:rPr>
                <w:rFonts w:ascii="宋体" w:hAnsi="宋体" w:hint="eastAsia"/>
                <w:b/>
                <w:bCs/>
                <w:sz w:val="20"/>
              </w:rPr>
              <w:t xml:space="preserve">监督审核1  </w:t>
            </w:r>
            <w:bookmarkStart w:id="17" w:name="再认证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7"/>
            <w:r>
              <w:rPr>
                <w:rFonts w:ascii="宋体" w:hAnsi="宋体" w:hint="eastAsia"/>
                <w:b/>
                <w:bCs/>
                <w:sz w:val="20"/>
              </w:rPr>
              <w:t>再认证  □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</w:rPr>
              <w:t>扩项审核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</w:rPr>
              <w:t xml:space="preserve">  ■其他  暂停恢复</w:t>
            </w:r>
          </w:p>
        </w:tc>
      </w:tr>
      <w:tr w:rsidR="004E6CD0" w:rsidTr="004E6CD0">
        <w:trPr>
          <w:trHeight w:val="455"/>
          <w:jc w:val="center"/>
        </w:trPr>
        <w:tc>
          <w:tcPr>
            <w:tcW w:w="1142" w:type="dxa"/>
          </w:tcPr>
          <w:p w:rsidR="004E6CD0" w:rsidRDefault="004E6CD0" w:rsidP="004E6CD0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3"/>
            <w:vAlign w:val="bottom"/>
          </w:tcPr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</w:rPr>
            </w:pPr>
            <w:bookmarkStart w:id="18" w:name="现场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18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现场审核   </w:t>
            </w:r>
            <w:bookmarkStart w:id="19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远程审核   </w:t>
            </w:r>
            <w:bookmarkStart w:id="20" w:name="现场与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20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现场结合远程审核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4E6CD0" w:rsidTr="004E6CD0">
        <w:trPr>
          <w:trHeight w:val="455"/>
          <w:jc w:val="center"/>
        </w:trPr>
        <w:tc>
          <w:tcPr>
            <w:tcW w:w="1142" w:type="dxa"/>
          </w:tcPr>
          <w:p w:rsidR="004E6CD0" w:rsidRDefault="004E6CD0" w:rsidP="004E6CD0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3"/>
            <w:vAlign w:val="bottom"/>
          </w:tcPr>
          <w:p w:rsidR="004E6CD0" w:rsidRDefault="004E6CD0" w:rsidP="004E6CD0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□音频□视频□数据共享□远程接入</w:t>
            </w:r>
          </w:p>
        </w:tc>
      </w:tr>
      <w:tr w:rsidR="004E6CD0" w:rsidTr="004E6CD0">
        <w:trPr>
          <w:trHeight w:val="455"/>
          <w:jc w:val="center"/>
        </w:trPr>
        <w:tc>
          <w:tcPr>
            <w:tcW w:w="1142" w:type="dxa"/>
          </w:tcPr>
          <w:p w:rsidR="004E6CD0" w:rsidRDefault="004E6CD0" w:rsidP="004E6CD0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3"/>
            <w:vAlign w:val="bottom"/>
          </w:tcPr>
          <w:p w:rsidR="004E6CD0" w:rsidRDefault="004E6CD0" w:rsidP="004E6CD0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□网络 □智能手机  □台式电脑 □笔记本电脑 □录像机 □照相机 □可穿戴设备</w:t>
            </w:r>
          </w:p>
        </w:tc>
      </w:tr>
      <w:tr w:rsidR="004E6CD0" w:rsidTr="004E6CD0">
        <w:trPr>
          <w:trHeight w:val="990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3"/>
          </w:tcPr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二阶段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2" w:name="再认证勾选Add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2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3" w:name="特殊审核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3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□调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查获证客户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变更信息，确定管理体系持续有效运行。</w:t>
            </w:r>
          </w:p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对被暂停客户进行跟踪审核，验证被暂停原因是否已消除，以确定是否恢复认证注册资格。</w:t>
            </w:r>
          </w:p>
          <w:p w:rsidR="004E6CD0" w:rsidRDefault="004E6CD0" w:rsidP="004E6CD0"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验证管理体系实施运行的符合性及有效性。</w:t>
            </w:r>
          </w:p>
        </w:tc>
      </w:tr>
      <w:tr w:rsidR="004E6CD0" w:rsidTr="004E6CD0">
        <w:trPr>
          <w:trHeight w:val="4810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10"/>
            <w:vAlign w:val="center"/>
          </w:tcPr>
          <w:p w:rsidR="004E6CD0" w:rsidRDefault="004E6CD0" w:rsidP="004E6CD0">
            <w:pPr>
              <w:rPr>
                <w:sz w:val="20"/>
              </w:rPr>
            </w:pPr>
            <w:bookmarkStart w:id="24" w:name="审核范围"/>
            <w:r>
              <w:rPr>
                <w:sz w:val="20"/>
              </w:rPr>
              <w:t>Q</w:t>
            </w:r>
            <w:r>
              <w:rPr>
                <w:sz w:val="20"/>
              </w:rPr>
              <w:t>：教学仪器、幼儿教具、厨房设备、音体美卫</w:t>
            </w:r>
            <w:proofErr w:type="gramStart"/>
            <w:r>
              <w:rPr>
                <w:sz w:val="20"/>
              </w:rPr>
              <w:t>劳</w:t>
            </w:r>
            <w:proofErr w:type="gramEnd"/>
            <w:r>
              <w:rPr>
                <w:sz w:val="20"/>
              </w:rPr>
              <w:t>器材、探究仪器、多媒体教学设备、云教室、录播系统、监控设备、心理咨询室设备、学生课桌椅、床、学生校服、地理历史教室设备、玻璃仪器、家用电器、数码产品、办公设备、办公家具、实验室成套设备、环保仪器、仪器橱柜、健身器材、</w:t>
            </w:r>
            <w:r>
              <w:rPr>
                <w:sz w:val="20"/>
              </w:rPr>
              <w:t>3D</w:t>
            </w:r>
            <w:r>
              <w:rPr>
                <w:sz w:val="20"/>
              </w:rPr>
              <w:t>实训</w:t>
            </w:r>
            <w:proofErr w:type="gramStart"/>
            <w:r>
              <w:rPr>
                <w:sz w:val="20"/>
              </w:rPr>
              <w:t>室配套</w:t>
            </w:r>
            <w:proofErr w:type="gramEnd"/>
            <w:r>
              <w:rPr>
                <w:sz w:val="20"/>
              </w:rPr>
              <w:t>设施的销售</w:t>
            </w:r>
          </w:p>
          <w:p w:rsidR="004E6CD0" w:rsidRDefault="004E6CD0" w:rsidP="004E6CD0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：教学仪器、幼儿教具、厨房设备、音体美卫</w:t>
            </w:r>
            <w:proofErr w:type="gramStart"/>
            <w:r>
              <w:rPr>
                <w:sz w:val="20"/>
              </w:rPr>
              <w:t>劳</w:t>
            </w:r>
            <w:proofErr w:type="gramEnd"/>
            <w:r>
              <w:rPr>
                <w:sz w:val="20"/>
              </w:rPr>
              <w:t>器材、探究仪器、多媒体教学设备、云教室、录播系统、监控设备、心理咨询室设备、学生课桌椅、床、学生校服、地理历史教室设备、玻璃仪器、家用电器、数码产品、办公设备、办公家具、实验室成套设备、环保仪器、仪器橱柜、健身器材、</w:t>
            </w:r>
            <w:r>
              <w:rPr>
                <w:sz w:val="20"/>
              </w:rPr>
              <w:t>3D</w:t>
            </w:r>
            <w:r>
              <w:rPr>
                <w:sz w:val="20"/>
              </w:rPr>
              <w:t>实训</w:t>
            </w:r>
            <w:proofErr w:type="gramStart"/>
            <w:r>
              <w:rPr>
                <w:sz w:val="20"/>
              </w:rPr>
              <w:t>室配套</w:t>
            </w:r>
            <w:proofErr w:type="gramEnd"/>
            <w:r>
              <w:rPr>
                <w:sz w:val="20"/>
              </w:rPr>
              <w:t>设施的销售及所涉及场所的相关环境管理活动</w:t>
            </w:r>
          </w:p>
          <w:p w:rsidR="004E6CD0" w:rsidRDefault="004E6CD0" w:rsidP="004E6CD0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：教学仪器、幼儿教具、厨房设备、音体美卫</w:t>
            </w:r>
            <w:proofErr w:type="gramStart"/>
            <w:r>
              <w:rPr>
                <w:sz w:val="20"/>
              </w:rPr>
              <w:t>劳</w:t>
            </w:r>
            <w:proofErr w:type="gramEnd"/>
            <w:r>
              <w:rPr>
                <w:sz w:val="20"/>
              </w:rPr>
              <w:t>器材、探究仪器、多媒体教学设备、云教室、录播系统、监控设备、心理咨询室设备、学生课桌椅、床、学生校服、地理历史教室设备、玻璃仪器、家用电器、数码产品、办公设备、办公家具、实验室成套设备、环保仪器、仪器橱柜、健身器材、</w:t>
            </w:r>
            <w:r>
              <w:rPr>
                <w:sz w:val="20"/>
              </w:rPr>
              <w:t>3D</w:t>
            </w:r>
            <w:r>
              <w:rPr>
                <w:sz w:val="20"/>
              </w:rPr>
              <w:t>实训</w:t>
            </w:r>
            <w:proofErr w:type="gramStart"/>
            <w:r>
              <w:rPr>
                <w:sz w:val="20"/>
              </w:rPr>
              <w:t>室配套</w:t>
            </w:r>
            <w:proofErr w:type="gramEnd"/>
            <w:r>
              <w:rPr>
                <w:sz w:val="20"/>
              </w:rPr>
              <w:t>设施的销售及所涉及场所的相关职业健康安全管理活动</w:t>
            </w:r>
            <w:bookmarkEnd w:id="24"/>
          </w:p>
        </w:tc>
        <w:tc>
          <w:tcPr>
            <w:tcW w:w="680" w:type="dxa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 w:rsidR="004E6CD0" w:rsidRDefault="004E6CD0" w:rsidP="004E6CD0">
            <w:pPr>
              <w:jc w:val="left"/>
              <w:rPr>
                <w:sz w:val="20"/>
              </w:rPr>
            </w:pPr>
            <w:bookmarkStart w:id="25" w:name="专业代码"/>
            <w:r>
              <w:rPr>
                <w:sz w:val="20"/>
              </w:rPr>
              <w:t>Q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4E6CD0" w:rsidRDefault="004E6CD0" w:rsidP="004E6CD0">
            <w:pPr>
              <w:jc w:val="lef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4E6CD0" w:rsidRDefault="004E6CD0" w:rsidP="004E6CD0">
            <w:pPr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  <w:bookmarkEnd w:id="25"/>
          </w:p>
        </w:tc>
      </w:tr>
      <w:tr w:rsidR="004E6CD0" w:rsidTr="004E6CD0">
        <w:trPr>
          <w:trHeight w:val="1184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lastRenderedPageBreak/>
              <w:t>审核准则</w:t>
            </w:r>
          </w:p>
        </w:tc>
        <w:tc>
          <w:tcPr>
            <w:tcW w:w="9179" w:type="dxa"/>
            <w:gridSpan w:val="13"/>
            <w:vAlign w:val="center"/>
          </w:tcPr>
          <w:p w:rsidR="004E6CD0" w:rsidRDefault="004E6CD0" w:rsidP="004E6CD0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6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6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 </w:t>
            </w:r>
            <w:bookmarkStart w:id="27" w:name="QJ勾选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 w:hint="eastAsia"/>
                <w:b/>
                <w:sz w:val="21"/>
                <w:szCs w:val="21"/>
              </w:rPr>
              <w:t>GB/T 50430-2017</w:t>
            </w:r>
            <w:bookmarkStart w:id="28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8"/>
            <w:r>
              <w:rPr>
                <w:rFonts w:ascii="宋体" w:hAnsi="宋体" w:hint="eastAsia"/>
                <w:b/>
                <w:sz w:val="21"/>
                <w:szCs w:val="21"/>
              </w:rPr>
              <w:t>GB/T24001-2016/ISO 14001:2015</w:t>
            </w:r>
          </w:p>
          <w:p w:rsidR="004E6CD0" w:rsidRDefault="004E6CD0" w:rsidP="004E6CD0"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9" w:name="S勾选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9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GB/T45001-2020/ISO45001：2018标准 </w:t>
            </w:r>
            <w:bookmarkStart w:id="30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0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 22000:2018 </w:t>
            </w:r>
          </w:p>
          <w:p w:rsidR="004E6CD0" w:rsidRDefault="004E6CD0" w:rsidP="004E6CD0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31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1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 w:rsidR="004E6CD0" w:rsidRDefault="004E6CD0" w:rsidP="004E6CD0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32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2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3331-2020/ISO 50001:2018  </w:t>
            </w:r>
            <w:bookmarkStart w:id="33" w:name="_GoBack"/>
            <w:r w:rsidR="0068181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30211A" wp14:editId="7A1077D5">
                  <wp:simplePos x="0" y="0"/>
                  <wp:positionH relativeFrom="column">
                    <wp:posOffset>-1144270</wp:posOffset>
                  </wp:positionH>
                  <wp:positionV relativeFrom="paragraph">
                    <wp:posOffset>-1193165</wp:posOffset>
                  </wp:positionV>
                  <wp:extent cx="7200000" cy="10186667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3"/>
          </w:p>
          <w:p w:rsidR="004E6CD0" w:rsidRDefault="004E6CD0" w:rsidP="004E6CD0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(</w:t>
            </w: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  <w:p w:rsidR="004E6CD0" w:rsidRDefault="004E6CD0" w:rsidP="004E6CD0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4E6CD0" w:rsidRDefault="004E6CD0" w:rsidP="004E6CD0"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(手册版本号：A)</w:t>
            </w:r>
          </w:p>
        </w:tc>
      </w:tr>
      <w:tr w:rsidR="004E6CD0" w:rsidTr="004E6CD0">
        <w:trPr>
          <w:trHeight w:val="430"/>
          <w:jc w:val="center"/>
        </w:trPr>
        <w:tc>
          <w:tcPr>
            <w:tcW w:w="1142" w:type="dxa"/>
            <w:vMerge w:val="restart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3"/>
            <w:vAlign w:val="center"/>
          </w:tcPr>
          <w:p w:rsidR="004E6CD0" w:rsidRDefault="004E6CD0" w:rsidP="004E6CD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34" w:name="审核日期"/>
            <w:r>
              <w:rPr>
                <w:rFonts w:hint="eastAsia"/>
                <w:b/>
                <w:sz w:val="20"/>
              </w:rPr>
              <w:t>2023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02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21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2023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02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22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</w:t>
            </w:r>
            <w:bookmarkEnd w:id="34"/>
            <w:r>
              <w:rPr>
                <w:rFonts w:hint="eastAsia"/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共</w:t>
            </w:r>
            <w:bookmarkStart w:id="35" w:name="审核天数"/>
            <w:r>
              <w:rPr>
                <w:rFonts w:hint="eastAsia"/>
                <w:b/>
                <w:sz w:val="20"/>
              </w:rPr>
              <w:t>1.5</w:t>
            </w:r>
            <w:bookmarkEnd w:id="35"/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4E6CD0" w:rsidTr="004E6CD0">
        <w:trPr>
          <w:trHeight w:val="465"/>
          <w:jc w:val="center"/>
        </w:trPr>
        <w:tc>
          <w:tcPr>
            <w:tcW w:w="1142" w:type="dxa"/>
            <w:vMerge/>
            <w:vAlign w:val="center"/>
          </w:tcPr>
          <w:p w:rsidR="004E6CD0" w:rsidRDefault="004E6CD0" w:rsidP="004E6CD0">
            <w:pPr>
              <w:rPr>
                <w:sz w:val="20"/>
              </w:rPr>
            </w:pPr>
          </w:p>
        </w:tc>
        <w:tc>
          <w:tcPr>
            <w:tcW w:w="9179" w:type="dxa"/>
            <w:gridSpan w:val="13"/>
            <w:vAlign w:val="center"/>
          </w:tcPr>
          <w:p w:rsidR="004E6CD0" w:rsidRDefault="004E6CD0" w:rsidP="004E6CD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远程审核于年月日上午至年月日下午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4E6CD0" w:rsidTr="004E6CD0">
        <w:trPr>
          <w:trHeight w:val="465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3"/>
            <w:vAlign w:val="center"/>
          </w:tcPr>
          <w:p w:rsidR="004E6CD0" w:rsidRDefault="004E6CD0" w:rsidP="004E6CD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 w:rsidR="004E6CD0" w:rsidTr="004E6CD0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4E6CD0" w:rsidRDefault="004E6CD0" w:rsidP="004E6CD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4E6CD0" w:rsidTr="004E6CD0">
        <w:trPr>
          <w:trHeight w:val="465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179" w:type="dxa"/>
            <w:vAlign w:val="center"/>
          </w:tcPr>
          <w:p w:rsidR="004E6CD0" w:rsidRDefault="004E6CD0" w:rsidP="004E6CD0"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 w:rsidR="004E6CD0" w:rsidTr="004E6CD0">
        <w:trPr>
          <w:trHeight w:val="465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冷春宇</w:t>
            </w:r>
            <w:r>
              <w:rPr>
                <w:rFonts w:hint="eastAsia"/>
                <w:sz w:val="20"/>
                <w:lang w:val="de-DE"/>
              </w:rPr>
              <w:t>A</w:t>
            </w:r>
          </w:p>
        </w:tc>
        <w:tc>
          <w:tcPr>
            <w:tcW w:w="948" w:type="dxa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2022-N1QMS-4034990</w:t>
            </w:r>
          </w:p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2021-N1EMS-3034990</w:t>
            </w:r>
          </w:p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2021-N1OHSMS-3034990</w:t>
            </w:r>
          </w:p>
        </w:tc>
        <w:tc>
          <w:tcPr>
            <w:tcW w:w="1696" w:type="dxa"/>
            <w:gridSpan w:val="2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Q:29.12.00</w:t>
            </w:r>
          </w:p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E:29.12.00</w:t>
            </w:r>
          </w:p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O:29.12.00</w:t>
            </w:r>
          </w:p>
        </w:tc>
        <w:tc>
          <w:tcPr>
            <w:tcW w:w="1500" w:type="dxa"/>
            <w:gridSpan w:val="5"/>
            <w:vAlign w:val="center"/>
          </w:tcPr>
          <w:p w:rsidR="004E6CD0" w:rsidRDefault="004E6CD0" w:rsidP="004E6CD0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15020551977</w:t>
            </w:r>
          </w:p>
        </w:tc>
        <w:tc>
          <w:tcPr>
            <w:tcW w:w="1179" w:type="dxa"/>
            <w:vAlign w:val="center"/>
          </w:tcPr>
          <w:p w:rsidR="004E6CD0" w:rsidRDefault="004E6CD0" w:rsidP="004E6CD0">
            <w:pPr>
              <w:rPr>
                <w:sz w:val="20"/>
                <w:lang w:val="de-DE"/>
              </w:rPr>
            </w:pPr>
          </w:p>
        </w:tc>
      </w:tr>
      <w:tr w:rsidR="004E6CD0" w:rsidTr="004E6CD0">
        <w:trPr>
          <w:trHeight w:val="827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4E6CD0" w:rsidRDefault="004E6CD0" w:rsidP="004E6C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4E6CD0" w:rsidRDefault="004E6CD0" w:rsidP="004E6C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4E6CD0" w:rsidRDefault="004E6CD0" w:rsidP="004E6CD0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1179" w:type="dxa"/>
            <w:vAlign w:val="center"/>
          </w:tcPr>
          <w:p w:rsidR="004E6CD0" w:rsidRDefault="004E6CD0" w:rsidP="004E6CD0">
            <w:pPr>
              <w:jc w:val="center"/>
              <w:rPr>
                <w:sz w:val="21"/>
                <w:szCs w:val="21"/>
              </w:rPr>
            </w:pPr>
          </w:p>
        </w:tc>
      </w:tr>
      <w:tr w:rsidR="004E6CD0" w:rsidTr="004E6CD0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4E6CD0" w:rsidRDefault="004E6CD0" w:rsidP="004E6CD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4E6CD0" w:rsidTr="004E6CD0">
        <w:trPr>
          <w:trHeight w:val="465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 w:rsidR="004E6CD0" w:rsidRDefault="004E6CD0" w:rsidP="004E6CD0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 w:rsidR="004E6CD0" w:rsidRDefault="004E6CD0" w:rsidP="004E6CD0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 w:rsidR="004E6CD0" w:rsidRDefault="004E6CD0" w:rsidP="004E6CD0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4E6CD0" w:rsidRDefault="004E6CD0" w:rsidP="004E6CD0"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179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4E6CD0" w:rsidTr="004E6CD0">
        <w:trPr>
          <w:trHeight w:val="567"/>
          <w:jc w:val="center"/>
        </w:trPr>
        <w:tc>
          <w:tcPr>
            <w:tcW w:w="1142" w:type="dxa"/>
            <w:vAlign w:val="center"/>
          </w:tcPr>
          <w:p w:rsidR="004E6CD0" w:rsidRDefault="004E6CD0" w:rsidP="004E6CD0"/>
        </w:tc>
        <w:tc>
          <w:tcPr>
            <w:tcW w:w="1350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4E6CD0" w:rsidRDefault="004E6CD0" w:rsidP="004E6CD0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4E6CD0" w:rsidRDefault="004E6CD0" w:rsidP="004E6CD0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4E6CD0" w:rsidRDefault="004E6CD0" w:rsidP="004E6CD0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4E6CD0" w:rsidRDefault="004E6CD0" w:rsidP="004E6CD0"/>
        </w:tc>
        <w:tc>
          <w:tcPr>
            <w:tcW w:w="1179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</w:tr>
      <w:tr w:rsidR="004E6CD0" w:rsidTr="004E6CD0">
        <w:trPr>
          <w:trHeight w:val="465"/>
          <w:jc w:val="center"/>
        </w:trPr>
        <w:tc>
          <w:tcPr>
            <w:tcW w:w="1142" w:type="dxa"/>
            <w:vAlign w:val="center"/>
          </w:tcPr>
          <w:p w:rsidR="004E6CD0" w:rsidRDefault="004E6CD0" w:rsidP="004E6CD0"/>
        </w:tc>
        <w:tc>
          <w:tcPr>
            <w:tcW w:w="1350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4E6CD0" w:rsidRDefault="004E6CD0" w:rsidP="004E6CD0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4E6CD0" w:rsidRDefault="004E6CD0" w:rsidP="004E6CD0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4E6CD0" w:rsidRDefault="004E6CD0" w:rsidP="004E6CD0"/>
        </w:tc>
        <w:tc>
          <w:tcPr>
            <w:tcW w:w="1500" w:type="dxa"/>
            <w:gridSpan w:val="5"/>
            <w:vAlign w:val="center"/>
          </w:tcPr>
          <w:p w:rsidR="004E6CD0" w:rsidRDefault="004E6CD0" w:rsidP="004E6CD0"/>
        </w:tc>
        <w:tc>
          <w:tcPr>
            <w:tcW w:w="1179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</w:tr>
      <w:tr w:rsidR="004E6CD0" w:rsidTr="004E6CD0">
        <w:trPr>
          <w:trHeight w:val="729"/>
          <w:jc w:val="center"/>
        </w:trPr>
        <w:tc>
          <w:tcPr>
            <w:tcW w:w="10321" w:type="dxa"/>
            <w:gridSpan w:val="14"/>
            <w:vAlign w:val="center"/>
          </w:tcPr>
          <w:p w:rsidR="004E6CD0" w:rsidRDefault="004E6CD0" w:rsidP="004E6CD0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4E6CD0" w:rsidTr="004E6CD0">
        <w:trPr>
          <w:trHeight w:val="586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冷春宇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bookmarkStart w:id="36" w:name="审核派遣人"/>
            <w:r>
              <w:rPr>
                <w:sz w:val="21"/>
                <w:szCs w:val="21"/>
              </w:rPr>
              <w:t>李凤娟</w:t>
            </w:r>
            <w:bookmarkEnd w:id="36"/>
          </w:p>
        </w:tc>
        <w:tc>
          <w:tcPr>
            <w:tcW w:w="1270" w:type="dxa"/>
            <w:gridSpan w:val="3"/>
            <w:vMerge w:val="restart"/>
            <w:vAlign w:val="center"/>
          </w:tcPr>
          <w:p w:rsidR="004E6CD0" w:rsidRDefault="004E6CD0" w:rsidP="004E6CD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171" w:type="dxa"/>
            <w:gridSpan w:val="4"/>
            <w:vMerge w:val="restart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</w:tr>
      <w:tr w:rsidR="004E6CD0" w:rsidTr="004E6CD0">
        <w:trPr>
          <w:trHeight w:val="509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15020551977</w:t>
            </w:r>
          </w:p>
        </w:tc>
        <w:tc>
          <w:tcPr>
            <w:tcW w:w="1502" w:type="dxa"/>
            <w:gridSpan w:val="2"/>
            <w:vMerge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1270" w:type="dxa"/>
            <w:gridSpan w:val="3"/>
            <w:vMerge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  <w:tc>
          <w:tcPr>
            <w:tcW w:w="2171" w:type="dxa"/>
            <w:gridSpan w:val="4"/>
            <w:vMerge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</w:p>
        </w:tc>
      </w:tr>
      <w:tr w:rsidR="004E6CD0" w:rsidTr="004E6CD0">
        <w:trPr>
          <w:trHeight w:val="600"/>
          <w:jc w:val="center"/>
        </w:trPr>
        <w:tc>
          <w:tcPr>
            <w:tcW w:w="1142" w:type="dxa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 w:rsidR="004E6CD0" w:rsidRDefault="004E6CD0" w:rsidP="004E6CD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2023.2.17</w:t>
            </w:r>
          </w:p>
        </w:tc>
        <w:tc>
          <w:tcPr>
            <w:tcW w:w="1502" w:type="dxa"/>
            <w:gridSpan w:val="2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2023.2.17</w:t>
            </w:r>
          </w:p>
        </w:tc>
        <w:tc>
          <w:tcPr>
            <w:tcW w:w="1270" w:type="dxa"/>
            <w:gridSpan w:val="3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71" w:type="dxa"/>
            <w:gridSpan w:val="4"/>
            <w:vAlign w:val="center"/>
          </w:tcPr>
          <w:p w:rsidR="004E6CD0" w:rsidRDefault="004E6CD0" w:rsidP="004E6CD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2023.2.17</w:t>
            </w:r>
          </w:p>
        </w:tc>
      </w:tr>
    </w:tbl>
    <w:p w:rsidR="00A62166" w:rsidRDefault="006D60CF"/>
    <w:p w:rsidR="004E6CD0" w:rsidRDefault="004E6CD0" w:rsidP="004E6CD0">
      <w:pPr>
        <w:pStyle w:val="a0"/>
      </w:pPr>
    </w:p>
    <w:p w:rsidR="004E6CD0" w:rsidRDefault="004E6CD0" w:rsidP="004E6CD0">
      <w:pPr>
        <w:pStyle w:val="a0"/>
      </w:pPr>
    </w:p>
    <w:p w:rsidR="004E6CD0" w:rsidRDefault="004E6CD0" w:rsidP="004E6CD0">
      <w:pPr>
        <w:pStyle w:val="a0"/>
      </w:pPr>
    </w:p>
    <w:p w:rsidR="00A62166" w:rsidRDefault="006D60CF"/>
    <w:p w:rsidR="004E6CD0" w:rsidRDefault="004E6CD0" w:rsidP="004E6CD0">
      <w:pPr>
        <w:pStyle w:val="a0"/>
      </w:pPr>
    </w:p>
    <w:p w:rsidR="004E6CD0" w:rsidRDefault="004E6CD0" w:rsidP="004E6CD0">
      <w:pPr>
        <w:pStyle w:val="a0"/>
      </w:pPr>
    </w:p>
    <w:p w:rsidR="004E6CD0" w:rsidRDefault="004E6CD0" w:rsidP="004E6CD0">
      <w:pPr>
        <w:pStyle w:val="a0"/>
      </w:pPr>
    </w:p>
    <w:p w:rsidR="004E6CD0" w:rsidRDefault="004E6CD0" w:rsidP="004E6CD0">
      <w:pPr>
        <w:pStyle w:val="a0"/>
      </w:pPr>
    </w:p>
    <w:p w:rsidR="004E6CD0" w:rsidRDefault="004E6CD0" w:rsidP="004E6CD0">
      <w:pPr>
        <w:pStyle w:val="a0"/>
      </w:pPr>
    </w:p>
    <w:p w:rsidR="004E6CD0" w:rsidRPr="004E6CD0" w:rsidRDefault="004E6CD0" w:rsidP="004E6CD0">
      <w:pPr>
        <w:pStyle w:val="a0"/>
      </w:pPr>
    </w:p>
    <w:p w:rsidR="004E6CD0" w:rsidRDefault="004E6CD0" w:rsidP="004E6CD0">
      <w:pPr>
        <w:pStyle w:val="a0"/>
      </w:pPr>
    </w:p>
    <w:tbl>
      <w:tblPr>
        <w:tblW w:w="1007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7"/>
        <w:gridCol w:w="1276"/>
        <w:gridCol w:w="2119"/>
        <w:gridCol w:w="716"/>
        <w:gridCol w:w="2552"/>
        <w:gridCol w:w="714"/>
      </w:tblGrid>
      <w:tr w:rsidR="004E6CD0" w:rsidTr="00CF75C2">
        <w:trPr>
          <w:cantSplit/>
          <w:trHeight w:val="401"/>
        </w:trPr>
        <w:tc>
          <w:tcPr>
            <w:tcW w:w="1007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6CD0" w:rsidRDefault="004E6CD0" w:rsidP="00CF75C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审核日程安排</w:t>
            </w:r>
          </w:p>
        </w:tc>
      </w:tr>
      <w:tr w:rsidR="004E6CD0" w:rsidTr="00CF75C2">
        <w:trPr>
          <w:cantSplit/>
          <w:trHeight w:val="39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6CD0" w:rsidRDefault="004E6CD0" w:rsidP="00CF75C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4E6CD0" w:rsidTr="00CF75C2">
        <w:trPr>
          <w:cantSplit/>
          <w:trHeight w:val="44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2F5F3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2023.2.21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08:30-9:00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D0" w:rsidRDefault="004E6CD0" w:rsidP="00CF75C2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首次会议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A </w:t>
            </w:r>
          </w:p>
        </w:tc>
      </w:tr>
      <w:tr w:rsidR="004E6CD0" w:rsidTr="00CF75C2">
        <w:trPr>
          <w:cantSplit/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widowControl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9:00-11:00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D0" w:rsidRDefault="004E6CD0" w:rsidP="00CF75C2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管理层</w:t>
            </w: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  <w:r>
              <w:rPr>
                <w:rFonts w:hint="eastAsia"/>
              </w:rPr>
              <w:t>员工代表</w:t>
            </w:r>
          </w:p>
          <w:p w:rsidR="004E6CD0" w:rsidRDefault="004E6CD0" w:rsidP="00CF75C2">
            <w:pPr>
              <w:pStyle w:val="a0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BEE" w:rsidRDefault="00F52BEE" w:rsidP="00CF75C2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暂停恢复，</w:t>
            </w:r>
          </w:p>
          <w:p w:rsidR="004E6CD0" w:rsidRDefault="004E6CD0" w:rsidP="00CF75C2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内外部因素、相关方的需求和期望、体系策划过程、管理承诺相关过程、资源提供过程、内外部沟通、管理评审过程、目标实现策划、顾客投诉处理、监视和测量规划和持续改进等,</w:t>
            </w:r>
          </w:p>
          <w:p w:rsidR="004E6CD0" w:rsidRDefault="004E6CD0" w:rsidP="00CF75C2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变更，对上次审核不符合整改情况的确认；事故事件及处理情况，质量、环境安全监测情况、证书及标志使用情况等</w:t>
            </w: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pStyle w:val="a0"/>
            </w:pPr>
            <w:r>
              <w:rPr>
                <w:rFonts w:ascii="宋体" w:hAnsi="宋体" w:hint="eastAsia"/>
                <w:sz w:val="21"/>
                <w:szCs w:val="21"/>
              </w:rPr>
              <w:t>沟通、参与、协商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D0" w:rsidRDefault="004E6CD0" w:rsidP="00CF75C2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QMS：4.1,4.2,4.3,4.4,5.1,5.2, 5.3,6.1.6.2.6.3,7.1.1,7.4,9.1.1,9.1.3,9.3,</w:t>
            </w:r>
          </w:p>
          <w:p w:rsidR="004E6CD0" w:rsidRDefault="004E6CD0" w:rsidP="00CF75C2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10.1,10.3,</w:t>
            </w: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EMS：4.1,4.2 ,4.3,4.4, 5.1, 5.2, 5.3,6.1 ,6.2,</w:t>
            </w:r>
          </w:p>
          <w:p w:rsidR="004E6CD0" w:rsidRDefault="004E6CD0" w:rsidP="00CF75C2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7.1,7.4,9.3,10.1,10.3,</w:t>
            </w:r>
          </w:p>
          <w:p w:rsidR="004E6CD0" w:rsidRDefault="004E6CD0" w:rsidP="00CF75C2">
            <w:pPr>
              <w:pStyle w:val="a0"/>
            </w:pPr>
          </w:p>
          <w:p w:rsidR="004E6CD0" w:rsidRDefault="004E6CD0" w:rsidP="00CF75C2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OHS：4.1, 4.2, 4.3, 4.4, 5.1, 5.2 ,5.3，5,4,6.1, 6.2, 7.1 ,7.4, 9.3, 10.1,10.3,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E6CD0" w:rsidTr="00CF75C2">
        <w:trPr>
          <w:cantSplit/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widowControl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11:00-12:00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销售部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pacing w:line="300" w:lineRule="exact"/>
              <w:rPr>
                <w:rFonts w:ascii="宋体" w:eastAsiaTheme="minorEastAsia" w:hAnsi="宋体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职责、目标、产品服务的要求、与顾客有关的过程、产品交付、运输控制，</w:t>
            </w:r>
            <w:r>
              <w:rPr>
                <w:rFonts w:ascii="宋体" w:hAnsi="宋体" w:hint="eastAsia"/>
                <w:sz w:val="21"/>
                <w:szCs w:val="21"/>
              </w:rPr>
              <w:t>采购过程，</w:t>
            </w:r>
          </w:p>
          <w:p w:rsidR="004E6CD0" w:rsidRDefault="004E6CD0" w:rsidP="00CF75C2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产品的设计和开发不适用确认，产品和服务的提供控制，产品标识和防护，仓储管控</w:t>
            </w: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，</w:t>
            </w:r>
            <w:r w:rsidR="008D090B">
              <w:rPr>
                <w:rFonts w:ascii="宋体" w:eastAsia="宋体" w:hAnsi="宋体" w:cs="宋体" w:hint="eastAsia"/>
                <w:sz w:val="21"/>
                <w:szCs w:val="21"/>
              </w:rPr>
              <w:t>监视和测量资源的控制、产品的监视和测量、不合格品的控制</w:t>
            </w:r>
            <w:r w:rsidR="008D090B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,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及相关环境因素</w:t>
            </w: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/危险源识别和控制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0B" w:rsidRDefault="004E6CD0" w:rsidP="00CF75C2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QMS：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5.3、6.2，</w:t>
            </w:r>
            <w:r w:rsidR="008D090B"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8.1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</w:p>
          <w:p w:rsidR="004E6CD0" w:rsidRDefault="004E6CD0" w:rsidP="00CF75C2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8.2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8.3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  <w:r>
              <w:rPr>
                <w:rFonts w:ascii="宋体" w:hAnsi="宋体" w:hint="eastAsia"/>
                <w:sz w:val="21"/>
                <w:szCs w:val="21"/>
              </w:rPr>
              <w:t>8.4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  <w:r>
              <w:rPr>
                <w:rFonts w:ascii="宋体" w:hAnsi="宋体" w:hint="eastAsia"/>
                <w:sz w:val="21"/>
                <w:szCs w:val="21"/>
              </w:rPr>
              <w:t>8.5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  <w:r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9</w:t>
            </w:r>
            <w:r>
              <w:rPr>
                <w:rFonts w:ascii="宋体" w:hAnsi="宋体" w:hint="eastAsia"/>
                <w:sz w:val="21"/>
                <w:szCs w:val="21"/>
              </w:rPr>
              <w:t>.1.2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  <w:r w:rsidR="008D090B">
              <w:rPr>
                <w:rFonts w:ascii="宋体" w:eastAsia="宋体" w:hAnsi="宋体" w:hint="eastAsia"/>
                <w:sz w:val="21"/>
                <w:szCs w:val="21"/>
              </w:rPr>
              <w:t xml:space="preserve"> 7.1.5</w:t>
            </w:r>
            <w:r w:rsidR="008D090B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,</w:t>
            </w:r>
            <w:r w:rsidR="008D090B">
              <w:rPr>
                <w:rFonts w:ascii="宋体" w:eastAsia="宋体" w:hAnsi="宋体" w:hint="eastAsia"/>
                <w:sz w:val="21"/>
                <w:szCs w:val="21"/>
              </w:rPr>
              <w:t>8.</w:t>
            </w:r>
            <w:r w:rsidR="008D090B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6,</w:t>
            </w:r>
            <w:r w:rsidR="008D090B">
              <w:rPr>
                <w:rFonts w:ascii="宋体" w:eastAsia="宋体" w:hAnsi="宋体" w:hint="eastAsia"/>
                <w:sz w:val="21"/>
                <w:szCs w:val="21"/>
              </w:rPr>
              <w:t>8.7</w:t>
            </w:r>
            <w:r w:rsidR="008D090B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</w:p>
          <w:p w:rsidR="008D090B" w:rsidRDefault="004E6CD0" w:rsidP="00CF75C2">
            <w:pPr>
              <w:pStyle w:val="Body9pt"/>
              <w:spacing w:after="0"/>
              <w:rPr>
                <w:rFonts w:ascii="宋体" w:eastAsia="宋体" w:hAnsi="宋体" w:cs="Arial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>EMS: 5.3、6.2，6.1.2,</w:t>
            </w:r>
          </w:p>
          <w:p w:rsidR="004E6CD0" w:rsidRDefault="004E6CD0" w:rsidP="00CF75C2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>8.1, 8.2,</w:t>
            </w:r>
            <w:r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8D090B" w:rsidRDefault="004E6CD0" w:rsidP="00CF75C2">
            <w:pPr>
              <w:spacing w:line="300" w:lineRule="exact"/>
              <w:rPr>
                <w:rFonts w:ascii="宋体" w:hAnsi="宋体" w:cs="Arial"/>
                <w:sz w:val="21"/>
                <w:szCs w:val="21"/>
                <w:lang w:val="de-DE"/>
              </w:rPr>
            </w:pPr>
            <w:r>
              <w:rPr>
                <w:rFonts w:ascii="宋体" w:hAnsi="宋体" w:hint="eastAsia"/>
                <w:sz w:val="21"/>
                <w:szCs w:val="21"/>
                <w:lang w:val="de-DE"/>
              </w:rPr>
              <w:t xml:space="preserve">OHS: </w:t>
            </w:r>
            <w:r>
              <w:rPr>
                <w:rFonts w:ascii="宋体" w:hAnsi="宋体" w:cs="Arial" w:hint="eastAsia"/>
                <w:sz w:val="21"/>
                <w:szCs w:val="21"/>
              </w:rPr>
              <w:t>5.3、6.2，</w:t>
            </w:r>
            <w:r>
              <w:rPr>
                <w:rFonts w:ascii="宋体" w:hAnsi="宋体" w:cs="Arial" w:hint="eastAsia"/>
                <w:sz w:val="21"/>
                <w:szCs w:val="21"/>
                <w:lang w:val="de-DE"/>
              </w:rPr>
              <w:t>6.1.2,</w:t>
            </w:r>
          </w:p>
          <w:p w:rsidR="004E6CD0" w:rsidRDefault="004E6CD0" w:rsidP="00CF75C2">
            <w:pPr>
              <w:spacing w:line="300" w:lineRule="exact"/>
              <w:rPr>
                <w:rFonts w:ascii="宋体" w:hAnsi="宋体"/>
                <w:sz w:val="21"/>
                <w:szCs w:val="21"/>
                <w:lang w:val="de-DE"/>
              </w:rPr>
            </w:pPr>
            <w:r>
              <w:rPr>
                <w:rFonts w:ascii="宋体" w:hAnsi="宋体" w:cs="Arial" w:hint="eastAsia"/>
                <w:sz w:val="21"/>
                <w:szCs w:val="21"/>
                <w:lang w:val="de-DE"/>
              </w:rPr>
              <w:t>8.1, 8.2,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E6CD0" w:rsidTr="00CF75C2">
        <w:trPr>
          <w:cantSplit/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widowControl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12:00-13:00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D0" w:rsidRDefault="004E6CD0" w:rsidP="00CF75C2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休息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E6CD0" w:rsidTr="00CF75C2">
        <w:trPr>
          <w:cantSplit/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widowControl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13:00-17:30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D0" w:rsidRDefault="004E6CD0" w:rsidP="00CF75C2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D0" w:rsidRDefault="004E6CD0" w:rsidP="00CF75C2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继续销售部审核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D0" w:rsidRDefault="004E6CD0" w:rsidP="00CF75C2">
            <w:pPr>
              <w:spacing w:line="30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E6CD0" w:rsidTr="00CF75C2">
        <w:trPr>
          <w:cantSplit/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CD0" w:rsidRDefault="004E6CD0" w:rsidP="00CF75C2">
            <w:pPr>
              <w:widowControl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17:30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D0" w:rsidRDefault="004E6CD0" w:rsidP="00CF75C2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D0" w:rsidRDefault="004E6CD0" w:rsidP="00CF75C2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第一天结束（8h）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4E6CD0" w:rsidRDefault="004E6CD0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8D090B" w:rsidTr="00CF75C2">
        <w:trPr>
          <w:cantSplit/>
          <w:trHeight w:val="51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0B" w:rsidRDefault="008D090B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lastRenderedPageBreak/>
              <w:t>2023.2.22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8D090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8:00-11:00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5E508A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行政部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5E508A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职责、人员能力、意识、知识管理、内部审核，质量问题与环境/安全事故及处理，基础设施和特种设备管理、公用工程管理，公司环境因素识别和危险源辨识和评价，环境和职业健康安全运行控制，应急准备和响应，合</w:t>
            </w:r>
            <w:proofErr w:type="gramStart"/>
            <w:r>
              <w:rPr>
                <w:rFonts w:ascii="宋体" w:hAnsi="宋体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="宋体" w:hAnsi="宋体" w:hint="eastAsia"/>
                <w:sz w:val="21"/>
                <w:szCs w:val="21"/>
              </w:rPr>
              <w:t>义务，合</w:t>
            </w:r>
            <w:proofErr w:type="gramStart"/>
            <w:r>
              <w:rPr>
                <w:rFonts w:ascii="宋体" w:hAnsi="宋体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="宋体" w:hAnsi="宋体" w:hint="eastAsia"/>
                <w:sz w:val="21"/>
                <w:szCs w:val="21"/>
              </w:rPr>
              <w:t>性评价，目标指标和管理方案,财务支出,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8D090B">
            <w:pPr>
              <w:rPr>
                <w:rFonts w:ascii="宋体" w:eastAsiaTheme="minorEastAsia" w:hAnsi="宋体"/>
                <w:sz w:val="21"/>
                <w:szCs w:val="21"/>
                <w:lang w:val="de-DE"/>
              </w:rPr>
            </w:pPr>
            <w:r w:rsidRPr="008E0CBF">
              <w:rPr>
                <w:rFonts w:ascii="宋体" w:eastAsia="Times New Roman" w:hAnsi="宋体" w:hint="eastAsia"/>
                <w:sz w:val="21"/>
                <w:szCs w:val="21"/>
                <w:lang w:val="de-DE" w:eastAsia="de-DE"/>
              </w:rPr>
              <w:t>QMS:5.3、6.2、7.1.3,7.1.4，7.1.2、7.1.6、</w:t>
            </w:r>
          </w:p>
          <w:p w:rsidR="008D090B" w:rsidRPr="008E0CBF" w:rsidRDefault="008D090B" w:rsidP="008D090B">
            <w:pPr>
              <w:rPr>
                <w:rFonts w:ascii="宋体" w:eastAsia="Times New Roman" w:hAnsi="宋体"/>
                <w:sz w:val="21"/>
                <w:szCs w:val="21"/>
                <w:lang w:val="de-DE" w:eastAsia="de-DE"/>
              </w:rPr>
            </w:pPr>
            <w:r w:rsidRPr="008E0CBF">
              <w:rPr>
                <w:rFonts w:ascii="宋体" w:eastAsia="Times New Roman" w:hAnsi="宋体" w:hint="eastAsia"/>
                <w:sz w:val="21"/>
                <w:szCs w:val="21"/>
                <w:lang w:val="de-DE" w:eastAsia="de-DE"/>
              </w:rPr>
              <w:t>7.2、7.3、9.2,10.2，</w:t>
            </w:r>
          </w:p>
          <w:p w:rsidR="008D090B" w:rsidRDefault="008D090B" w:rsidP="005E508A">
            <w:pPr>
              <w:spacing w:line="300" w:lineRule="exact"/>
              <w:rPr>
                <w:rFonts w:ascii="宋体" w:hAnsi="宋体"/>
                <w:sz w:val="21"/>
                <w:szCs w:val="21"/>
                <w:lang w:val="de-DE"/>
              </w:rPr>
            </w:pPr>
            <w:r w:rsidRPr="008E0CBF">
              <w:rPr>
                <w:rFonts w:ascii="宋体" w:eastAsia="Times New Roman" w:hAnsi="宋体" w:hint="eastAsia"/>
                <w:sz w:val="21"/>
                <w:szCs w:val="21"/>
                <w:lang w:val="de-DE" w:eastAsia="de-DE"/>
              </w:rPr>
              <w:t>EMS: 5.3、7.2、7.3、9.2,10.2，</w:t>
            </w:r>
            <w:r w:rsidRPr="008D090B">
              <w:rPr>
                <w:rFonts w:ascii="宋体" w:hAnsi="宋体" w:hint="eastAsia"/>
                <w:sz w:val="21"/>
                <w:szCs w:val="21"/>
                <w:lang w:val="de-DE"/>
              </w:rPr>
              <w:t>6.1.2,6.1.3,6.1.4,</w:t>
            </w:r>
          </w:p>
          <w:p w:rsidR="008D090B" w:rsidRDefault="008D090B" w:rsidP="005E508A">
            <w:pPr>
              <w:spacing w:line="300" w:lineRule="exact"/>
              <w:rPr>
                <w:rFonts w:ascii="宋体" w:hAnsi="宋体"/>
                <w:sz w:val="21"/>
                <w:szCs w:val="21"/>
                <w:lang w:val="de-DE"/>
              </w:rPr>
            </w:pPr>
            <w:r w:rsidRPr="008D090B">
              <w:rPr>
                <w:rFonts w:ascii="宋体" w:hAnsi="宋体" w:hint="eastAsia"/>
                <w:sz w:val="21"/>
                <w:szCs w:val="21"/>
                <w:lang w:val="de-DE"/>
              </w:rPr>
              <w:t>6.2,8.1, 8.2,</w:t>
            </w:r>
          </w:p>
          <w:p w:rsidR="008D090B" w:rsidRPr="008E0CBF" w:rsidRDefault="008D090B" w:rsidP="005E508A">
            <w:pPr>
              <w:spacing w:line="300" w:lineRule="exact"/>
              <w:rPr>
                <w:rFonts w:ascii="宋体" w:eastAsia="Times New Roman" w:hAnsi="宋体"/>
                <w:sz w:val="21"/>
                <w:szCs w:val="21"/>
                <w:lang w:val="de-DE" w:eastAsia="de-DE"/>
              </w:rPr>
            </w:pPr>
            <w:r w:rsidRPr="008D090B">
              <w:rPr>
                <w:rFonts w:ascii="宋体" w:hAnsi="宋体" w:hint="eastAsia"/>
                <w:sz w:val="21"/>
                <w:szCs w:val="21"/>
                <w:lang w:val="de-DE"/>
              </w:rPr>
              <w:t>9.1.1, 9.1.2,</w:t>
            </w:r>
          </w:p>
          <w:p w:rsidR="008D090B" w:rsidRDefault="008D090B" w:rsidP="005E508A">
            <w:pPr>
              <w:spacing w:line="300" w:lineRule="exact"/>
              <w:rPr>
                <w:rFonts w:ascii="宋体" w:hAnsi="宋体"/>
                <w:sz w:val="21"/>
                <w:szCs w:val="21"/>
                <w:lang w:val="de-DE"/>
              </w:rPr>
            </w:pPr>
            <w:r w:rsidRPr="008E0CBF">
              <w:rPr>
                <w:rFonts w:ascii="宋体" w:eastAsia="Times New Roman" w:hAnsi="宋体" w:hint="eastAsia"/>
                <w:sz w:val="21"/>
                <w:szCs w:val="21"/>
                <w:lang w:val="de-DE" w:eastAsia="de-DE"/>
              </w:rPr>
              <w:t>OHS：5.3、7.2、7.3、9.2,10.2,</w:t>
            </w:r>
            <w:r w:rsidRPr="008D090B">
              <w:rPr>
                <w:rFonts w:ascii="宋体" w:hAnsi="宋体" w:hint="eastAsia"/>
                <w:sz w:val="21"/>
                <w:szCs w:val="21"/>
                <w:lang w:val="de-DE"/>
              </w:rPr>
              <w:t xml:space="preserve"> 6.1.2,6.1.3,</w:t>
            </w:r>
          </w:p>
          <w:p w:rsidR="008D090B" w:rsidRPr="008D090B" w:rsidRDefault="008D090B" w:rsidP="005E508A">
            <w:pPr>
              <w:spacing w:line="300" w:lineRule="exact"/>
              <w:rPr>
                <w:rFonts w:ascii="宋体" w:eastAsia="Times New Roman" w:hAnsi="宋体"/>
                <w:sz w:val="21"/>
                <w:szCs w:val="21"/>
                <w:lang w:val="de-DE" w:eastAsia="de-DE"/>
              </w:rPr>
            </w:pPr>
            <w:r w:rsidRPr="008D090B">
              <w:rPr>
                <w:rFonts w:ascii="宋体" w:hAnsi="宋体" w:hint="eastAsia"/>
                <w:sz w:val="21"/>
                <w:szCs w:val="21"/>
                <w:lang w:val="de-DE"/>
              </w:rPr>
              <w:t>6.1.4,6.2,8.1, 8.2,9.1.1, 9.1.2,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D090B" w:rsidRDefault="008D090B" w:rsidP="005E508A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8D090B" w:rsidTr="00CF75C2">
        <w:trPr>
          <w:cantSplit/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90B" w:rsidRDefault="008D090B" w:rsidP="00CF75C2">
            <w:pPr>
              <w:widowControl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0B" w:rsidRDefault="008D090B" w:rsidP="008D090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11:00-11:30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CF75C2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0B" w:rsidRDefault="008D090B" w:rsidP="00CF75C2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审核组整理资料、跟踪及补充审核、审核组和领导层沟通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CF75C2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8D090B" w:rsidRDefault="008D090B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A </w:t>
            </w:r>
          </w:p>
        </w:tc>
      </w:tr>
      <w:tr w:rsidR="008D090B" w:rsidTr="00CF75C2">
        <w:trPr>
          <w:cantSplit/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90B" w:rsidRDefault="008D090B" w:rsidP="00CF75C2">
            <w:pPr>
              <w:widowControl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0B" w:rsidRDefault="008D090B" w:rsidP="008D090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11:30-12:00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CF75C2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0B" w:rsidRDefault="008D090B" w:rsidP="00CF75C2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末次会议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CF75C2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8D090B" w:rsidRDefault="008D090B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A </w:t>
            </w:r>
          </w:p>
        </w:tc>
      </w:tr>
      <w:tr w:rsidR="008D090B" w:rsidTr="00CF75C2">
        <w:trPr>
          <w:cantSplit/>
          <w:trHeight w:val="512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90B" w:rsidRDefault="008D090B" w:rsidP="00CF75C2">
            <w:pPr>
              <w:widowControl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0B" w:rsidRDefault="008D090B" w:rsidP="008D090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12:00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CF75C2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90B" w:rsidRDefault="008D090B" w:rsidP="00CF75C2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审核结束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90B" w:rsidRDefault="008D090B" w:rsidP="00CF75C2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8D090B" w:rsidRDefault="008D090B" w:rsidP="00CF75C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A </w:t>
            </w:r>
          </w:p>
        </w:tc>
      </w:tr>
    </w:tbl>
    <w:p w:rsidR="004E6CD0" w:rsidRDefault="004E6CD0" w:rsidP="004E6CD0"/>
    <w:p w:rsidR="004E6CD0" w:rsidRDefault="004E6CD0" w:rsidP="004E6CD0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注：如遇特殊情况，审核时间顺延，每次监督审核必审条款：</w:t>
      </w:r>
    </w:p>
    <w:p w:rsidR="004E6CD0" w:rsidRDefault="004E6CD0" w:rsidP="004E6CD0">
      <w:pPr>
        <w:pStyle w:val="a8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4E6CD0" w:rsidRDefault="004E6CD0" w:rsidP="004E6CD0">
      <w:pPr>
        <w:pStyle w:val="a8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4E6CD0" w:rsidRDefault="004E6CD0" w:rsidP="004E6CD0">
      <w:pPr>
        <w:pStyle w:val="a8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E/O:4.1、4.2、4.3、4.4、5.2、5.3、6.1、6.2、8.1、8.2、9.1、9.2、9.3、10.2、10.3</w:t>
      </w:r>
    </w:p>
    <w:p w:rsidR="004E6CD0" w:rsidRDefault="004E6CD0" w:rsidP="004E6CD0">
      <w:pPr>
        <w:pStyle w:val="a8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 w:rsidR="004E6CD0" w:rsidRDefault="004E6CD0" w:rsidP="004E6CD0"/>
    <w:p w:rsidR="004E6CD0" w:rsidRDefault="004E6CD0" w:rsidP="004E6CD0"/>
    <w:p w:rsidR="004E6CD0" w:rsidRPr="00D13EBD" w:rsidRDefault="004E6CD0" w:rsidP="004E6CD0">
      <w:pPr>
        <w:pStyle w:val="a0"/>
      </w:pPr>
    </w:p>
    <w:p w:rsidR="004E6CD0" w:rsidRPr="004E6CD0" w:rsidRDefault="004E6CD0" w:rsidP="004E6CD0">
      <w:pPr>
        <w:pStyle w:val="a0"/>
      </w:pPr>
    </w:p>
    <w:sectPr w:rsidR="004E6CD0" w:rsidRPr="004E6CD0" w:rsidSect="00A62166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0CF" w:rsidRDefault="006D60CF">
      <w:r>
        <w:separator/>
      </w:r>
    </w:p>
  </w:endnote>
  <w:endnote w:type="continuationSeparator" w:id="0">
    <w:p w:rsidR="006D60CF" w:rsidRDefault="006D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0CF" w:rsidRDefault="006D60CF">
      <w:r>
        <w:separator/>
      </w:r>
    </w:p>
  </w:footnote>
  <w:footnote w:type="continuationSeparator" w:id="0">
    <w:p w:rsidR="006D60CF" w:rsidRDefault="006D6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166" w:rsidRDefault="00CC6C6D">
    <w:pPr>
      <w:pStyle w:val="a6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60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>
            <w:txbxContent>
              <w:p w:rsidR="00A62166" w:rsidRDefault="00CC6C6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62166" w:rsidRDefault="00CC6C6D">
    <w:pPr>
      <w:pStyle w:val="a6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51B7"/>
    <w:rsid w:val="002F5F30"/>
    <w:rsid w:val="004E6CD0"/>
    <w:rsid w:val="00681815"/>
    <w:rsid w:val="006D60CF"/>
    <w:rsid w:val="008D090B"/>
    <w:rsid w:val="00AB51B7"/>
    <w:rsid w:val="00CC6C6D"/>
    <w:rsid w:val="00F52B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Char"/>
    <w:uiPriority w:val="99"/>
    <w:semiHidden/>
    <w:unhideWhenUsed/>
    <w:qFormat/>
    <w:rsid w:val="00A6216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Char">
    <w:name w:val="批注框文本 Char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526</Words>
  <Characters>3004</Characters>
  <Application>Microsoft Office Word</Application>
  <DocSecurity>0</DocSecurity>
  <Lines>25</Lines>
  <Paragraphs>7</Paragraphs>
  <ScaleCrop>false</ScaleCrop>
  <Company>微软中国</Company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65</cp:revision>
  <dcterms:created xsi:type="dcterms:W3CDTF">2015-06-17T14:31:00Z</dcterms:created>
  <dcterms:modified xsi:type="dcterms:W3CDTF">2023-03-02T08:59:00Z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