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附录A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BY8038-L内装防爆断路器铜套内径测量的不确定度评定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</w:rPr>
        <w:t>BY8038-L内装防爆断路器铜套内径测量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ascii="Times New Roman" w:hAnsi="Times New Roman" w:cs="Times New Roman"/>
        </w:rPr>
        <w:t>ZXFB</w:t>
      </w:r>
      <w:r>
        <w:rPr>
          <w:rFonts w:hint="eastAsia" w:ascii="Times New Roman" w:hAnsi="Times New Roman" w:cs="Times New Roman"/>
          <w:lang w:val="en-US" w:eastAsia="zh-CN"/>
        </w:rPr>
        <w:t>.GY--18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bookmarkStart w:id="0" w:name="_Hlk96704391"/>
      <w:r>
        <w:rPr>
          <w:rFonts w:hint="eastAsia" w:ascii="宋体" w:hAnsi="宋体"/>
          <w:sz w:val="24"/>
        </w:rPr>
        <w:t>内径百分表</w:t>
      </w:r>
      <w:bookmarkEnd w:id="0"/>
      <w:r>
        <w:rPr>
          <w:rFonts w:hint="eastAsia" w:ascii="宋体" w:hAnsi="宋体"/>
          <w:sz w:val="24"/>
        </w:rPr>
        <w:t>（涨簧）、测量范围（10～18）mm、不确定度：</w:t>
      </w:r>
      <w:bookmarkStart w:id="1" w:name="_Hlk96705337"/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=0.003mm(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=2)</w:t>
      </w:r>
      <w:bookmarkEnd w:id="1"/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式中：f为被测物体的内径；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为百分表显示的内径值。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取产品样块用内径百分表上连续测量10次，得到一组测量列为：</w:t>
      </w:r>
    </w:p>
    <w:p>
      <w:pPr>
        <w:spacing w:line="360" w:lineRule="auto"/>
        <w:ind w:left="479" w:leftChars="228" w:firstLine="6720" w:firstLineChars="2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(单位：mm)</w:t>
      </w:r>
      <w:r>
        <w:rPr>
          <w:rFonts w:ascii="宋体" w:hAnsi="宋体"/>
          <w:sz w:val="24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7"/>
        <w:gridCol w:w="883"/>
        <w:gridCol w:w="1032"/>
        <w:gridCol w:w="922"/>
        <w:gridCol w:w="857"/>
        <w:gridCol w:w="883"/>
        <w:gridCol w:w="948"/>
        <w:gridCol w:w="883"/>
        <w:gridCol w:w="867"/>
        <w:gridCol w:w="8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9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14.045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14.061 </w:t>
            </w:r>
          </w:p>
        </w:tc>
        <w:tc>
          <w:tcPr>
            <w:tcW w:w="103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14.045 </w:t>
            </w:r>
          </w:p>
        </w:tc>
        <w:tc>
          <w:tcPr>
            <w:tcW w:w="92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14.067 </w:t>
            </w:r>
          </w:p>
        </w:tc>
        <w:tc>
          <w:tcPr>
            <w:tcW w:w="85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14.040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14.035 </w:t>
            </w:r>
          </w:p>
        </w:tc>
        <w:tc>
          <w:tcPr>
            <w:tcW w:w="9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14.068 </w:t>
            </w:r>
          </w:p>
        </w:tc>
        <w:tc>
          <w:tcPr>
            <w:tcW w:w="88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14.036 </w:t>
            </w:r>
          </w:p>
        </w:tc>
        <w:tc>
          <w:tcPr>
            <w:tcW w:w="8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14.057 </w:t>
            </w:r>
          </w:p>
        </w:tc>
        <w:tc>
          <w:tcPr>
            <w:tcW w:w="86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  <w:t xml:space="preserve">14.040 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position w:val="-28"/>
          <w:sz w:val="24"/>
        </w:rPr>
        <w:object>
          <v:shape id="_x0000_i1026" o:spt="75" type="#_x0000_t75" style="height:34pt;width:2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14.049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其单次实验标准偏差：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7" o:spt="75" type="#_x0000_t75" style="height:54.5pt;width:70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ascii="宋体" w:hAnsi="宋体"/>
          <w:sz w:val="24"/>
        </w:rPr>
        <w:t>12</w:t>
      </w:r>
      <w:r>
        <w:rPr>
          <w:rFonts w:ascii="宋体" w:hAnsi="宋体"/>
          <w:position w:val="-6"/>
          <w:sz w:val="24"/>
        </w:rPr>
        <w:t xml:space="preserve">  </w:t>
      </w:r>
      <w:r>
        <w:rPr>
          <w:rFonts w:hint="eastAsia" w:ascii="宋体" w:hAnsi="宋体"/>
          <w:position w:val="-6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  <w:r>
        <w:rPr>
          <w:rFonts w:hint="eastAsia" w:ascii="宋体" w:hAnsi="宋体"/>
          <w:position w:val="-6"/>
          <w:sz w:val="24"/>
        </w:rPr>
        <w:object>
          <v:shape id="_x0000_i1028" o:spt="75" type="#_x0000_t75" style="height:17pt;width:10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sz w:val="24"/>
        </w:rPr>
        <w:t>14.055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实验标准偏差：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i/>
          <w:iCs/>
          <w:sz w:val="24"/>
        </w:rPr>
        <w:t xml:space="preserve"> 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9" o:spt="75" type="#_x0000_t75" style="height:33.5pt;width:21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=0.00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内径百分表证书引入不确定度u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内径百分表不确定度：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=0.003mm(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=2)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30" o:spt="75" type="#_x0000_t75" style="height:18.5pt;width:36.5pt;" o:ole="t" fillcolor="#ACA899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0.00</w:t>
      </w:r>
      <w:r>
        <w:rPr>
          <w:rFonts w:ascii="宋体" w:hAnsi="宋体"/>
          <w:sz w:val="24"/>
        </w:rPr>
        <w:t>3/</w:t>
      </w:r>
      <w:r>
        <w:rPr>
          <w:rFonts w:ascii="宋体" w:hAnsi="宋体"/>
          <w:sz w:val="24"/>
        </w:rPr>
        <w:drawing>
          <wp:inline distT="0" distB="0" distL="0" distR="0">
            <wp:extent cx="273050" cy="190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=0.00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31" o:spt="75" type="#_x0000_t75" style="height:24pt;width:80pt;" o:ole="t" fillcolor="#ACA899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/>
          <w:sz w:val="24"/>
        </w:rPr>
        <w:t>0.00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*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c</w:t>
      </w:r>
      <w:r>
        <w:rPr>
          <w:rFonts w:hint="eastAsia" w:ascii="宋体" w:hAnsi="宋体"/>
          <w:sz w:val="24"/>
        </w:rPr>
        <w:t>=2×0.00</w:t>
      </w:r>
      <w:r>
        <w:rPr>
          <w:rFonts w:ascii="宋体" w:hAnsi="宋体"/>
          <w:sz w:val="24"/>
        </w:rPr>
        <w:t>7=0.014</w:t>
      </w:r>
      <w:r>
        <w:rPr>
          <w:rFonts w:hint="eastAsia" w:ascii="宋体" w:hAnsi="宋体"/>
          <w:szCs w:val="21"/>
        </w:rPr>
        <w:t>mm</w:t>
      </w:r>
      <w:r>
        <w:rPr>
          <w:rFonts w:ascii="Bookman Old Style" w:hAnsi="Bookman Old Style"/>
          <w:szCs w:val="21"/>
        </w:rPr>
        <w:t xml:space="preserve"> </w:t>
      </w:r>
    </w:p>
    <w:p>
      <w:pPr>
        <w:numPr>
          <w:ilvl w:val="0"/>
          <w:numId w:val="2"/>
        </w:num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报告结论：</w:t>
      </w:r>
    </w:p>
    <w:p>
      <w:pPr>
        <w:spacing w:line="360" w:lineRule="auto"/>
        <w:ind w:firstLine="1124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f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=(</w:t>
      </w:r>
      <w:r>
        <w:rPr>
          <w:rFonts w:ascii="宋体" w:hAnsi="宋体"/>
          <w:sz w:val="28"/>
          <w:szCs w:val="28"/>
        </w:rPr>
        <w:t>14.055</w:t>
      </w:r>
      <w:r>
        <w:rPr>
          <w:rFonts w:hint="eastAsia" w:ascii="宋体" w:hAnsi="宋体"/>
          <w:position w:val="-4"/>
          <w:sz w:val="28"/>
          <w:szCs w:val="28"/>
        </w:rPr>
        <w:object>
          <v:shape id="_x0000_i1032" o:spt="75" type="#_x0000_t75" style="height:12pt;width:11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mm ，  </w:t>
      </w:r>
      <w:r>
        <w:rPr>
          <w:rFonts w:hint="eastAsia" w:ascii="宋体" w:hAnsi="宋体"/>
          <w:i/>
          <w:iCs/>
          <w:sz w:val="28"/>
          <w:szCs w:val="28"/>
        </w:rPr>
        <w:t>k=</w:t>
      </w:r>
      <w:r>
        <w:rPr>
          <w:rFonts w:hint="eastAsia" w:ascii="宋体" w:hAnsi="宋体"/>
          <w:sz w:val="28"/>
          <w:szCs w:val="28"/>
        </w:rPr>
        <w:t xml:space="preserve">2 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评定人：</w:t>
      </w:r>
      <w:r>
        <w:rPr>
          <w:rFonts w:hint="eastAsia" w:ascii="宋体" w:hAnsi="宋体"/>
          <w:sz w:val="28"/>
          <w:szCs w:val="28"/>
          <w:lang w:eastAsia="zh-CN"/>
        </w:rPr>
        <w:t>巍增国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审核人：</w:t>
      </w:r>
      <w:r>
        <w:rPr>
          <w:rFonts w:hint="eastAsia" w:ascii="宋体" w:hAnsi="宋体"/>
          <w:sz w:val="28"/>
          <w:szCs w:val="28"/>
          <w:lang w:eastAsia="zh-CN"/>
        </w:rPr>
        <w:t>何雪峰</w:t>
      </w:r>
      <w:bookmarkStart w:id="2" w:name="_GoBack"/>
      <w:bookmarkEnd w:id="2"/>
    </w:p>
    <w:p>
      <w:pPr>
        <w:spacing w:line="360" w:lineRule="auto"/>
        <w:rPr>
          <w:rFonts w:ascii="宋体" w:hAnsi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10556"/>
    <w:multiLevelType w:val="singleLevel"/>
    <w:tmpl w:val="916105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380E22"/>
    <w:rsid w:val="00012BB5"/>
    <w:rsid w:val="000307F3"/>
    <w:rsid w:val="00035B53"/>
    <w:rsid w:val="00047E9B"/>
    <w:rsid w:val="00066B28"/>
    <w:rsid w:val="00071F5E"/>
    <w:rsid w:val="00081656"/>
    <w:rsid w:val="000936BD"/>
    <w:rsid w:val="000A2878"/>
    <w:rsid w:val="000B26A6"/>
    <w:rsid w:val="000B32D6"/>
    <w:rsid w:val="00117D09"/>
    <w:rsid w:val="00124AE8"/>
    <w:rsid w:val="001342C9"/>
    <w:rsid w:val="001459FC"/>
    <w:rsid w:val="00162EFE"/>
    <w:rsid w:val="00163A22"/>
    <w:rsid w:val="0017215E"/>
    <w:rsid w:val="00182DAE"/>
    <w:rsid w:val="001D4CE4"/>
    <w:rsid w:val="001E0BE3"/>
    <w:rsid w:val="001F07B4"/>
    <w:rsid w:val="001F72E9"/>
    <w:rsid w:val="00201F21"/>
    <w:rsid w:val="00205B2B"/>
    <w:rsid w:val="00221EE8"/>
    <w:rsid w:val="00255621"/>
    <w:rsid w:val="00266D71"/>
    <w:rsid w:val="002A5F50"/>
    <w:rsid w:val="002C3620"/>
    <w:rsid w:val="002D7EF5"/>
    <w:rsid w:val="002E40B3"/>
    <w:rsid w:val="00302C7B"/>
    <w:rsid w:val="00315A16"/>
    <w:rsid w:val="00330B5E"/>
    <w:rsid w:val="00334B6F"/>
    <w:rsid w:val="00354569"/>
    <w:rsid w:val="003716CA"/>
    <w:rsid w:val="0037767F"/>
    <w:rsid w:val="00380E22"/>
    <w:rsid w:val="00390DBC"/>
    <w:rsid w:val="003A3C0A"/>
    <w:rsid w:val="003C161C"/>
    <w:rsid w:val="003D1E10"/>
    <w:rsid w:val="00401F6F"/>
    <w:rsid w:val="00420FBC"/>
    <w:rsid w:val="00435F45"/>
    <w:rsid w:val="00436711"/>
    <w:rsid w:val="00462797"/>
    <w:rsid w:val="00492913"/>
    <w:rsid w:val="00493A8D"/>
    <w:rsid w:val="0049485E"/>
    <w:rsid w:val="004D5087"/>
    <w:rsid w:val="004F0B46"/>
    <w:rsid w:val="004F0F4B"/>
    <w:rsid w:val="004F46DC"/>
    <w:rsid w:val="004F541C"/>
    <w:rsid w:val="00514D53"/>
    <w:rsid w:val="00533EF6"/>
    <w:rsid w:val="0057371F"/>
    <w:rsid w:val="0059694A"/>
    <w:rsid w:val="005B49B6"/>
    <w:rsid w:val="006361AD"/>
    <w:rsid w:val="006369F2"/>
    <w:rsid w:val="00644054"/>
    <w:rsid w:val="006546F1"/>
    <w:rsid w:val="00654A91"/>
    <w:rsid w:val="00674CAB"/>
    <w:rsid w:val="0068307F"/>
    <w:rsid w:val="006A0D7B"/>
    <w:rsid w:val="006A412C"/>
    <w:rsid w:val="006A5E36"/>
    <w:rsid w:val="006C7530"/>
    <w:rsid w:val="006D0923"/>
    <w:rsid w:val="006D27BF"/>
    <w:rsid w:val="006E1D3A"/>
    <w:rsid w:val="00701094"/>
    <w:rsid w:val="0074122F"/>
    <w:rsid w:val="00742DD5"/>
    <w:rsid w:val="0078029F"/>
    <w:rsid w:val="007D6D62"/>
    <w:rsid w:val="007E5416"/>
    <w:rsid w:val="00823182"/>
    <w:rsid w:val="00840245"/>
    <w:rsid w:val="00863D8B"/>
    <w:rsid w:val="0087600E"/>
    <w:rsid w:val="008860E5"/>
    <w:rsid w:val="008951B5"/>
    <w:rsid w:val="008B2AAD"/>
    <w:rsid w:val="008D1953"/>
    <w:rsid w:val="008F6A06"/>
    <w:rsid w:val="00901370"/>
    <w:rsid w:val="00916775"/>
    <w:rsid w:val="00916923"/>
    <w:rsid w:val="0092441E"/>
    <w:rsid w:val="00937DA7"/>
    <w:rsid w:val="009579D5"/>
    <w:rsid w:val="009647D5"/>
    <w:rsid w:val="0096730E"/>
    <w:rsid w:val="009959A7"/>
    <w:rsid w:val="009A278E"/>
    <w:rsid w:val="009A6C71"/>
    <w:rsid w:val="009A6EAA"/>
    <w:rsid w:val="009E0A34"/>
    <w:rsid w:val="009E79C5"/>
    <w:rsid w:val="00A01FD9"/>
    <w:rsid w:val="00A0601A"/>
    <w:rsid w:val="00A37F8E"/>
    <w:rsid w:val="00A545CB"/>
    <w:rsid w:val="00A65E19"/>
    <w:rsid w:val="00A807A8"/>
    <w:rsid w:val="00A85B51"/>
    <w:rsid w:val="00A9747C"/>
    <w:rsid w:val="00AB0076"/>
    <w:rsid w:val="00AC4EBB"/>
    <w:rsid w:val="00AD06BC"/>
    <w:rsid w:val="00AE62CD"/>
    <w:rsid w:val="00AF1B8D"/>
    <w:rsid w:val="00AF2122"/>
    <w:rsid w:val="00AF481B"/>
    <w:rsid w:val="00B00AB1"/>
    <w:rsid w:val="00B04E4F"/>
    <w:rsid w:val="00B12E0C"/>
    <w:rsid w:val="00B1376E"/>
    <w:rsid w:val="00B3709A"/>
    <w:rsid w:val="00B46C95"/>
    <w:rsid w:val="00B654CB"/>
    <w:rsid w:val="00B70791"/>
    <w:rsid w:val="00B80270"/>
    <w:rsid w:val="00B80680"/>
    <w:rsid w:val="00B84768"/>
    <w:rsid w:val="00B85F81"/>
    <w:rsid w:val="00BA3FEA"/>
    <w:rsid w:val="00BD4C1B"/>
    <w:rsid w:val="00BE01DD"/>
    <w:rsid w:val="00BE282E"/>
    <w:rsid w:val="00BF03B4"/>
    <w:rsid w:val="00C26DE4"/>
    <w:rsid w:val="00C5043D"/>
    <w:rsid w:val="00C52673"/>
    <w:rsid w:val="00C608E9"/>
    <w:rsid w:val="00C96B19"/>
    <w:rsid w:val="00CA4043"/>
    <w:rsid w:val="00CA6335"/>
    <w:rsid w:val="00CB2F9D"/>
    <w:rsid w:val="00CB3D9A"/>
    <w:rsid w:val="00CC124C"/>
    <w:rsid w:val="00CD5A62"/>
    <w:rsid w:val="00CD6148"/>
    <w:rsid w:val="00CF12C4"/>
    <w:rsid w:val="00CF137B"/>
    <w:rsid w:val="00D1702F"/>
    <w:rsid w:val="00D24A48"/>
    <w:rsid w:val="00D26BB8"/>
    <w:rsid w:val="00D46588"/>
    <w:rsid w:val="00D5437E"/>
    <w:rsid w:val="00D74FC4"/>
    <w:rsid w:val="00D772A5"/>
    <w:rsid w:val="00D8029A"/>
    <w:rsid w:val="00D80A38"/>
    <w:rsid w:val="00D9773F"/>
    <w:rsid w:val="00DD3149"/>
    <w:rsid w:val="00E064E9"/>
    <w:rsid w:val="00E122C5"/>
    <w:rsid w:val="00E13592"/>
    <w:rsid w:val="00E13EF1"/>
    <w:rsid w:val="00E159E5"/>
    <w:rsid w:val="00E32432"/>
    <w:rsid w:val="00E34AF0"/>
    <w:rsid w:val="00E35BC2"/>
    <w:rsid w:val="00E5662E"/>
    <w:rsid w:val="00E808D0"/>
    <w:rsid w:val="00E8132E"/>
    <w:rsid w:val="00E82390"/>
    <w:rsid w:val="00E83514"/>
    <w:rsid w:val="00EA245C"/>
    <w:rsid w:val="00EC642F"/>
    <w:rsid w:val="00EF7E82"/>
    <w:rsid w:val="00F30AE7"/>
    <w:rsid w:val="00F37C61"/>
    <w:rsid w:val="00F44A76"/>
    <w:rsid w:val="00F46950"/>
    <w:rsid w:val="00F66BF3"/>
    <w:rsid w:val="00F77404"/>
    <w:rsid w:val="00FD7565"/>
    <w:rsid w:val="00FD7EAC"/>
    <w:rsid w:val="02B24224"/>
    <w:rsid w:val="09096A95"/>
    <w:rsid w:val="0DD13B17"/>
    <w:rsid w:val="121D240E"/>
    <w:rsid w:val="184F3482"/>
    <w:rsid w:val="1BD332DE"/>
    <w:rsid w:val="2901378B"/>
    <w:rsid w:val="323754E4"/>
    <w:rsid w:val="32730866"/>
    <w:rsid w:val="3B50796F"/>
    <w:rsid w:val="3F7507D0"/>
    <w:rsid w:val="44D4534D"/>
    <w:rsid w:val="4B991F11"/>
    <w:rsid w:val="4EA00C5C"/>
    <w:rsid w:val="4F725D29"/>
    <w:rsid w:val="4FAF3B52"/>
    <w:rsid w:val="51E1197E"/>
    <w:rsid w:val="56FD0556"/>
    <w:rsid w:val="581722A1"/>
    <w:rsid w:val="5D3E5D78"/>
    <w:rsid w:val="5E051B03"/>
    <w:rsid w:val="6646754B"/>
    <w:rsid w:val="6E7E6830"/>
    <w:rsid w:val="73575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numbering" Target="numbering.xml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98C5-909B-4E2E-BA9F-12CCBAB23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350</Words>
  <Characters>542</Characters>
  <Lines>5</Lines>
  <Paragraphs>1</Paragraphs>
  <TotalTime>1</TotalTime>
  <ScaleCrop>false</ScaleCrop>
  <LinksUpToDate>false</LinksUpToDate>
  <CharactersWithSpaces>597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2018-01-31T02:38:00Z</dcterms:created>
  <dc:creator>user</dc:creator>
  <cp:lastModifiedBy>hp</cp:lastModifiedBy>
  <cp:lastPrinted>2018-01-06T07:58:00Z</cp:lastPrinted>
  <dcterms:modified xsi:type="dcterms:W3CDTF">2023-02-21T03:10:08Z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CFB412AD527F4D7FAF9B6A897B055AA8</vt:lpwstr>
  </property>
</Properties>
</file>