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-770255</wp:posOffset>
            </wp:positionH>
            <wp:positionV relativeFrom="paragraph">
              <wp:posOffset>-951230</wp:posOffset>
            </wp:positionV>
            <wp:extent cx="7638415" cy="10810240"/>
            <wp:effectExtent l="0" t="0" r="635" b="10160"/>
            <wp:wrapNone/>
            <wp:docPr id="1" name="图片 1" descr="扫描全能王 2023-02-28 15.20_页面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3-02-28 15.20_页面_5"/>
                    <pic:cNvPicPr>
                      <a:picLocks noChangeAspect="1"/>
                    </pic:cNvPicPr>
                  </pic:nvPicPr>
                  <pic:blipFill>
                    <a:blip r:embed="rId10"/>
                    <a:stretch>
                      <a:fillRect/>
                    </a:stretch>
                  </pic:blipFill>
                  <pic:spPr>
                    <a:xfrm>
                      <a:off x="0" y="0"/>
                      <a:ext cx="7638415" cy="1081024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eastAsia="zh-CN"/>
              </w:rPr>
              <w:t>褚敏杰</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2023.2.28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0BA2FA9"/>
    <w:rsid w:val="77552B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221</Words>
  <Characters>235</Characters>
  <Lines>1</Lines>
  <Paragraphs>1</Paragraphs>
  <TotalTime>13</TotalTime>
  <ScaleCrop>false</ScaleCrop>
  <LinksUpToDate>false</LinksUpToDate>
  <CharactersWithSpaces>236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2023-02-28T07:56:30Z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