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0186-2022-QE-2023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赣州市水晶梦家居有限公司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Q:ISC-Q-2022-2005,O:ISC-O-2022-1276,E:ISC-E-2022-1388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91360782688505655B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Q:认可,O:认可,E:认可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Q:32,O:32,E:32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赣州市水晶梦家居有限公司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Q：弹簧软床垫的生产及软体床、软体沙发的销售</w:t>
            </w:r>
          </w:p>
          <w:p w:rsidR="001A196B">
            <w:pPr>
              <w:snapToGrid w:val="0"/>
              <w:spacing w:line="0" w:lineRule="atLeast"/>
              <w:jc w:val="left"/>
              <w:rPr>
                <w:sz w:val="22"/>
                <w:szCs w:val="22"/>
              </w:rPr>
            </w:pPr>
            <w:r>
              <w:rPr>
                <w:sz w:val="22"/>
                <w:szCs w:val="22"/>
              </w:rPr>
              <w:t>O：弹簧软床垫的生产及软体床、软体沙发的销售所涉及场所的相关职业健康安全管理活动</w:t>
            </w:r>
          </w:p>
          <w:p w:rsidR="001A196B">
            <w:pPr>
              <w:snapToGrid w:val="0"/>
              <w:spacing w:line="0" w:lineRule="atLeast"/>
              <w:jc w:val="left"/>
              <w:rPr>
                <w:sz w:val="22"/>
                <w:szCs w:val="22"/>
              </w:rPr>
            </w:pPr>
            <w:r>
              <w:rPr>
                <w:sz w:val="22"/>
                <w:szCs w:val="22"/>
              </w:rPr>
              <w:t>E：弹簧软床垫的生产及软体床、软体沙发的销售所涉及场所的相关环境管理活动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江西省赣州市南康区经济开发区龙岭家具产业园</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江西省赣州市南康区工业大道工业六路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赣州市水晶梦家居有限公司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Q:ISC-Q-2022-2005,O:ISC-O-2022-1276,E:ISC-E-2022-1388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江西省赣州市南康区工业大道工业六路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