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9"/>
        <w:ind w:firstLine="138" w:firstLineChars="49"/>
        <w:jc w:val="left"/>
        <w:rPr>
          <w:rFonts w:eastAsia="楷体"/>
          <w:color w:val="000000"/>
          <w:sz w:val="21"/>
          <w:szCs w:val="21"/>
          <w:u w:val="thick"/>
        </w:rPr>
      </w:pPr>
      <w:r>
        <w:rPr>
          <w:rFonts w:hint="eastAsia" w:ascii="楷体" w:hAnsi="楷体" w:eastAsia="楷体"/>
          <w:color w:val="000000"/>
          <w:sz w:val="28"/>
          <w:szCs w:val="28"/>
        </w:rPr>
        <w:t>合同编号：</w:t>
      </w:r>
      <w:bookmarkStart w:id="0" w:name="合同编号"/>
      <w:r>
        <w:rPr>
          <w:rFonts w:eastAsia="楷体"/>
          <w:color w:val="000000"/>
          <w:sz w:val="21"/>
          <w:szCs w:val="21"/>
          <w:u w:val="thick"/>
        </w:rPr>
        <w:t>0150-2023-QEO</w:t>
      </w:r>
      <w:bookmarkEnd w:id="0"/>
    </w:p>
    <w:p>
      <w:pPr>
        <w:snapToGrid w:val="0"/>
        <w:spacing w:after="94" w:afterLines="30"/>
        <w:jc w:val="center"/>
        <w:rPr>
          <w:rFonts w:ascii="楷体" w:hAnsi="楷体" w:eastAsia="楷体"/>
          <w:b/>
          <w:color w:val="000000"/>
          <w:szCs w:val="21"/>
        </w:rPr>
      </w:pPr>
      <w:r>
        <w:rPr>
          <w:rFonts w:hint="eastAsia" w:ascii="楷体" w:hAnsi="楷体" w:eastAsia="楷体"/>
          <w:b/>
          <w:color w:val="000000"/>
          <w:szCs w:val="21"/>
        </w:rPr>
        <w:drawing>
          <wp:anchor distT="0" distB="0" distL="114300" distR="114300" simplePos="0" relativeHeight="251660288" behindDoc="0" locked="0" layoutInCell="1" allowOverlap="1">
            <wp:simplePos x="0" y="0"/>
            <wp:positionH relativeFrom="column">
              <wp:posOffset>2234565</wp:posOffset>
            </wp:positionH>
            <wp:positionV relativeFrom="paragraph">
              <wp:posOffset>70485</wp:posOffset>
            </wp:positionV>
            <wp:extent cx="1746885" cy="1749425"/>
            <wp:effectExtent l="19050" t="0" r="5436" b="0"/>
            <wp:wrapNone/>
            <wp:docPr id="4" name="图片 3"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3" descr="新LOGO.png"/>
                    <pic:cNvPicPr>
                      <a:picLocks noChangeAspect="1"/>
                    </pic:cNvPicPr>
                  </pic:nvPicPr>
                  <pic:blipFill>
                    <a:blip r:embed="rId5"/>
                    <a:stretch>
                      <a:fillRect/>
                    </a:stretch>
                  </pic:blipFill>
                  <pic:spPr>
                    <a:xfrm>
                      <a:off x="0" y="0"/>
                      <a:ext cx="1747164" cy="1749516"/>
                    </a:xfrm>
                    <a:prstGeom prst="rect">
                      <a:avLst/>
                    </a:prstGeom>
                  </pic:spPr>
                </pic:pic>
              </a:graphicData>
            </a:graphic>
          </wp:anchor>
        </w:drawing>
      </w:r>
    </w:p>
    <w:p>
      <w:pPr>
        <w:snapToGrid w:val="0"/>
        <w:spacing w:after="94" w:afterLines="30"/>
        <w:jc w:val="center"/>
        <w:rPr>
          <w:rFonts w:ascii="楷体" w:hAnsi="楷体" w:eastAsia="楷体"/>
          <w:b/>
          <w:color w:val="000000"/>
          <w:szCs w:val="21"/>
        </w:rPr>
      </w:pPr>
    </w:p>
    <w:p>
      <w:pPr>
        <w:snapToGrid w:val="0"/>
        <w:spacing w:after="94" w:afterLines="30"/>
        <w:jc w:val="center"/>
        <w:rPr>
          <w:rFonts w:ascii="楷体" w:hAnsi="楷体" w:eastAsia="楷体"/>
          <w:b/>
          <w:color w:val="000000"/>
          <w:szCs w:val="21"/>
        </w:rPr>
      </w:pPr>
    </w:p>
    <w:p>
      <w:pPr>
        <w:snapToGrid w:val="0"/>
        <w:spacing w:after="94" w:afterLines="30"/>
        <w:jc w:val="center"/>
        <w:rPr>
          <w:rFonts w:ascii="楷体" w:hAnsi="楷体" w:eastAsia="楷体"/>
          <w:b/>
          <w:color w:val="000000"/>
          <w:szCs w:val="21"/>
        </w:rPr>
      </w:pPr>
    </w:p>
    <w:p>
      <w:pPr>
        <w:snapToGrid w:val="0"/>
        <w:spacing w:after="94" w:afterLines="30"/>
        <w:jc w:val="center"/>
        <w:rPr>
          <w:rFonts w:ascii="楷体" w:hAnsi="楷体" w:eastAsia="楷体"/>
          <w:b/>
          <w:color w:val="000000"/>
          <w:szCs w:val="21"/>
        </w:rPr>
      </w:pPr>
    </w:p>
    <w:p>
      <w:pPr>
        <w:snapToGrid w:val="0"/>
        <w:spacing w:after="94" w:afterLines="30"/>
        <w:jc w:val="center"/>
        <w:rPr>
          <w:rFonts w:ascii="楷体" w:hAnsi="楷体" w:eastAsia="楷体"/>
          <w:b/>
          <w:color w:val="000000"/>
          <w:szCs w:val="21"/>
        </w:rPr>
      </w:pPr>
    </w:p>
    <w:p>
      <w:pPr>
        <w:snapToGrid w:val="0"/>
        <w:spacing w:after="94" w:afterLines="30"/>
        <w:jc w:val="center"/>
        <w:rPr>
          <w:rFonts w:ascii="楷体" w:hAnsi="楷体" w:eastAsia="楷体"/>
          <w:b/>
          <w:color w:val="000000"/>
          <w:szCs w:val="21"/>
        </w:rPr>
      </w:pPr>
    </w:p>
    <w:p>
      <w:pPr>
        <w:snapToGrid w:val="0"/>
        <w:spacing w:after="94" w:afterLines="30"/>
        <w:rPr>
          <w:rFonts w:ascii="楷体" w:hAnsi="楷体" w:eastAsia="楷体"/>
          <w:b/>
          <w:color w:val="000000"/>
          <w:sz w:val="32"/>
          <w:szCs w:val="32"/>
        </w:rPr>
      </w:pPr>
    </w:p>
    <w:p>
      <w:pPr>
        <w:snapToGrid w:val="0"/>
        <w:spacing w:after="94" w:afterLines="30"/>
        <w:jc w:val="center"/>
        <w:rPr>
          <w:rFonts w:ascii="楷体" w:hAnsi="楷体" w:eastAsia="楷体"/>
          <w:b/>
          <w:color w:val="000000"/>
          <w:sz w:val="32"/>
          <w:szCs w:val="32"/>
        </w:rPr>
      </w:pPr>
      <w:r>
        <w:rPr>
          <w:rFonts w:hint="eastAsia" w:ascii="楷体" w:hAnsi="楷体" w:eastAsia="楷体"/>
          <w:b/>
          <w:color w:val="000000"/>
          <w:sz w:val="32"/>
          <w:szCs w:val="32"/>
        </w:rPr>
        <w:t>管理体系</w:t>
      </w:r>
    </w:p>
    <w:p>
      <w:pPr>
        <w:snapToGrid w:val="0"/>
        <w:spacing w:after="94" w:afterLines="30"/>
        <w:jc w:val="center"/>
        <w:rPr>
          <w:rFonts w:ascii="楷体" w:hAnsi="楷体" w:eastAsia="楷体"/>
          <w:b/>
          <w:color w:val="000000"/>
          <w:sz w:val="32"/>
          <w:szCs w:val="32"/>
        </w:rPr>
      </w:pPr>
      <w:r>
        <w:rPr>
          <w:rFonts w:hint="eastAsia" w:ascii="楷体" w:hAnsi="楷体" w:eastAsia="楷体"/>
          <w:b/>
          <w:color w:val="000000"/>
          <w:sz w:val="32"/>
          <w:szCs w:val="32"/>
        </w:rPr>
        <w:t>一阶段审核报告</w:t>
      </w:r>
    </w:p>
    <w:p>
      <w:pPr>
        <w:snapToGrid w:val="0"/>
        <w:spacing w:after="94" w:afterLines="30"/>
        <w:jc w:val="center"/>
        <w:rPr>
          <w:rFonts w:ascii="楷体" w:hAnsi="楷体" w:eastAsia="楷体"/>
          <w:b/>
          <w:color w:val="000000"/>
          <w:sz w:val="32"/>
          <w:szCs w:val="32"/>
        </w:rPr>
      </w:pPr>
    </w:p>
    <w:p>
      <w:pPr>
        <w:snapToGrid w:val="0"/>
        <w:spacing w:after="94" w:afterLines="30"/>
        <w:ind w:firstLine="964" w:firstLineChars="300"/>
        <w:rPr>
          <w:rFonts w:ascii="楷体" w:hAnsi="楷体" w:eastAsia="楷体"/>
          <w:b/>
          <w:color w:val="000000"/>
          <w:sz w:val="32"/>
          <w:szCs w:val="32"/>
        </w:rPr>
      </w:pPr>
    </w:p>
    <w:p>
      <w:pPr>
        <w:snapToGrid w:val="0"/>
        <w:spacing w:after="94" w:afterLines="30"/>
        <w:ind w:firstLine="964" w:firstLineChars="300"/>
        <w:rPr>
          <w:rFonts w:ascii="楷体" w:hAnsi="楷体" w:eastAsia="楷体"/>
          <w:b/>
          <w:color w:val="000000"/>
          <w:sz w:val="32"/>
          <w:szCs w:val="32"/>
        </w:rPr>
      </w:pPr>
      <w:r>
        <w:rPr>
          <w:rFonts w:hint="eastAsia" w:ascii="楷体" w:hAnsi="楷体" w:eastAsia="楷体"/>
          <w:b/>
          <w:color w:val="000000"/>
          <w:sz w:val="32"/>
          <w:szCs w:val="32"/>
        </w:rPr>
        <w:t>受审核方：</w:t>
      </w:r>
      <w:bookmarkStart w:id="1" w:name="组织名称"/>
      <w:r>
        <w:rPr>
          <w:rFonts w:ascii="楷体" w:hAnsi="楷体" w:eastAsia="楷体"/>
          <w:b/>
          <w:color w:val="000000"/>
          <w:sz w:val="32"/>
          <w:szCs w:val="32"/>
        </w:rPr>
        <w:t>河北汐茹电力设备有限公司</w:t>
      </w:r>
      <w:bookmarkEnd w:id="1"/>
    </w:p>
    <w:p>
      <w:pPr>
        <w:snapToGrid w:val="0"/>
        <w:spacing w:after="94" w:afterLines="30"/>
        <w:ind w:firstLine="1928" w:firstLineChars="600"/>
        <w:rPr>
          <w:rFonts w:ascii="楷体" w:hAnsi="楷体" w:eastAsia="楷体"/>
          <w:b/>
          <w:color w:val="000000"/>
          <w:sz w:val="32"/>
          <w:szCs w:val="32"/>
        </w:rPr>
      </w:pPr>
    </w:p>
    <w:p>
      <w:pPr>
        <w:snapToGrid w:val="0"/>
        <w:spacing w:after="94" w:afterLines="30"/>
        <w:ind w:firstLine="964" w:firstLineChars="300"/>
        <w:rPr>
          <w:rFonts w:ascii="楷体" w:hAnsi="楷体" w:eastAsia="楷体"/>
          <w:b/>
          <w:color w:val="000000"/>
          <w:sz w:val="32"/>
          <w:szCs w:val="32"/>
        </w:rPr>
      </w:pPr>
      <w:r>
        <w:rPr>
          <w:rFonts w:hint="eastAsia" w:ascii="楷体" w:hAnsi="楷体" w:eastAsia="楷体"/>
          <w:b/>
          <w:color w:val="000000"/>
          <w:sz w:val="32"/>
          <w:szCs w:val="32"/>
        </w:rPr>
        <w:t>审核体系：</w:t>
      </w:r>
    </w:p>
    <w:p>
      <w:pPr>
        <w:snapToGrid w:val="0"/>
        <w:spacing w:after="94" w:afterLines="30"/>
        <w:ind w:firstLine="1807" w:firstLineChars="643"/>
        <w:rPr>
          <w:rFonts w:ascii="楷体" w:hAnsi="楷体" w:eastAsia="楷体"/>
          <w:b/>
          <w:color w:val="000000"/>
          <w:sz w:val="28"/>
          <w:szCs w:val="28"/>
        </w:rPr>
      </w:pPr>
      <w:bookmarkStart w:id="2" w:name="Q勾选"/>
      <w:r>
        <w:rPr>
          <w:rFonts w:hint="eastAsia" w:ascii="楷体" w:hAnsi="楷体" w:eastAsia="楷体"/>
          <w:b/>
          <w:color w:val="000000"/>
          <w:sz w:val="28"/>
          <w:szCs w:val="28"/>
        </w:rPr>
        <w:t>■</w:t>
      </w:r>
      <w:bookmarkEnd w:id="2"/>
      <w:r>
        <w:rPr>
          <w:rFonts w:hint="eastAsia" w:ascii="楷体" w:hAnsi="楷体" w:eastAsia="楷体"/>
          <w:b/>
          <w:color w:val="000000"/>
          <w:sz w:val="28"/>
          <w:szCs w:val="28"/>
        </w:rPr>
        <w:t>质量管理体系（</w:t>
      </w:r>
      <w:r>
        <w:rPr>
          <w:rFonts w:ascii="楷体" w:hAnsi="楷体" w:eastAsia="楷体"/>
          <w:b/>
          <w:color w:val="000000"/>
          <w:sz w:val="28"/>
          <w:szCs w:val="28"/>
        </w:rPr>
        <w:t>QMS</w:t>
      </w:r>
      <w:r>
        <w:rPr>
          <w:rFonts w:hint="eastAsia" w:ascii="楷体" w:hAnsi="楷体" w:eastAsia="楷体"/>
          <w:b/>
          <w:color w:val="000000"/>
          <w:sz w:val="28"/>
          <w:szCs w:val="28"/>
        </w:rPr>
        <w:t>）</w:t>
      </w:r>
    </w:p>
    <w:p>
      <w:pPr>
        <w:snapToGrid w:val="0"/>
        <w:spacing w:after="94" w:afterLines="30"/>
        <w:ind w:firstLine="1807" w:firstLineChars="643"/>
        <w:rPr>
          <w:rFonts w:ascii="楷体" w:hAnsi="楷体" w:eastAsia="楷体"/>
          <w:b/>
          <w:color w:val="000000"/>
          <w:sz w:val="28"/>
          <w:szCs w:val="28"/>
        </w:rPr>
      </w:pPr>
      <w:r>
        <w:rPr>
          <w:rFonts w:hint="eastAsia" w:ascii="楷体" w:hAnsi="楷体" w:eastAsia="楷体"/>
          <w:b/>
          <w:color w:val="000000"/>
          <w:sz w:val="28"/>
          <w:szCs w:val="28"/>
        </w:rPr>
        <w:t>□工程建筑施工企业质量管理体系（Ec</w:t>
      </w:r>
      <w:r>
        <w:rPr>
          <w:rFonts w:ascii="楷体" w:hAnsi="楷体" w:eastAsia="楷体"/>
          <w:b/>
          <w:color w:val="000000"/>
          <w:sz w:val="28"/>
          <w:szCs w:val="28"/>
        </w:rPr>
        <w:t>MS</w:t>
      </w:r>
      <w:r>
        <w:rPr>
          <w:rFonts w:hint="eastAsia" w:ascii="楷体" w:hAnsi="楷体" w:eastAsia="楷体"/>
          <w:b/>
          <w:color w:val="000000"/>
          <w:sz w:val="28"/>
          <w:szCs w:val="28"/>
        </w:rPr>
        <w:t>）</w:t>
      </w:r>
    </w:p>
    <w:p>
      <w:pPr>
        <w:snapToGrid w:val="0"/>
        <w:spacing w:after="94" w:afterLines="30"/>
        <w:ind w:firstLine="1802" w:firstLineChars="641"/>
        <w:rPr>
          <w:rFonts w:ascii="楷体" w:hAnsi="楷体" w:eastAsia="楷体"/>
          <w:b/>
          <w:color w:val="000000"/>
          <w:sz w:val="28"/>
          <w:szCs w:val="28"/>
        </w:rPr>
      </w:pPr>
      <w:bookmarkStart w:id="3" w:name="E勾选"/>
      <w:r>
        <w:rPr>
          <w:rFonts w:hint="eastAsia" w:ascii="楷体" w:hAnsi="楷体" w:eastAsia="楷体"/>
          <w:b/>
          <w:color w:val="000000"/>
          <w:sz w:val="28"/>
          <w:szCs w:val="28"/>
        </w:rPr>
        <w:t>■</w:t>
      </w:r>
      <w:bookmarkEnd w:id="3"/>
      <w:r>
        <w:rPr>
          <w:rFonts w:hint="eastAsia" w:ascii="楷体" w:hAnsi="楷体" w:eastAsia="楷体"/>
          <w:b/>
          <w:color w:val="000000"/>
          <w:sz w:val="28"/>
          <w:szCs w:val="28"/>
        </w:rPr>
        <w:t>环境管理体系（</w:t>
      </w:r>
      <w:r>
        <w:rPr>
          <w:rFonts w:ascii="楷体" w:hAnsi="楷体" w:eastAsia="楷体"/>
          <w:b/>
          <w:color w:val="000000"/>
          <w:sz w:val="28"/>
          <w:szCs w:val="28"/>
        </w:rPr>
        <w:t>EMS</w:t>
      </w:r>
      <w:r>
        <w:rPr>
          <w:rFonts w:hint="eastAsia" w:ascii="楷体" w:hAnsi="楷体" w:eastAsia="楷体"/>
          <w:b/>
          <w:color w:val="000000"/>
          <w:sz w:val="28"/>
          <w:szCs w:val="28"/>
        </w:rPr>
        <w:t>）</w:t>
      </w:r>
    </w:p>
    <w:p>
      <w:pPr>
        <w:snapToGrid w:val="0"/>
        <w:spacing w:after="94" w:afterLines="30"/>
        <w:ind w:firstLine="1802" w:firstLineChars="641"/>
        <w:rPr>
          <w:rFonts w:ascii="楷体" w:hAnsi="楷体" w:eastAsia="楷体"/>
          <w:b/>
          <w:color w:val="000000"/>
          <w:sz w:val="28"/>
          <w:szCs w:val="28"/>
        </w:rPr>
      </w:pPr>
      <w:bookmarkStart w:id="4" w:name="S勾选"/>
      <w:r>
        <w:rPr>
          <w:rFonts w:hint="eastAsia" w:ascii="楷体" w:hAnsi="楷体" w:eastAsia="楷体"/>
          <w:b/>
          <w:color w:val="000000"/>
          <w:sz w:val="28"/>
          <w:szCs w:val="28"/>
        </w:rPr>
        <w:t>■</w:t>
      </w:r>
      <w:bookmarkEnd w:id="4"/>
      <w:r>
        <w:rPr>
          <w:rFonts w:hint="eastAsia" w:ascii="楷体" w:hAnsi="楷体" w:eastAsia="楷体"/>
          <w:b/>
          <w:color w:val="000000"/>
          <w:sz w:val="28"/>
          <w:szCs w:val="28"/>
        </w:rPr>
        <w:t>职业健康安全管理体系（</w:t>
      </w:r>
      <w:r>
        <w:rPr>
          <w:rFonts w:ascii="楷体" w:hAnsi="楷体" w:eastAsia="楷体"/>
          <w:b/>
          <w:color w:val="000000"/>
          <w:sz w:val="28"/>
          <w:szCs w:val="28"/>
        </w:rPr>
        <w:t>OHSMS</w:t>
      </w:r>
      <w:r>
        <w:rPr>
          <w:rFonts w:hint="eastAsia" w:ascii="楷体" w:hAnsi="楷体" w:eastAsia="楷体"/>
          <w:b/>
          <w:color w:val="000000"/>
          <w:sz w:val="28"/>
          <w:szCs w:val="28"/>
        </w:rPr>
        <w:t>）</w:t>
      </w:r>
    </w:p>
    <w:p>
      <w:pPr>
        <w:snapToGrid w:val="0"/>
        <w:spacing w:after="94" w:afterLines="30"/>
        <w:ind w:firstLine="1802" w:firstLineChars="641"/>
        <w:rPr>
          <w:rFonts w:ascii="楷体" w:hAnsi="楷体" w:eastAsia="楷体"/>
          <w:b/>
          <w:color w:val="000000"/>
          <w:sz w:val="28"/>
          <w:szCs w:val="28"/>
        </w:rPr>
      </w:pPr>
      <w:bookmarkStart w:id="5" w:name="EnMS勾选"/>
      <w:r>
        <w:rPr>
          <w:rFonts w:hint="eastAsia" w:ascii="楷体" w:hAnsi="楷体" w:eastAsia="楷体"/>
          <w:b/>
          <w:color w:val="000000"/>
          <w:sz w:val="28"/>
          <w:szCs w:val="28"/>
        </w:rPr>
        <w:t>□</w:t>
      </w:r>
      <w:bookmarkEnd w:id="5"/>
      <w:r>
        <w:rPr>
          <w:rFonts w:hint="eastAsia" w:ascii="楷体" w:hAnsi="楷体" w:eastAsia="楷体"/>
          <w:b/>
          <w:color w:val="000000"/>
          <w:sz w:val="28"/>
          <w:szCs w:val="28"/>
        </w:rPr>
        <w:t>能源管理体系（En</w:t>
      </w:r>
      <w:r>
        <w:rPr>
          <w:rFonts w:ascii="楷体" w:hAnsi="楷体" w:eastAsia="楷体"/>
          <w:b/>
          <w:color w:val="000000"/>
          <w:sz w:val="28"/>
          <w:szCs w:val="28"/>
        </w:rPr>
        <w:t>MS</w:t>
      </w:r>
      <w:r>
        <w:rPr>
          <w:rFonts w:hint="eastAsia" w:ascii="楷体" w:hAnsi="楷体" w:eastAsia="楷体"/>
          <w:b/>
          <w:color w:val="000000"/>
          <w:sz w:val="28"/>
          <w:szCs w:val="28"/>
        </w:rPr>
        <w:t>）</w:t>
      </w:r>
    </w:p>
    <w:p>
      <w:pPr>
        <w:snapToGrid w:val="0"/>
        <w:spacing w:after="94" w:afterLines="30"/>
        <w:ind w:firstLine="1802" w:firstLineChars="641"/>
        <w:rPr>
          <w:rFonts w:ascii="楷体" w:hAnsi="楷体" w:eastAsia="楷体"/>
          <w:b/>
          <w:color w:val="000000"/>
          <w:sz w:val="28"/>
          <w:szCs w:val="28"/>
        </w:rPr>
      </w:pPr>
      <w:bookmarkStart w:id="6" w:name="F勾选"/>
      <w:r>
        <w:rPr>
          <w:rFonts w:hint="eastAsia" w:ascii="楷体" w:hAnsi="楷体" w:eastAsia="楷体"/>
          <w:b/>
          <w:color w:val="000000"/>
          <w:sz w:val="28"/>
          <w:szCs w:val="28"/>
        </w:rPr>
        <w:t>□</w:t>
      </w:r>
      <w:bookmarkEnd w:id="6"/>
      <w:r>
        <w:rPr>
          <w:rFonts w:hint="eastAsia" w:ascii="楷体" w:hAnsi="楷体" w:eastAsia="楷体"/>
          <w:b/>
          <w:color w:val="000000"/>
          <w:sz w:val="28"/>
          <w:szCs w:val="28"/>
        </w:rPr>
        <w:t>食品安全管理体系（FSMS）</w:t>
      </w:r>
    </w:p>
    <w:p>
      <w:pPr>
        <w:snapToGrid w:val="0"/>
        <w:spacing w:after="94" w:afterLines="30"/>
        <w:ind w:firstLine="1802" w:firstLineChars="641"/>
        <w:rPr>
          <w:rFonts w:ascii="楷体" w:hAnsi="楷体" w:eastAsia="楷体"/>
          <w:b/>
          <w:color w:val="000000"/>
          <w:sz w:val="28"/>
          <w:szCs w:val="28"/>
        </w:rPr>
      </w:pPr>
      <w:bookmarkStart w:id="7" w:name="H勾选"/>
      <w:r>
        <w:rPr>
          <w:rFonts w:hint="eastAsia" w:ascii="楷体" w:hAnsi="楷体" w:eastAsia="楷体"/>
          <w:b/>
          <w:color w:val="000000"/>
          <w:sz w:val="28"/>
          <w:szCs w:val="28"/>
        </w:rPr>
        <w:t>□</w:t>
      </w:r>
      <w:bookmarkEnd w:id="7"/>
      <w:r>
        <w:rPr>
          <w:rFonts w:hint="eastAsia" w:ascii="楷体" w:hAnsi="楷体" w:eastAsia="楷体"/>
          <w:b/>
          <w:color w:val="000000"/>
          <w:sz w:val="28"/>
          <w:szCs w:val="28"/>
        </w:rPr>
        <w:t>危害分析与关键控制点管理体系（HACCP）</w:t>
      </w:r>
    </w:p>
    <w:p>
      <w:pPr>
        <w:snapToGrid w:val="0"/>
        <w:spacing w:after="94" w:afterLines="30"/>
        <w:jc w:val="center"/>
        <w:rPr>
          <w:rFonts w:ascii="楷体" w:hAnsi="楷体" w:eastAsia="楷体"/>
          <w:b/>
          <w:color w:val="000000"/>
          <w:sz w:val="32"/>
          <w:szCs w:val="32"/>
        </w:rPr>
      </w:pPr>
    </w:p>
    <w:p>
      <w:pPr>
        <w:snapToGrid w:val="0"/>
        <w:spacing w:after="94" w:afterLines="30"/>
        <w:jc w:val="center"/>
        <w:rPr>
          <w:rFonts w:ascii="宋体" w:hAnsi="宋体"/>
          <w:b/>
          <w:color w:val="000000"/>
          <w:sz w:val="32"/>
          <w:szCs w:val="32"/>
        </w:rPr>
      </w:pPr>
      <w:r>
        <w:rPr>
          <w:rFonts w:hint="eastAsia" w:ascii="宋体" w:hAnsi="宋体"/>
          <w:b/>
          <w:color w:val="000000"/>
          <w:sz w:val="32"/>
          <w:szCs w:val="32"/>
        </w:rPr>
        <w:t>北京国标联合认证有限公司</w:t>
      </w:r>
    </w:p>
    <w:p>
      <w:pPr>
        <w:widowControl/>
        <w:ind w:firstLine="3036" w:firstLineChars="945"/>
        <w:jc w:val="left"/>
        <w:rPr>
          <w:rFonts w:ascii="宋体" w:hAnsi="宋体"/>
          <w:b/>
          <w:color w:val="000000"/>
          <w:sz w:val="32"/>
          <w:szCs w:val="32"/>
        </w:rPr>
      </w:pPr>
      <w:r>
        <w:rPr>
          <w:rFonts w:hint="eastAsia" w:ascii="宋体" w:hAnsi="宋体"/>
          <w:b/>
          <w:color w:val="000000"/>
          <w:sz w:val="32"/>
          <w:szCs w:val="32"/>
        </w:rPr>
        <w:t>网址：www.china-isc.org.cn</w:t>
      </w:r>
    </w:p>
    <w:p>
      <w:pPr>
        <w:spacing w:before="312" w:beforeLines="100"/>
        <w:ind w:firstLine="211" w:firstLineChars="100"/>
        <w:rPr>
          <w:rFonts w:ascii="宋体" w:hAnsi="宋体"/>
          <w:b/>
          <w:color w:val="000000"/>
          <w:szCs w:val="21"/>
        </w:rPr>
      </w:pPr>
      <w:r>
        <w:rPr>
          <w:rFonts w:ascii="宋体"/>
          <w:b/>
          <w:color w:val="000000"/>
          <w:szCs w:val="21"/>
        </w:rPr>
        <w:br w:type="page"/>
      </w:r>
      <w:r>
        <w:rPr>
          <w:rFonts w:hint="eastAsia" w:ascii="宋体" w:hAnsi="宋体"/>
          <w:b/>
          <w:color w:val="000000"/>
          <w:szCs w:val="21"/>
        </w:rPr>
        <w:t>一、一阶段审核信息</w:t>
      </w:r>
    </w:p>
    <w:tbl>
      <w:tblPr>
        <w:tblStyle w:val="10"/>
        <w:tblW w:w="9593" w:type="dxa"/>
        <w:tblInd w:w="1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2162"/>
        <w:gridCol w:w="74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2162" w:type="dxa"/>
          </w:tcPr>
          <w:p>
            <w:pPr>
              <w:tabs>
                <w:tab w:val="left" w:pos="4285"/>
              </w:tabs>
              <w:rPr>
                <w:b/>
                <w:bCs/>
                <w:szCs w:val="21"/>
              </w:rPr>
            </w:pPr>
            <w:r>
              <w:rPr>
                <w:rFonts w:hint="eastAsia" w:cs="Arial"/>
                <w:b/>
                <w:bCs/>
                <w:color w:val="000000"/>
                <w:szCs w:val="21"/>
              </w:rPr>
              <w:t>审核日期</w:t>
            </w:r>
          </w:p>
        </w:tc>
        <w:tc>
          <w:tcPr>
            <w:tcW w:w="7431" w:type="dxa"/>
            <w:tcMar>
              <w:left w:w="113" w:type="dxa"/>
            </w:tcMar>
          </w:tcPr>
          <w:p>
            <w:pPr>
              <w:rPr>
                <w:szCs w:val="21"/>
              </w:rPr>
            </w:pPr>
            <w:bookmarkStart w:id="8" w:name="审核日期"/>
            <w:r>
              <w:rPr>
                <w:rFonts w:hint="eastAsia" w:ascii="宋体"/>
                <w:b/>
                <w:color w:val="000000"/>
                <w:szCs w:val="21"/>
              </w:rPr>
              <w:t>2023年02月24日 上午至2023年02月24日 上午</w:t>
            </w:r>
            <w:bookmarkEnd w:id="8"/>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994" w:hRule="exact"/>
        </w:trPr>
        <w:tc>
          <w:tcPr>
            <w:tcW w:w="2162" w:type="dxa"/>
          </w:tcPr>
          <w:p>
            <w:pPr>
              <w:rPr>
                <w:rFonts w:ascii="宋体"/>
                <w:b/>
                <w:color w:val="000000"/>
                <w:szCs w:val="21"/>
              </w:rPr>
            </w:pPr>
            <w:r>
              <w:rPr>
                <w:rFonts w:hint="eastAsia" w:ascii="宋体"/>
                <w:b/>
                <w:color w:val="000000"/>
                <w:szCs w:val="21"/>
              </w:rPr>
              <w:t>审核目的</w:t>
            </w:r>
          </w:p>
        </w:tc>
        <w:tc>
          <w:tcPr>
            <w:tcW w:w="7431" w:type="dxa"/>
            <w:tcMar>
              <w:left w:w="113" w:type="dxa"/>
            </w:tcMar>
          </w:tcPr>
          <w:p>
            <w:pPr>
              <w:rPr>
                <w:rFonts w:ascii="宋体" w:hAnsi="宋体"/>
                <w:b/>
                <w:color w:val="000000"/>
                <w:szCs w:val="21"/>
              </w:rPr>
            </w:pPr>
            <w:r>
              <w:rPr>
                <w:rFonts w:hint="eastAsia" w:ascii="宋体"/>
                <w:b/>
                <w:color w:val="000000"/>
                <w:szCs w:val="21"/>
              </w:rPr>
              <w:t>管理体系初审第一阶段：评价客户基本情况和</w:t>
            </w:r>
            <w:bookmarkStart w:id="9" w:name="Q勾选Add1"/>
            <w:r>
              <w:rPr>
                <w:rFonts w:hint="eastAsia" w:ascii="宋体" w:hAnsi="宋体"/>
                <w:b/>
                <w:color w:val="000000"/>
                <w:szCs w:val="21"/>
              </w:rPr>
              <w:t>■</w:t>
            </w:r>
            <w:bookmarkEnd w:id="9"/>
            <w:r>
              <w:rPr>
                <w:rFonts w:ascii="宋体" w:hAnsi="宋体"/>
                <w:b/>
                <w:color w:val="000000"/>
                <w:szCs w:val="21"/>
              </w:rPr>
              <w:t>QMS/</w:t>
            </w:r>
            <w:bookmarkStart w:id="10" w:name="QJ勾选Add1"/>
            <w:bookmarkStart w:id="11" w:name="QJ勾选"/>
            <w:r>
              <w:rPr>
                <w:rFonts w:hint="eastAsia" w:ascii="宋体" w:hAnsi="宋体"/>
                <w:b/>
                <w:color w:val="000000"/>
                <w:szCs w:val="21"/>
              </w:rPr>
              <w:t>□</w:t>
            </w:r>
            <w:bookmarkEnd w:id="10"/>
            <w:bookmarkEnd w:id="11"/>
            <w:r>
              <w:rPr>
                <w:rFonts w:hint="eastAsia" w:ascii="宋体" w:hAnsi="宋体"/>
                <w:b/>
                <w:color w:val="000000"/>
                <w:szCs w:val="21"/>
              </w:rPr>
              <w:t>5</w:t>
            </w:r>
            <w:r>
              <w:rPr>
                <w:rFonts w:ascii="宋体" w:hAnsi="宋体"/>
                <w:b/>
                <w:color w:val="000000"/>
                <w:szCs w:val="21"/>
              </w:rPr>
              <w:t>0430/</w:t>
            </w:r>
            <w:bookmarkStart w:id="12" w:name="E勾选Add1"/>
            <w:r>
              <w:rPr>
                <w:rFonts w:hint="eastAsia" w:ascii="宋体" w:hAnsi="宋体"/>
                <w:b/>
                <w:color w:val="000000"/>
                <w:szCs w:val="21"/>
              </w:rPr>
              <w:t>■</w:t>
            </w:r>
            <w:bookmarkEnd w:id="12"/>
            <w:r>
              <w:rPr>
                <w:rFonts w:ascii="宋体" w:hAnsi="宋体"/>
                <w:b/>
                <w:color w:val="000000"/>
                <w:szCs w:val="21"/>
              </w:rPr>
              <w:t>EMS/</w:t>
            </w:r>
            <w:bookmarkStart w:id="13" w:name="S勾选Add1"/>
            <w:r>
              <w:rPr>
                <w:rFonts w:hint="eastAsia" w:ascii="宋体" w:hAnsi="宋体"/>
                <w:b/>
                <w:color w:val="000000"/>
                <w:szCs w:val="21"/>
              </w:rPr>
              <w:t>■</w:t>
            </w:r>
            <w:bookmarkEnd w:id="13"/>
            <w:r>
              <w:rPr>
                <w:rFonts w:ascii="宋体" w:hAnsi="宋体"/>
                <w:b/>
                <w:color w:val="000000"/>
                <w:szCs w:val="21"/>
              </w:rPr>
              <w:t>OHSMS</w:t>
            </w:r>
          </w:p>
          <w:p>
            <w:pPr>
              <w:rPr>
                <w:rFonts w:ascii="宋体"/>
                <w:b/>
                <w:color w:val="000000"/>
                <w:szCs w:val="21"/>
              </w:rPr>
            </w:pPr>
            <w:r>
              <w:rPr>
                <w:rFonts w:ascii="宋体" w:hAnsi="宋体"/>
                <w:b/>
                <w:color w:val="000000"/>
                <w:szCs w:val="21"/>
              </w:rPr>
              <w:t>/</w:t>
            </w:r>
            <w:bookmarkStart w:id="14" w:name="EnMS勾选Add1"/>
            <w:r>
              <w:rPr>
                <w:rFonts w:hint="eastAsia" w:ascii="宋体" w:hAnsi="宋体"/>
                <w:b/>
                <w:color w:val="000000"/>
                <w:szCs w:val="21"/>
              </w:rPr>
              <w:t>□</w:t>
            </w:r>
            <w:bookmarkEnd w:id="14"/>
            <w:r>
              <w:rPr>
                <w:rFonts w:hint="eastAsia" w:ascii="宋体" w:hAnsi="宋体"/>
                <w:b/>
                <w:color w:val="000000"/>
                <w:szCs w:val="21"/>
              </w:rPr>
              <w:t>En</w:t>
            </w:r>
            <w:r>
              <w:rPr>
                <w:rFonts w:ascii="宋体" w:hAnsi="宋体"/>
                <w:b/>
                <w:color w:val="000000"/>
                <w:szCs w:val="21"/>
              </w:rPr>
              <w:t>MS/</w:t>
            </w:r>
            <w:bookmarkStart w:id="15" w:name="F勾选Add1"/>
            <w:r>
              <w:rPr>
                <w:rFonts w:hint="eastAsia" w:ascii="宋体" w:hAnsi="宋体"/>
                <w:b/>
                <w:color w:val="000000"/>
                <w:szCs w:val="21"/>
              </w:rPr>
              <w:t>□</w:t>
            </w:r>
            <w:bookmarkEnd w:id="15"/>
            <w:r>
              <w:rPr>
                <w:rFonts w:hint="eastAsia" w:ascii="宋体" w:hAnsi="宋体"/>
                <w:b/>
                <w:color w:val="000000"/>
                <w:szCs w:val="21"/>
              </w:rPr>
              <w:t>FS</w:t>
            </w:r>
            <w:r>
              <w:rPr>
                <w:rFonts w:ascii="宋体" w:hAnsi="宋体"/>
                <w:b/>
                <w:color w:val="000000"/>
                <w:szCs w:val="21"/>
              </w:rPr>
              <w:t>MS/</w:t>
            </w:r>
            <w:bookmarkStart w:id="16" w:name="H勾选Add1"/>
            <w:r>
              <w:rPr>
                <w:rFonts w:hint="eastAsia" w:ascii="宋体" w:hAnsi="宋体"/>
                <w:b/>
                <w:color w:val="000000"/>
                <w:szCs w:val="21"/>
              </w:rPr>
              <w:t>□</w:t>
            </w:r>
            <w:bookmarkEnd w:id="16"/>
            <w:r>
              <w:rPr>
                <w:rFonts w:hint="eastAsia" w:ascii="宋体" w:hAnsi="宋体"/>
                <w:b/>
                <w:color w:val="000000"/>
                <w:szCs w:val="21"/>
              </w:rPr>
              <w:t>HACCP</w:t>
            </w:r>
            <w:r>
              <w:rPr>
                <w:rFonts w:hint="eastAsia" w:ascii="宋体"/>
                <w:b/>
                <w:color w:val="000000"/>
                <w:szCs w:val="21"/>
              </w:rPr>
              <w:t>管理体系策划及运行，确定第二阶段审核的可行性、审核范围和重点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896" w:hRule="exact"/>
        </w:trPr>
        <w:tc>
          <w:tcPr>
            <w:tcW w:w="2162" w:type="dxa"/>
          </w:tcPr>
          <w:p>
            <w:pPr>
              <w:tabs>
                <w:tab w:val="left" w:pos="3664"/>
              </w:tabs>
              <w:rPr>
                <w:rFonts w:cs="Arial"/>
                <w:b/>
                <w:bCs/>
                <w:color w:val="000000"/>
                <w:szCs w:val="21"/>
              </w:rPr>
            </w:pPr>
            <w:r>
              <w:rPr>
                <w:rFonts w:hint="eastAsia" w:cs="Arial"/>
                <w:b/>
                <w:bCs/>
                <w:color w:val="000000"/>
                <w:szCs w:val="21"/>
              </w:rPr>
              <w:t>审核准则</w:t>
            </w:r>
          </w:p>
          <w:p>
            <w:pPr>
              <w:tabs>
                <w:tab w:val="left" w:pos="4285"/>
              </w:tabs>
              <w:rPr>
                <w:rFonts w:cs="Arial"/>
                <w:b/>
                <w:bCs/>
                <w:color w:val="000000"/>
                <w:szCs w:val="21"/>
              </w:rPr>
            </w:pPr>
          </w:p>
        </w:tc>
        <w:tc>
          <w:tcPr>
            <w:tcW w:w="7431" w:type="dxa"/>
            <w:tcMar>
              <w:left w:w="113" w:type="dxa"/>
            </w:tcMar>
          </w:tcPr>
          <w:p>
            <w:pPr>
              <w:rPr>
                <w:rFonts w:hint="eastAsia" w:ascii="宋体" w:hAnsi="宋体"/>
                <w:b/>
                <w:color w:val="000000"/>
                <w:szCs w:val="21"/>
                <w:lang w:val="de-DE"/>
              </w:rPr>
            </w:pPr>
            <w:bookmarkStart w:id="17" w:name="Q勾选Add2"/>
            <w:r>
              <w:rPr>
                <w:rFonts w:hint="eastAsia" w:ascii="宋体" w:hAnsi="宋体"/>
                <w:b/>
                <w:color w:val="000000"/>
                <w:szCs w:val="21"/>
                <w:lang w:val="de-DE"/>
              </w:rPr>
              <w:t>■</w:t>
            </w:r>
            <w:bookmarkEnd w:id="17"/>
            <w:r>
              <w:rPr>
                <w:rFonts w:hint="eastAsia" w:ascii="宋体" w:hAnsi="宋体"/>
                <w:b/>
                <w:color w:val="000000"/>
                <w:szCs w:val="21"/>
                <w:lang w:val="de-DE"/>
              </w:rPr>
              <w:t>GB/T19001-2016</w:t>
            </w:r>
            <w:bookmarkStart w:id="18" w:name="QJ勾选Add2"/>
            <w:r>
              <w:rPr>
                <w:rFonts w:hint="eastAsia" w:ascii="宋体" w:hAnsi="宋体"/>
                <w:b/>
                <w:color w:val="000000"/>
                <w:szCs w:val="21"/>
                <w:lang w:val="de-DE"/>
              </w:rPr>
              <w:t>□</w:t>
            </w:r>
            <w:bookmarkEnd w:id="18"/>
            <w:r>
              <w:rPr>
                <w:rFonts w:hint="eastAsia" w:ascii="宋体" w:hAnsi="宋体"/>
                <w:b/>
                <w:color w:val="000000"/>
                <w:szCs w:val="21"/>
                <w:lang w:val="de-DE"/>
              </w:rPr>
              <w:t>GB/T 50430-2017</w:t>
            </w:r>
            <w:bookmarkStart w:id="19" w:name="E勾选Add2"/>
          </w:p>
          <w:p>
            <w:pPr>
              <w:rPr>
                <w:rFonts w:ascii="宋体" w:hAnsi="宋体"/>
                <w:b/>
                <w:color w:val="000000"/>
                <w:szCs w:val="21"/>
                <w:lang w:val="de-DE"/>
              </w:rPr>
            </w:pPr>
            <w:r>
              <w:rPr>
                <w:rFonts w:hint="eastAsia" w:ascii="宋体" w:hAnsi="宋体"/>
                <w:b/>
                <w:color w:val="000000"/>
                <w:szCs w:val="21"/>
                <w:lang w:val="de-DE"/>
              </w:rPr>
              <w:t>■</w:t>
            </w:r>
            <w:bookmarkEnd w:id="19"/>
            <w:r>
              <w:rPr>
                <w:rFonts w:hint="eastAsia" w:ascii="宋体" w:hAnsi="宋体"/>
                <w:b/>
                <w:color w:val="000000"/>
                <w:szCs w:val="21"/>
                <w:lang w:val="de-DE"/>
              </w:rPr>
              <w:t>GB/T24001-2016</w:t>
            </w:r>
          </w:p>
          <w:p>
            <w:pPr>
              <w:rPr>
                <w:rFonts w:hint="default" w:ascii="宋体" w:hAnsi="宋体" w:eastAsia="宋体"/>
                <w:b/>
                <w:color w:val="000000"/>
                <w:szCs w:val="21"/>
                <w:lang w:val="en-US" w:eastAsia="zh-CN"/>
              </w:rPr>
            </w:pPr>
            <w:bookmarkStart w:id="20" w:name="S勾选Add2"/>
            <w:r>
              <w:rPr>
                <w:rFonts w:hint="eastAsia" w:ascii="宋体" w:hAnsi="宋体"/>
                <w:b/>
                <w:color w:val="000000"/>
                <w:szCs w:val="21"/>
                <w:lang w:val="de-DE"/>
              </w:rPr>
              <w:t>■</w:t>
            </w:r>
            <w:bookmarkEnd w:id="20"/>
            <w:r>
              <w:rPr>
                <w:rFonts w:hint="eastAsia" w:ascii="宋体" w:hAnsi="宋体"/>
                <w:b/>
                <w:color w:val="000000"/>
                <w:szCs w:val="21"/>
                <w:lang w:val="de-DE"/>
              </w:rPr>
              <w:t>GB/T45001</w:t>
            </w:r>
            <w:r>
              <w:rPr>
                <w:rFonts w:hint="eastAsia" w:ascii="宋体" w:hAnsi="宋体"/>
                <w:b/>
                <w:color w:val="000000"/>
                <w:szCs w:val="21"/>
                <w:lang w:val="en-US" w:eastAsia="zh-CN"/>
              </w:rPr>
              <w:t>-2020</w:t>
            </w:r>
          </w:p>
          <w:p>
            <w:pPr>
              <w:rPr>
                <w:rFonts w:ascii="宋体" w:hAnsi="宋体"/>
                <w:b/>
                <w:color w:val="000000"/>
                <w:szCs w:val="21"/>
                <w:lang w:val="de-DE"/>
              </w:rPr>
            </w:pPr>
            <w:bookmarkStart w:id="21" w:name="EnMS勾选Add2"/>
            <w:r>
              <w:rPr>
                <w:rFonts w:hint="eastAsia" w:ascii="宋体" w:hAnsi="宋体"/>
                <w:b/>
                <w:color w:val="000000"/>
                <w:szCs w:val="21"/>
                <w:lang w:val="de-DE"/>
              </w:rPr>
              <w:t>□</w:t>
            </w:r>
            <w:bookmarkEnd w:id="21"/>
            <w:r>
              <w:rPr>
                <w:rFonts w:hint="eastAsia" w:ascii="宋体" w:hAnsi="宋体"/>
                <w:b/>
                <w:color w:val="000000"/>
                <w:szCs w:val="21"/>
                <w:lang w:val="de-DE"/>
              </w:rPr>
              <w:t>GB/T 23331-2021 □</w:t>
            </w:r>
            <w:r>
              <w:rPr>
                <w:rFonts w:hint="eastAsia" w:ascii="宋体" w:hAnsi="宋体"/>
                <w:b/>
                <w:color w:val="000000"/>
                <w:szCs w:val="21"/>
              </w:rPr>
              <w:t>能源认证标准</w:t>
            </w:r>
            <w:r>
              <w:rPr>
                <w:rFonts w:hint="eastAsia" w:ascii="宋体" w:hAnsi="宋体"/>
                <w:b/>
                <w:color w:val="000000"/>
                <w:szCs w:val="21"/>
                <w:lang w:val="de-DE"/>
              </w:rPr>
              <w:t>：RBXXX</w:t>
            </w:r>
          </w:p>
          <w:p>
            <w:pPr>
              <w:rPr>
                <w:rFonts w:ascii="宋体" w:hAnsi="宋体"/>
                <w:b/>
                <w:color w:val="000000"/>
                <w:szCs w:val="21"/>
                <w:lang w:val="de-DE"/>
              </w:rPr>
            </w:pPr>
            <w:r>
              <w:rPr>
                <w:rFonts w:hint="eastAsia" w:ascii="宋体" w:hAnsi="宋体"/>
                <w:b/>
                <w:color w:val="000000"/>
                <w:szCs w:val="21"/>
                <w:lang w:val="de-DE"/>
              </w:rPr>
              <w:t>FSMS：</w:t>
            </w:r>
            <w:bookmarkStart w:id="22" w:name="F勾选Add2"/>
            <w:r>
              <w:rPr>
                <w:rFonts w:hint="eastAsia" w:ascii="宋体" w:hAnsi="宋体"/>
                <w:b/>
                <w:color w:val="000000"/>
                <w:szCs w:val="21"/>
                <w:lang w:val="de-DE"/>
              </w:rPr>
              <w:t>□</w:t>
            </w:r>
            <w:bookmarkEnd w:id="22"/>
            <w:r>
              <w:rPr>
                <w:rFonts w:hint="eastAsia" w:ascii="宋体" w:hAnsi="宋体"/>
                <w:b/>
                <w:color w:val="000000"/>
                <w:szCs w:val="21"/>
                <w:lang w:val="de-DE"/>
              </w:rPr>
              <w:t xml:space="preserve"> GB/T22000-2006□ISO 22000-2018 </w:t>
            </w:r>
          </w:p>
          <w:p>
            <w:pPr>
              <w:rPr>
                <w:rFonts w:ascii="宋体" w:hAnsi="宋体"/>
                <w:b/>
                <w:color w:val="000000"/>
                <w:szCs w:val="21"/>
                <w:lang w:val="de-DE"/>
              </w:rPr>
            </w:pPr>
            <w:r>
              <w:rPr>
                <w:rFonts w:hint="eastAsia" w:ascii="宋体" w:hAnsi="宋体"/>
                <w:b/>
                <w:color w:val="000000"/>
                <w:szCs w:val="21"/>
                <w:lang w:val="de-DE"/>
              </w:rPr>
              <w:t>HACCP：</w:t>
            </w:r>
            <w:bookmarkStart w:id="23" w:name="H勾选Add2"/>
            <w:r>
              <w:rPr>
                <w:rFonts w:hint="eastAsia" w:ascii="宋体" w:hAnsi="宋体"/>
                <w:b/>
                <w:color w:val="000000"/>
                <w:szCs w:val="21"/>
                <w:lang w:val="de-DE"/>
              </w:rPr>
              <w:t>□</w:t>
            </w:r>
            <w:bookmarkEnd w:id="23"/>
            <w:r>
              <w:rPr>
                <w:rFonts w:hint="eastAsia" w:ascii="宋体" w:hAnsi="宋体"/>
                <w:b/>
                <w:color w:val="000000"/>
                <w:szCs w:val="21"/>
                <w:lang w:val="de-DE"/>
              </w:rPr>
              <w:t xml:space="preserve"> GB/T27341-2009□ GB 14881-2013 □《危害分析与关键控制点（HACCP体系）认证补充要求 1.0》</w:t>
            </w:r>
          </w:p>
          <w:p>
            <w:pPr>
              <w:rPr>
                <w:rFonts w:ascii="宋体" w:hAnsi="宋体"/>
                <w:b/>
                <w:color w:val="000000"/>
                <w:szCs w:val="21"/>
              </w:rPr>
            </w:pPr>
            <w:r>
              <w:rPr>
                <w:rFonts w:hint="eastAsia" w:ascii="宋体" w:hAnsi="宋体"/>
                <w:b/>
                <w:color w:val="000000"/>
                <w:szCs w:val="21"/>
                <w:lang w:val="de-DE" w:eastAsia="zh-CN"/>
              </w:rPr>
              <w:t>☑</w:t>
            </w:r>
            <w:r>
              <w:rPr>
                <w:rFonts w:hint="eastAsia" w:ascii="宋体" w:hAnsi="宋体"/>
                <w:b/>
                <w:color w:val="000000"/>
                <w:szCs w:val="21"/>
                <w:lang w:val="de-DE"/>
              </w:rPr>
              <w:t>受审核方</w:t>
            </w:r>
            <w:r>
              <w:rPr>
                <w:rFonts w:hint="eastAsia" w:ascii="宋体" w:hAnsi="宋体"/>
                <w:b/>
                <w:color w:val="000000"/>
                <w:szCs w:val="21"/>
              </w:rPr>
              <w:t>管理体系成文信息</w:t>
            </w:r>
            <w:r>
              <w:rPr>
                <w:rFonts w:hint="eastAsia" w:ascii="宋体" w:hAnsi="宋体"/>
                <w:b/>
                <w:color w:val="000000"/>
                <w:szCs w:val="21"/>
                <w:lang w:val="de-DE" w:eastAsia="zh-CN"/>
              </w:rPr>
              <w:t>☑</w:t>
            </w:r>
            <w:r>
              <w:rPr>
                <w:rFonts w:hint="eastAsia" w:ascii="宋体" w:hAnsi="宋体"/>
                <w:b/>
                <w:color w:val="000000"/>
                <w:szCs w:val="21"/>
              </w:rPr>
              <w:t>顾客要求</w:t>
            </w:r>
          </w:p>
          <w:p>
            <w:pPr>
              <w:rPr>
                <w:szCs w:val="21"/>
              </w:rPr>
            </w:pPr>
            <w:r>
              <w:rPr>
                <w:rFonts w:hint="eastAsia" w:ascii="宋体" w:hAnsi="宋体"/>
                <w:b/>
                <w:color w:val="000000"/>
                <w:szCs w:val="21"/>
                <w:lang w:val="de-DE" w:eastAsia="zh-CN"/>
              </w:rPr>
              <w:t>☑</w:t>
            </w:r>
            <w:r>
              <w:rPr>
                <w:rFonts w:hint="eastAsia" w:ascii="宋体" w:hAnsi="宋体"/>
                <w:b/>
                <w:color w:val="000000"/>
                <w:szCs w:val="21"/>
                <w:lang w:val="de-DE"/>
              </w:rPr>
              <w:t>适用于受审核方的法律法规及其他要求</w:t>
            </w:r>
            <w:r>
              <w:rPr>
                <w:rFonts w:hint="eastAsia" w:ascii="宋体" w:hAnsi="宋体"/>
                <w:b/>
                <w:color w:val="000000"/>
                <w:szCs w:val="21"/>
                <w:lang w:val="de-DE" w:eastAsia="zh-CN"/>
              </w:rPr>
              <w:t>☑</w:t>
            </w:r>
            <w:r>
              <w:rPr>
                <w:rFonts w:hint="eastAsia" w:ascii="宋体" w:hAnsi="宋体"/>
                <w:b/>
                <w:color w:val="000000"/>
                <w:szCs w:val="21"/>
                <w:lang w:val="de-DE"/>
              </w:rPr>
              <w:t>认证合同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2162" w:type="dxa"/>
            <w:vAlign w:val="center"/>
          </w:tcPr>
          <w:p>
            <w:pPr>
              <w:rPr>
                <w:rFonts w:ascii="宋体"/>
                <w:b/>
                <w:szCs w:val="21"/>
              </w:rPr>
            </w:pPr>
            <w:r>
              <w:rPr>
                <w:rFonts w:hint="eastAsia" w:ascii="宋体"/>
                <w:b/>
                <w:szCs w:val="21"/>
              </w:rPr>
              <w:t>审核方式</w:t>
            </w:r>
          </w:p>
        </w:tc>
        <w:tc>
          <w:tcPr>
            <w:tcW w:w="7431" w:type="dxa"/>
            <w:tcMar>
              <w:left w:w="113" w:type="dxa"/>
            </w:tcMar>
            <w:vAlign w:val="center"/>
          </w:tcPr>
          <w:p>
            <w:pPr>
              <w:rPr>
                <w:rFonts w:ascii="宋体"/>
                <w:b/>
                <w:szCs w:val="21"/>
              </w:rPr>
            </w:pPr>
            <w:r>
              <w:rPr>
                <w:rFonts w:hint="eastAsia" w:ascii="宋体"/>
                <w:b/>
                <w:szCs w:val="21"/>
              </w:rPr>
              <w:t>□单一体系审核</w:t>
            </w:r>
            <w:r>
              <w:rPr>
                <w:rFonts w:hint="eastAsia" w:ascii="宋体"/>
                <w:b/>
                <w:szCs w:val="21"/>
                <w:lang w:eastAsia="zh-CN"/>
              </w:rPr>
              <w:t>☑</w:t>
            </w:r>
            <w:r>
              <w:rPr>
                <w:rFonts w:hint="eastAsia" w:ascii="宋体"/>
                <w:b/>
                <w:szCs w:val="21"/>
              </w:rPr>
              <w:t>结合审核</w:t>
            </w:r>
            <w:r>
              <w:rPr>
                <w:rFonts w:hint="eastAsia" w:ascii="宋体"/>
                <w:b/>
                <w:szCs w:val="21"/>
                <w:lang w:eastAsia="zh-CN"/>
              </w:rPr>
              <w:t>☑</w:t>
            </w:r>
            <w:r>
              <w:rPr>
                <w:rFonts w:hint="eastAsia" w:ascii="宋体"/>
                <w:b/>
                <w:szCs w:val="21"/>
              </w:rPr>
              <w:t>一体化审核□联合审核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2162" w:type="dxa"/>
          </w:tcPr>
          <w:p>
            <w:pPr>
              <w:rPr>
                <w:rFonts w:ascii="宋体"/>
                <w:b/>
                <w:color w:val="000000"/>
                <w:szCs w:val="21"/>
              </w:rPr>
            </w:pPr>
            <w:r>
              <w:rPr>
                <w:rFonts w:hint="eastAsia" w:ascii="宋体"/>
                <w:b/>
                <w:color w:val="000000"/>
                <w:szCs w:val="21"/>
              </w:rPr>
              <w:t>审核方法</w:t>
            </w:r>
          </w:p>
        </w:tc>
        <w:tc>
          <w:tcPr>
            <w:tcW w:w="7431" w:type="dxa"/>
            <w:tcMar>
              <w:left w:w="113" w:type="dxa"/>
            </w:tcMar>
            <w:vAlign w:val="bottom"/>
          </w:tcPr>
          <w:p>
            <w:pPr>
              <w:rPr>
                <w:rFonts w:ascii="宋体"/>
                <w:b/>
                <w:color w:val="000000"/>
                <w:szCs w:val="21"/>
              </w:rPr>
            </w:pPr>
            <w:r>
              <w:rPr>
                <w:rFonts w:hint="eastAsia" w:ascii="宋体"/>
                <w:b/>
                <w:color w:val="000000"/>
                <w:szCs w:val="21"/>
                <w:lang w:eastAsia="zh-CN"/>
              </w:rPr>
              <w:t>☑</w:t>
            </w:r>
            <w:r>
              <w:rPr>
                <w:rFonts w:hint="eastAsia" w:ascii="宋体"/>
                <w:b/>
                <w:color w:val="000000"/>
                <w:szCs w:val="21"/>
              </w:rPr>
              <w:t>现场审核□远程审核□非现场审核（仅限一阶段）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2162" w:type="dxa"/>
          </w:tcPr>
          <w:p>
            <w:pPr>
              <w:tabs>
                <w:tab w:val="left" w:pos="4285"/>
              </w:tabs>
              <w:rPr>
                <w:rFonts w:cs="Arial"/>
                <w:b/>
                <w:bCs/>
                <w:color w:val="0000FF"/>
                <w:szCs w:val="21"/>
              </w:rPr>
            </w:pPr>
            <w:r>
              <w:rPr>
                <w:rFonts w:hint="eastAsia" w:cs="Arial"/>
                <w:b/>
                <w:bCs/>
                <w:color w:val="0000FF"/>
                <w:szCs w:val="21"/>
              </w:rPr>
              <w:t>审核地址</w:t>
            </w:r>
          </w:p>
        </w:tc>
        <w:tc>
          <w:tcPr>
            <w:tcW w:w="7431" w:type="dxa"/>
            <w:tcMar>
              <w:left w:w="113" w:type="dxa"/>
            </w:tcMar>
          </w:tcPr>
          <w:p>
            <w:pPr>
              <w:rPr>
                <w:rFonts w:ascii="宋体"/>
                <w:b/>
                <w:color w:val="0000FF"/>
                <w:szCs w:val="21"/>
              </w:rPr>
            </w:pPr>
            <w:r>
              <w:rPr>
                <w:b w:val="0"/>
                <w:bCs w:val="0"/>
                <w:sz w:val="21"/>
                <w:szCs w:val="21"/>
              </w:rPr>
              <w:t>河北省石家庄市晋州市桃园镇东小留庄村小学南行500米路东</w:t>
            </w:r>
          </w:p>
        </w:tc>
      </w:tr>
    </w:tbl>
    <w:p>
      <w:pPr>
        <w:widowControl/>
        <w:ind w:firstLine="211" w:firstLineChars="100"/>
        <w:jc w:val="left"/>
        <w:rPr>
          <w:rFonts w:ascii="宋体" w:hAnsi="宋体"/>
          <w:b/>
          <w:color w:val="000000"/>
          <w:szCs w:val="21"/>
        </w:rPr>
      </w:pPr>
    </w:p>
    <w:p>
      <w:pPr>
        <w:widowControl/>
        <w:ind w:firstLine="211" w:firstLineChars="100"/>
        <w:jc w:val="left"/>
        <w:rPr>
          <w:rFonts w:ascii="宋体"/>
          <w:b/>
          <w:color w:val="000000"/>
          <w:szCs w:val="21"/>
        </w:rPr>
      </w:pPr>
      <w:r>
        <w:rPr>
          <w:rFonts w:hint="eastAsia" w:ascii="宋体" w:hAnsi="宋体"/>
          <w:b/>
          <w:color w:val="000000"/>
          <w:szCs w:val="21"/>
        </w:rPr>
        <w:t>二、审核组成员信息</w:t>
      </w:r>
    </w:p>
    <w:tbl>
      <w:tblPr>
        <w:tblStyle w:val="10"/>
        <w:tblW w:w="9646" w:type="dxa"/>
        <w:tblInd w:w="2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48"/>
        <w:gridCol w:w="1089"/>
        <w:gridCol w:w="711"/>
        <w:gridCol w:w="3275"/>
        <w:gridCol w:w="282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9646" w:type="dxa"/>
            <w:gridSpan w:val="5"/>
            <w:vAlign w:val="center"/>
          </w:tcPr>
          <w:p>
            <w:pPr>
              <w:rPr>
                <w:b/>
                <w:color w:val="000000"/>
                <w:szCs w:val="21"/>
              </w:rPr>
            </w:pPr>
            <w:r>
              <w:rPr>
                <w:rFonts w:hint="eastAsia"/>
                <w:b/>
                <w:color w:val="000000"/>
                <w:szCs w:val="21"/>
              </w:rPr>
              <w:t>审核组成员信息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pPr>
              <w:spacing w:line="240" w:lineRule="exact"/>
              <w:jc w:val="center"/>
              <w:rPr>
                <w:b/>
                <w:color w:val="000000"/>
                <w:szCs w:val="21"/>
              </w:rPr>
            </w:pPr>
            <w:r>
              <w:rPr>
                <w:rFonts w:hint="eastAsia"/>
                <w:b/>
                <w:color w:val="000000"/>
                <w:szCs w:val="21"/>
              </w:rPr>
              <w:t>姓名</w:t>
            </w:r>
          </w:p>
        </w:tc>
        <w:tc>
          <w:tcPr>
            <w:tcW w:w="1089" w:type="dxa"/>
            <w:vAlign w:val="center"/>
          </w:tcPr>
          <w:p>
            <w:pPr>
              <w:spacing w:line="240" w:lineRule="exact"/>
              <w:jc w:val="center"/>
              <w:rPr>
                <w:szCs w:val="21"/>
              </w:rPr>
            </w:pPr>
            <w:r>
              <w:rPr>
                <w:rFonts w:hint="eastAsia"/>
                <w:szCs w:val="21"/>
              </w:rPr>
              <w:t>组内</w:t>
            </w:r>
          </w:p>
          <w:p>
            <w:pPr>
              <w:spacing w:line="240" w:lineRule="exact"/>
              <w:jc w:val="center"/>
              <w:rPr>
                <w:b/>
                <w:color w:val="000000"/>
                <w:szCs w:val="21"/>
              </w:rPr>
            </w:pPr>
            <w:r>
              <w:rPr>
                <w:rFonts w:hint="eastAsia"/>
                <w:szCs w:val="21"/>
              </w:rPr>
              <w:t>身份</w:t>
            </w:r>
          </w:p>
        </w:tc>
        <w:tc>
          <w:tcPr>
            <w:tcW w:w="711" w:type="dxa"/>
            <w:vAlign w:val="center"/>
          </w:tcPr>
          <w:p>
            <w:pPr>
              <w:spacing w:line="240" w:lineRule="exact"/>
              <w:jc w:val="center"/>
              <w:rPr>
                <w:b/>
                <w:color w:val="000000"/>
                <w:szCs w:val="21"/>
              </w:rPr>
            </w:pPr>
            <w:r>
              <w:rPr>
                <w:rFonts w:hint="eastAsia"/>
                <w:szCs w:val="21"/>
              </w:rPr>
              <w:t>性别</w:t>
            </w:r>
          </w:p>
        </w:tc>
        <w:tc>
          <w:tcPr>
            <w:tcW w:w="3275" w:type="dxa"/>
            <w:vAlign w:val="center"/>
          </w:tcPr>
          <w:p>
            <w:pPr>
              <w:spacing w:line="240" w:lineRule="exact"/>
              <w:jc w:val="center"/>
              <w:rPr>
                <w:b/>
                <w:color w:val="000000"/>
                <w:szCs w:val="21"/>
              </w:rPr>
            </w:pPr>
            <w:r>
              <w:rPr>
                <w:rFonts w:hint="eastAsia"/>
                <w:szCs w:val="21"/>
              </w:rPr>
              <w:t>审核员注册证书号</w:t>
            </w:r>
          </w:p>
        </w:tc>
        <w:tc>
          <w:tcPr>
            <w:tcW w:w="2823" w:type="dxa"/>
            <w:vAlign w:val="center"/>
          </w:tcPr>
          <w:p>
            <w:pPr>
              <w:spacing w:line="240" w:lineRule="exact"/>
              <w:jc w:val="center"/>
              <w:rPr>
                <w:szCs w:val="21"/>
              </w:rPr>
            </w:pPr>
            <w:r>
              <w:rPr>
                <w:rFonts w:hint="eastAsia"/>
                <w:szCs w:val="21"/>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pPr>
              <w:spacing w:line="240" w:lineRule="exact"/>
              <w:jc w:val="center"/>
              <w:rPr>
                <w:b/>
                <w:color w:val="000000"/>
                <w:szCs w:val="21"/>
              </w:rPr>
            </w:pPr>
            <w:r>
              <w:rPr>
                <w:b/>
                <w:color w:val="000000"/>
                <w:szCs w:val="21"/>
              </w:rPr>
              <w:t>吉洁</w:t>
            </w:r>
          </w:p>
        </w:tc>
        <w:tc>
          <w:tcPr>
            <w:tcW w:w="1089" w:type="dxa"/>
            <w:vAlign w:val="center"/>
          </w:tcPr>
          <w:p>
            <w:pPr>
              <w:spacing w:line="240" w:lineRule="exact"/>
              <w:jc w:val="center"/>
              <w:rPr>
                <w:szCs w:val="21"/>
              </w:rPr>
            </w:pPr>
            <w:r>
              <w:rPr>
                <w:szCs w:val="21"/>
              </w:rPr>
              <w:t>组长</w:t>
            </w:r>
          </w:p>
        </w:tc>
        <w:tc>
          <w:tcPr>
            <w:tcW w:w="711" w:type="dxa"/>
            <w:vAlign w:val="center"/>
          </w:tcPr>
          <w:p>
            <w:pPr>
              <w:spacing w:line="240" w:lineRule="exact"/>
              <w:jc w:val="center"/>
              <w:rPr>
                <w:b/>
                <w:color w:val="000000"/>
                <w:szCs w:val="21"/>
              </w:rPr>
            </w:pPr>
            <w:r>
              <w:rPr>
                <w:b/>
                <w:color w:val="000000"/>
                <w:szCs w:val="21"/>
              </w:rPr>
              <w:t>女</w:t>
            </w:r>
          </w:p>
        </w:tc>
        <w:tc>
          <w:tcPr>
            <w:tcW w:w="3275" w:type="dxa"/>
            <w:vAlign w:val="center"/>
          </w:tcPr>
          <w:p>
            <w:pPr>
              <w:spacing w:line="240" w:lineRule="exact"/>
              <w:jc w:val="center"/>
              <w:rPr>
                <w:b/>
                <w:color w:val="000000"/>
                <w:szCs w:val="21"/>
              </w:rPr>
            </w:pPr>
            <w:r>
              <w:rPr>
                <w:b/>
                <w:color w:val="000000"/>
                <w:szCs w:val="21"/>
              </w:rPr>
              <w:t>2022-N1QMS-4022240</w:t>
            </w:r>
          </w:p>
          <w:p>
            <w:pPr>
              <w:spacing w:line="240" w:lineRule="exact"/>
              <w:jc w:val="center"/>
              <w:rPr>
                <w:b/>
                <w:color w:val="000000"/>
                <w:szCs w:val="21"/>
              </w:rPr>
            </w:pPr>
            <w:r>
              <w:rPr>
                <w:b/>
                <w:color w:val="000000"/>
                <w:szCs w:val="21"/>
              </w:rPr>
              <w:t>2022-N1EMS-4022240</w:t>
            </w:r>
          </w:p>
          <w:p>
            <w:pPr>
              <w:spacing w:line="240" w:lineRule="exact"/>
              <w:jc w:val="center"/>
              <w:rPr>
                <w:b/>
                <w:color w:val="000000"/>
                <w:szCs w:val="21"/>
              </w:rPr>
            </w:pPr>
            <w:r>
              <w:rPr>
                <w:b/>
                <w:color w:val="000000"/>
                <w:szCs w:val="21"/>
              </w:rPr>
              <w:t>2023-N1OHSMS-4022240</w:t>
            </w:r>
          </w:p>
        </w:tc>
        <w:tc>
          <w:tcPr>
            <w:tcW w:w="2823" w:type="dxa"/>
            <w:vAlign w:val="center"/>
          </w:tcPr>
          <w:p>
            <w:pPr>
              <w:spacing w:line="240" w:lineRule="exact"/>
              <w:jc w:val="center"/>
              <w:rPr>
                <w:b/>
                <w:color w:val="000000"/>
                <w:szCs w:val="21"/>
              </w:rPr>
            </w:pPr>
            <w:r>
              <w:rPr>
                <w:b/>
                <w:color w:val="000000"/>
                <w:szCs w:val="21"/>
              </w:rPr>
              <w:t>Q:14.01.02,14.02.04,17.12.03,17.12.05,19.14.00,29.12.00</w:t>
            </w:r>
          </w:p>
          <w:p>
            <w:pPr>
              <w:spacing w:line="240" w:lineRule="exact"/>
              <w:jc w:val="center"/>
              <w:rPr>
                <w:b/>
                <w:color w:val="000000"/>
                <w:szCs w:val="21"/>
              </w:rPr>
            </w:pPr>
            <w:r>
              <w:rPr>
                <w:b/>
                <w:color w:val="000000"/>
                <w:szCs w:val="21"/>
              </w:rPr>
              <w:t>E:14.01.02,14.02.04,17.12.03,17.12.05,19.14.00,29.12.00</w:t>
            </w:r>
          </w:p>
          <w:p>
            <w:pPr>
              <w:spacing w:line="240" w:lineRule="exact"/>
              <w:jc w:val="center"/>
              <w:rPr>
                <w:szCs w:val="21"/>
              </w:rPr>
            </w:pPr>
            <w:r>
              <w:rPr>
                <w:b/>
                <w:color w:val="000000"/>
                <w:szCs w:val="21"/>
              </w:rPr>
              <w:t>O:14.01.02,14.02.04,17.12.03,17.12.05,19.14.00,29.12.00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pPr>
              <w:spacing w:line="240" w:lineRule="exact"/>
              <w:jc w:val="center"/>
              <w:rPr>
                <w:b/>
                <w:color w:val="000000"/>
                <w:szCs w:val="21"/>
              </w:rPr>
            </w:pPr>
            <w:r>
              <w:rPr>
                <w:b/>
                <w:color w:val="000000"/>
                <w:szCs w:val="21"/>
              </w:rPr>
              <w:t>杨园</w:t>
            </w:r>
          </w:p>
        </w:tc>
        <w:tc>
          <w:tcPr>
            <w:tcW w:w="1089" w:type="dxa"/>
            <w:vAlign w:val="center"/>
          </w:tcPr>
          <w:p>
            <w:pPr>
              <w:spacing w:line="240" w:lineRule="exact"/>
              <w:jc w:val="center"/>
              <w:rPr>
                <w:szCs w:val="21"/>
              </w:rPr>
            </w:pPr>
            <w:r>
              <w:rPr>
                <w:szCs w:val="21"/>
              </w:rPr>
              <w:t>组员</w:t>
            </w:r>
          </w:p>
        </w:tc>
        <w:tc>
          <w:tcPr>
            <w:tcW w:w="711" w:type="dxa"/>
            <w:vAlign w:val="center"/>
          </w:tcPr>
          <w:p>
            <w:pPr>
              <w:spacing w:line="240" w:lineRule="exact"/>
              <w:jc w:val="center"/>
              <w:rPr>
                <w:b/>
                <w:color w:val="000000"/>
                <w:szCs w:val="21"/>
              </w:rPr>
            </w:pPr>
            <w:r>
              <w:rPr>
                <w:b/>
                <w:color w:val="000000"/>
                <w:szCs w:val="21"/>
              </w:rPr>
              <w:t>女</w:t>
            </w:r>
          </w:p>
        </w:tc>
        <w:tc>
          <w:tcPr>
            <w:tcW w:w="3275" w:type="dxa"/>
            <w:vAlign w:val="center"/>
          </w:tcPr>
          <w:p>
            <w:pPr>
              <w:spacing w:line="240" w:lineRule="exact"/>
              <w:jc w:val="center"/>
              <w:rPr>
                <w:b/>
                <w:color w:val="000000"/>
                <w:szCs w:val="21"/>
              </w:rPr>
            </w:pPr>
            <w:r>
              <w:rPr>
                <w:b/>
                <w:color w:val="000000"/>
                <w:szCs w:val="21"/>
              </w:rPr>
              <w:t>2021-N1QMS-1215052</w:t>
            </w:r>
          </w:p>
          <w:p>
            <w:pPr>
              <w:spacing w:line="240" w:lineRule="exact"/>
              <w:jc w:val="center"/>
              <w:rPr>
                <w:b/>
                <w:color w:val="000000"/>
                <w:szCs w:val="21"/>
              </w:rPr>
            </w:pPr>
            <w:r>
              <w:rPr>
                <w:b/>
                <w:color w:val="000000"/>
                <w:szCs w:val="21"/>
              </w:rPr>
              <w:t>2022-N1EMS-1215052</w:t>
            </w:r>
          </w:p>
          <w:p>
            <w:pPr>
              <w:spacing w:line="240" w:lineRule="exact"/>
              <w:jc w:val="center"/>
              <w:rPr>
                <w:b/>
                <w:color w:val="000000"/>
                <w:szCs w:val="21"/>
              </w:rPr>
            </w:pPr>
            <w:r>
              <w:rPr>
                <w:b/>
                <w:color w:val="000000"/>
                <w:szCs w:val="21"/>
              </w:rPr>
              <w:t>2022-N1OHSMS-1215052</w:t>
            </w:r>
          </w:p>
        </w:tc>
        <w:tc>
          <w:tcPr>
            <w:tcW w:w="2823" w:type="dxa"/>
            <w:vAlign w:val="center"/>
          </w:tcPr>
          <w:p>
            <w:pPr>
              <w:spacing w:line="240" w:lineRule="exact"/>
              <w:jc w:val="center"/>
              <w:rPr>
                <w:b/>
                <w:color w:val="000000"/>
                <w:szCs w:val="21"/>
              </w:rPr>
            </w:pPr>
            <w:r>
              <w:rPr>
                <w:b/>
                <w:color w:val="000000"/>
                <w:szCs w:val="21"/>
              </w:rPr>
              <w:t>Q:17.12.03,17.12.05,29.12.00</w:t>
            </w:r>
          </w:p>
          <w:p>
            <w:pPr>
              <w:spacing w:line="240" w:lineRule="exact"/>
              <w:jc w:val="center"/>
              <w:rPr>
                <w:b/>
                <w:color w:val="000000"/>
                <w:szCs w:val="21"/>
              </w:rPr>
            </w:pPr>
            <w:r>
              <w:rPr>
                <w:b/>
                <w:color w:val="000000"/>
                <w:szCs w:val="21"/>
              </w:rPr>
              <w:t>E:14.01.02,14.02.04,17.12.03,17.12.05,29.12.00</w:t>
            </w:r>
          </w:p>
          <w:p>
            <w:pPr>
              <w:spacing w:line="240" w:lineRule="exact"/>
              <w:jc w:val="center"/>
              <w:rPr>
                <w:szCs w:val="21"/>
              </w:rPr>
            </w:pPr>
            <w:r>
              <w:rPr>
                <w:b/>
                <w:color w:val="000000"/>
                <w:szCs w:val="21"/>
              </w:rPr>
              <w:t>O:17.12.03,17.12.05,29.12.00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pPr>
              <w:spacing w:line="240" w:lineRule="exact"/>
              <w:jc w:val="center"/>
              <w:rPr>
                <w:b/>
                <w:color w:val="000000"/>
                <w:szCs w:val="21"/>
              </w:rPr>
            </w:pPr>
            <w:r>
              <w:rPr>
                <w:b/>
                <w:color w:val="000000"/>
                <w:szCs w:val="21"/>
              </w:rPr>
              <w:t>马明璐</w:t>
            </w:r>
          </w:p>
        </w:tc>
        <w:tc>
          <w:tcPr>
            <w:tcW w:w="1089" w:type="dxa"/>
            <w:vAlign w:val="center"/>
          </w:tcPr>
          <w:p>
            <w:pPr>
              <w:spacing w:line="240" w:lineRule="exact"/>
              <w:jc w:val="center"/>
              <w:rPr>
                <w:szCs w:val="21"/>
              </w:rPr>
            </w:pPr>
            <w:r>
              <w:rPr>
                <w:szCs w:val="21"/>
              </w:rPr>
              <w:t>组员</w:t>
            </w:r>
          </w:p>
        </w:tc>
        <w:tc>
          <w:tcPr>
            <w:tcW w:w="711" w:type="dxa"/>
            <w:vAlign w:val="center"/>
          </w:tcPr>
          <w:p>
            <w:pPr>
              <w:spacing w:line="240" w:lineRule="exact"/>
              <w:jc w:val="center"/>
              <w:rPr>
                <w:b/>
                <w:color w:val="000000"/>
                <w:szCs w:val="21"/>
              </w:rPr>
            </w:pPr>
            <w:r>
              <w:rPr>
                <w:b/>
                <w:color w:val="000000"/>
                <w:szCs w:val="21"/>
              </w:rPr>
              <w:t>女</w:t>
            </w:r>
          </w:p>
        </w:tc>
        <w:tc>
          <w:tcPr>
            <w:tcW w:w="3275" w:type="dxa"/>
            <w:vAlign w:val="center"/>
          </w:tcPr>
          <w:p>
            <w:pPr>
              <w:spacing w:line="240" w:lineRule="exact"/>
              <w:jc w:val="center"/>
              <w:rPr>
                <w:b/>
                <w:color w:val="000000"/>
                <w:szCs w:val="21"/>
              </w:rPr>
            </w:pPr>
            <w:r>
              <w:rPr>
                <w:b/>
                <w:color w:val="000000"/>
                <w:szCs w:val="21"/>
              </w:rPr>
              <w:t>ISC-JSZJ-610</w:t>
            </w:r>
          </w:p>
          <w:p>
            <w:pPr>
              <w:spacing w:line="240" w:lineRule="exact"/>
              <w:jc w:val="center"/>
              <w:rPr>
                <w:b/>
                <w:color w:val="000000"/>
                <w:szCs w:val="21"/>
              </w:rPr>
            </w:pPr>
            <w:r>
              <w:rPr>
                <w:b/>
                <w:color w:val="000000"/>
                <w:szCs w:val="21"/>
              </w:rPr>
              <w:t>ISC-JSZJ-610</w:t>
            </w:r>
          </w:p>
          <w:p>
            <w:pPr>
              <w:spacing w:line="240" w:lineRule="exact"/>
              <w:jc w:val="center"/>
              <w:rPr>
                <w:b/>
                <w:color w:val="000000"/>
                <w:szCs w:val="21"/>
              </w:rPr>
            </w:pPr>
            <w:r>
              <w:rPr>
                <w:b/>
                <w:color w:val="000000"/>
                <w:szCs w:val="21"/>
              </w:rPr>
              <w:t>ISC-JSZJ-610</w:t>
            </w:r>
          </w:p>
        </w:tc>
        <w:tc>
          <w:tcPr>
            <w:tcW w:w="2823" w:type="dxa"/>
            <w:vAlign w:val="center"/>
          </w:tcPr>
          <w:p>
            <w:pPr>
              <w:spacing w:line="240" w:lineRule="exact"/>
              <w:jc w:val="center"/>
              <w:rPr>
                <w:b/>
                <w:color w:val="000000"/>
                <w:szCs w:val="21"/>
              </w:rPr>
            </w:pPr>
            <w:r>
              <w:rPr>
                <w:b/>
                <w:color w:val="000000"/>
                <w:szCs w:val="21"/>
              </w:rPr>
              <w:t>Q:23.07.02</w:t>
            </w:r>
          </w:p>
          <w:p>
            <w:pPr>
              <w:spacing w:line="240" w:lineRule="exact"/>
              <w:jc w:val="center"/>
              <w:rPr>
                <w:b/>
                <w:color w:val="000000"/>
                <w:szCs w:val="21"/>
              </w:rPr>
            </w:pPr>
            <w:r>
              <w:rPr>
                <w:b/>
                <w:color w:val="000000"/>
                <w:szCs w:val="21"/>
              </w:rPr>
              <w:t>E:23.07.02</w:t>
            </w:r>
          </w:p>
          <w:p>
            <w:pPr>
              <w:spacing w:line="240" w:lineRule="exact"/>
              <w:jc w:val="center"/>
              <w:rPr>
                <w:szCs w:val="21"/>
              </w:rPr>
            </w:pPr>
            <w:r>
              <w:rPr>
                <w:b/>
                <w:color w:val="000000"/>
                <w:szCs w:val="21"/>
              </w:rPr>
              <w:t>O:23.07.02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9646" w:type="dxa"/>
            <w:gridSpan w:val="5"/>
            <w:vAlign w:val="center"/>
          </w:tcPr>
          <w:p>
            <w:pPr>
              <w:rPr>
                <w:b/>
                <w:color w:val="000000"/>
                <w:szCs w:val="21"/>
              </w:rPr>
            </w:pPr>
            <w:r>
              <w:rPr>
                <w:rFonts w:hint="eastAsia"/>
                <w:b/>
                <w:color w:val="000000"/>
                <w:szCs w:val="21"/>
              </w:rPr>
              <w:t>与审核组同行人员信息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pPr>
              <w:rPr>
                <w:b/>
                <w:color w:val="000000"/>
                <w:szCs w:val="21"/>
              </w:rPr>
            </w:pPr>
            <w:r>
              <w:rPr>
                <w:rFonts w:hint="eastAsia"/>
                <w:b/>
                <w:color w:val="000000"/>
                <w:szCs w:val="21"/>
              </w:rPr>
              <w:t>姓名</w:t>
            </w:r>
          </w:p>
        </w:tc>
        <w:tc>
          <w:tcPr>
            <w:tcW w:w="1089" w:type="dxa"/>
            <w:vAlign w:val="center"/>
          </w:tcPr>
          <w:p>
            <w:pPr>
              <w:rPr>
                <w:b/>
                <w:color w:val="000000"/>
                <w:szCs w:val="21"/>
              </w:rPr>
            </w:pPr>
            <w:r>
              <w:rPr>
                <w:rFonts w:hint="eastAsia"/>
                <w:b/>
                <w:color w:val="000000"/>
                <w:szCs w:val="21"/>
              </w:rPr>
              <w:t>作用</w:t>
            </w:r>
          </w:p>
        </w:tc>
        <w:tc>
          <w:tcPr>
            <w:tcW w:w="711" w:type="dxa"/>
            <w:vAlign w:val="center"/>
          </w:tcPr>
          <w:p>
            <w:pPr>
              <w:rPr>
                <w:b/>
                <w:color w:val="000000"/>
                <w:szCs w:val="21"/>
              </w:rPr>
            </w:pPr>
            <w:r>
              <w:rPr>
                <w:rFonts w:hint="eastAsia"/>
                <w:b/>
                <w:color w:val="000000"/>
                <w:szCs w:val="21"/>
              </w:rPr>
              <w:t>性别</w:t>
            </w:r>
          </w:p>
        </w:tc>
        <w:tc>
          <w:tcPr>
            <w:tcW w:w="3275" w:type="dxa"/>
            <w:vAlign w:val="center"/>
          </w:tcPr>
          <w:p>
            <w:pPr>
              <w:rPr>
                <w:b/>
                <w:color w:val="000000"/>
                <w:szCs w:val="21"/>
              </w:rPr>
            </w:pPr>
            <w:r>
              <w:rPr>
                <w:rFonts w:hint="eastAsia"/>
                <w:b/>
                <w:color w:val="000000"/>
                <w:szCs w:val="21"/>
              </w:rPr>
              <w:t>工作单位</w:t>
            </w:r>
          </w:p>
        </w:tc>
        <w:tc>
          <w:tcPr>
            <w:tcW w:w="2823" w:type="dxa"/>
            <w:vAlign w:val="center"/>
          </w:tcPr>
          <w:p>
            <w:pPr>
              <w:rPr>
                <w:b/>
                <w:color w:val="000000"/>
                <w:szCs w:val="21"/>
              </w:rPr>
            </w:pPr>
            <w:r>
              <w:rPr>
                <w:rFonts w:hint="eastAsia"/>
                <w:b/>
                <w:color w:val="000000"/>
                <w:szCs w:val="21"/>
              </w:rPr>
              <w:t>职务/职称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pPr>
              <w:rPr>
                <w:rFonts w:hint="eastAsia" w:eastAsia="宋体"/>
                <w:b/>
                <w:color w:val="000000"/>
                <w:szCs w:val="21"/>
                <w:lang w:val="en-US" w:eastAsia="zh-CN"/>
              </w:rPr>
            </w:pPr>
            <w:r>
              <w:rPr>
                <w:rFonts w:hint="eastAsia"/>
                <w:b/>
                <w:color w:val="000000"/>
                <w:szCs w:val="21"/>
                <w:lang w:val="en-US" w:eastAsia="zh-CN"/>
              </w:rPr>
              <w:t>/</w:t>
            </w:r>
          </w:p>
        </w:tc>
        <w:tc>
          <w:tcPr>
            <w:tcW w:w="1089" w:type="dxa"/>
            <w:vAlign w:val="center"/>
          </w:tcPr>
          <w:p>
            <w:pPr>
              <w:rPr>
                <w:b/>
                <w:color w:val="000000"/>
                <w:szCs w:val="21"/>
              </w:rPr>
            </w:pPr>
          </w:p>
        </w:tc>
        <w:tc>
          <w:tcPr>
            <w:tcW w:w="711" w:type="dxa"/>
            <w:vAlign w:val="center"/>
          </w:tcPr>
          <w:p>
            <w:pPr>
              <w:rPr>
                <w:b/>
                <w:color w:val="000000"/>
                <w:szCs w:val="21"/>
              </w:rPr>
            </w:pPr>
          </w:p>
        </w:tc>
        <w:tc>
          <w:tcPr>
            <w:tcW w:w="3275" w:type="dxa"/>
            <w:vAlign w:val="center"/>
          </w:tcPr>
          <w:p>
            <w:pPr>
              <w:rPr>
                <w:b/>
                <w:color w:val="000000"/>
                <w:szCs w:val="21"/>
              </w:rPr>
            </w:pPr>
          </w:p>
        </w:tc>
        <w:tc>
          <w:tcPr>
            <w:tcW w:w="2823" w:type="dxa"/>
            <w:vAlign w:val="center"/>
          </w:tcPr>
          <w:p>
            <w:pPr>
              <w:rPr>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pPr>
              <w:rPr>
                <w:rFonts w:hint="default"/>
                <w:b/>
                <w:color w:val="000000"/>
                <w:szCs w:val="21"/>
                <w:lang w:val="en-US" w:eastAsia="zh-CN"/>
              </w:rPr>
            </w:pPr>
            <w:r>
              <w:rPr>
                <w:rFonts w:hint="eastAsia"/>
                <w:b/>
                <w:color w:val="000000"/>
                <w:szCs w:val="21"/>
                <w:lang w:val="en-US" w:eastAsia="zh-CN"/>
              </w:rPr>
              <w:t>/</w:t>
            </w:r>
          </w:p>
        </w:tc>
        <w:tc>
          <w:tcPr>
            <w:tcW w:w="1089" w:type="dxa"/>
            <w:vAlign w:val="center"/>
          </w:tcPr>
          <w:p>
            <w:pPr>
              <w:rPr>
                <w:b/>
                <w:color w:val="000000"/>
                <w:szCs w:val="21"/>
              </w:rPr>
            </w:pPr>
          </w:p>
        </w:tc>
        <w:tc>
          <w:tcPr>
            <w:tcW w:w="711" w:type="dxa"/>
            <w:vAlign w:val="center"/>
          </w:tcPr>
          <w:p>
            <w:pPr>
              <w:rPr>
                <w:b/>
                <w:color w:val="000000"/>
                <w:szCs w:val="21"/>
              </w:rPr>
            </w:pPr>
          </w:p>
        </w:tc>
        <w:tc>
          <w:tcPr>
            <w:tcW w:w="3275" w:type="dxa"/>
            <w:vAlign w:val="center"/>
          </w:tcPr>
          <w:p>
            <w:pPr>
              <w:rPr>
                <w:b/>
                <w:color w:val="000000"/>
                <w:szCs w:val="21"/>
              </w:rPr>
            </w:pPr>
          </w:p>
        </w:tc>
        <w:tc>
          <w:tcPr>
            <w:tcW w:w="2823" w:type="dxa"/>
            <w:vAlign w:val="center"/>
          </w:tcPr>
          <w:p>
            <w:pPr>
              <w:rPr>
                <w:b/>
                <w:color w:val="000000"/>
                <w:szCs w:val="21"/>
              </w:rPr>
            </w:pPr>
          </w:p>
        </w:tc>
      </w:tr>
    </w:tbl>
    <w:p>
      <w:pPr>
        <w:snapToGrid w:val="0"/>
        <w:spacing w:before="156" w:beforeLines="50"/>
        <w:ind w:firstLine="224" w:firstLineChars="115"/>
        <w:rPr>
          <w:rFonts w:ascii="宋体" w:hAnsi="宋体"/>
          <w:b/>
          <w:color w:val="000000"/>
          <w:spacing w:val="-8"/>
          <w:szCs w:val="21"/>
        </w:rPr>
      </w:pPr>
    </w:p>
    <w:p>
      <w:pPr>
        <w:ind w:left="210" w:leftChars="100" w:firstLine="422" w:firstLineChars="200"/>
        <w:rPr>
          <w:rFonts w:ascii="宋体"/>
          <w:b/>
          <w:color w:val="000000"/>
          <w:spacing w:val="-8"/>
          <w:szCs w:val="21"/>
        </w:rPr>
      </w:pPr>
      <w:r>
        <w:rPr>
          <w:rFonts w:hint="eastAsia" w:ascii="宋体" w:hAnsi="宋体"/>
          <w:b/>
          <w:color w:val="000000"/>
          <w:szCs w:val="21"/>
        </w:rPr>
        <w:t>三、</w:t>
      </w:r>
      <w:r>
        <w:rPr>
          <w:rFonts w:hint="eastAsia" w:ascii="宋体" w:hAnsi="宋体"/>
          <w:b/>
          <w:color w:val="000000"/>
          <w:spacing w:val="-8"/>
          <w:szCs w:val="21"/>
        </w:rPr>
        <w:t>受审核方基本信息</w:t>
      </w:r>
    </w:p>
    <w:tbl>
      <w:tblPr>
        <w:tblStyle w:val="10"/>
        <w:tblW w:w="97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4"/>
        <w:gridCol w:w="835"/>
        <w:gridCol w:w="1552"/>
        <w:gridCol w:w="1313"/>
        <w:gridCol w:w="2180"/>
        <w:gridCol w:w="941"/>
        <w:gridCol w:w="301"/>
        <w:gridCol w:w="753"/>
        <w:gridCol w:w="10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1669" w:type="dxa"/>
            <w:gridSpan w:val="2"/>
            <w:vAlign w:val="center"/>
          </w:tcPr>
          <w:p>
            <w:pPr>
              <w:spacing w:line="280" w:lineRule="exact"/>
              <w:jc w:val="center"/>
              <w:rPr>
                <w:rFonts w:ascii="宋体"/>
                <w:b/>
                <w:color w:val="000000"/>
                <w:szCs w:val="21"/>
              </w:rPr>
            </w:pPr>
            <w:r>
              <w:rPr>
                <w:rFonts w:hint="eastAsia" w:ascii="宋体" w:hAnsi="宋体"/>
                <w:b/>
                <w:color w:val="000000"/>
                <w:szCs w:val="21"/>
              </w:rPr>
              <w:t>受审核方名称</w:t>
            </w:r>
          </w:p>
        </w:tc>
        <w:tc>
          <w:tcPr>
            <w:tcW w:w="8058" w:type="dxa"/>
            <w:gridSpan w:val="7"/>
          </w:tcPr>
          <w:p>
            <w:pPr>
              <w:spacing w:line="280" w:lineRule="exact"/>
              <w:rPr>
                <w:rFonts w:ascii="宋体"/>
                <w:b/>
                <w:color w:val="000000"/>
                <w:szCs w:val="21"/>
              </w:rPr>
            </w:pPr>
            <w:bookmarkStart w:id="24" w:name="组织名称Add1"/>
            <w:r>
              <w:rPr>
                <w:rFonts w:ascii="宋体"/>
                <w:b/>
                <w:color w:val="000000"/>
                <w:szCs w:val="21"/>
              </w:rPr>
              <w:t>河北汐茹电力设备有限公司</w:t>
            </w:r>
            <w:bookmarkEnd w:id="24"/>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jc w:val="center"/>
        </w:trPr>
        <w:tc>
          <w:tcPr>
            <w:tcW w:w="1669" w:type="dxa"/>
            <w:gridSpan w:val="2"/>
            <w:vAlign w:val="center"/>
          </w:tcPr>
          <w:p>
            <w:pPr>
              <w:spacing w:line="280" w:lineRule="exact"/>
              <w:jc w:val="center"/>
              <w:rPr>
                <w:rFonts w:ascii="宋体"/>
                <w:b/>
                <w:color w:val="000000"/>
                <w:szCs w:val="21"/>
              </w:rPr>
            </w:pPr>
            <w:r>
              <w:rPr>
                <w:rFonts w:hint="eastAsia" w:ascii="宋体" w:hAnsi="宋体"/>
                <w:b/>
                <w:color w:val="000000"/>
                <w:szCs w:val="21"/>
              </w:rPr>
              <w:t>注册地址</w:t>
            </w:r>
          </w:p>
        </w:tc>
        <w:tc>
          <w:tcPr>
            <w:tcW w:w="5045" w:type="dxa"/>
            <w:gridSpan w:val="3"/>
          </w:tcPr>
          <w:p>
            <w:pPr>
              <w:spacing w:line="280" w:lineRule="exact"/>
              <w:rPr>
                <w:rFonts w:ascii="宋体"/>
                <w:b/>
                <w:color w:val="000000"/>
                <w:szCs w:val="21"/>
              </w:rPr>
            </w:pPr>
            <w:bookmarkStart w:id="25" w:name="注册地址"/>
            <w:r>
              <w:rPr>
                <w:rFonts w:ascii="宋体"/>
                <w:b/>
                <w:color w:val="000000"/>
                <w:szCs w:val="21"/>
              </w:rPr>
              <w:t>河北省石家庄市晋州市桃园镇东小留庄村小学南行500米路东</w:t>
            </w:r>
            <w:bookmarkEnd w:id="25"/>
          </w:p>
        </w:tc>
        <w:tc>
          <w:tcPr>
            <w:tcW w:w="1242" w:type="dxa"/>
            <w:gridSpan w:val="2"/>
            <w:vMerge w:val="restart"/>
            <w:vAlign w:val="center"/>
          </w:tcPr>
          <w:p>
            <w:pPr>
              <w:spacing w:line="280" w:lineRule="exact"/>
              <w:jc w:val="center"/>
              <w:rPr>
                <w:rFonts w:ascii="宋体"/>
                <w:b/>
                <w:color w:val="000000"/>
                <w:szCs w:val="21"/>
              </w:rPr>
            </w:pPr>
            <w:r>
              <w:rPr>
                <w:rFonts w:hint="eastAsia" w:ascii="宋体" w:hAnsi="宋体"/>
                <w:b/>
                <w:color w:val="000000"/>
                <w:szCs w:val="21"/>
              </w:rPr>
              <w:t>邮编</w:t>
            </w:r>
          </w:p>
        </w:tc>
        <w:tc>
          <w:tcPr>
            <w:tcW w:w="1771" w:type="dxa"/>
            <w:gridSpan w:val="2"/>
          </w:tcPr>
          <w:p>
            <w:pPr>
              <w:spacing w:line="280" w:lineRule="exact"/>
              <w:rPr>
                <w:rFonts w:ascii="宋体"/>
                <w:b/>
                <w:color w:val="000000"/>
                <w:szCs w:val="21"/>
              </w:rPr>
            </w:pPr>
            <w:bookmarkStart w:id="26" w:name="注册邮编"/>
            <w:r>
              <w:rPr>
                <w:rFonts w:ascii="宋体"/>
                <w:b/>
                <w:color w:val="000000"/>
                <w:szCs w:val="21"/>
              </w:rPr>
              <w:t>052265</w:t>
            </w:r>
            <w:bookmarkEnd w:id="26"/>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jc w:val="center"/>
        </w:trPr>
        <w:tc>
          <w:tcPr>
            <w:tcW w:w="1669" w:type="dxa"/>
            <w:gridSpan w:val="2"/>
            <w:vAlign w:val="center"/>
          </w:tcPr>
          <w:p>
            <w:pPr>
              <w:spacing w:line="280" w:lineRule="exact"/>
              <w:jc w:val="center"/>
              <w:rPr>
                <w:rFonts w:ascii="宋体"/>
                <w:b/>
                <w:color w:val="000000"/>
                <w:szCs w:val="21"/>
              </w:rPr>
            </w:pPr>
            <w:r>
              <w:rPr>
                <w:rFonts w:hint="eastAsia" w:ascii="宋体" w:hAnsi="宋体"/>
                <w:b/>
                <w:color w:val="000000"/>
                <w:szCs w:val="21"/>
              </w:rPr>
              <w:t>经营地址</w:t>
            </w:r>
          </w:p>
        </w:tc>
        <w:tc>
          <w:tcPr>
            <w:tcW w:w="5045" w:type="dxa"/>
            <w:gridSpan w:val="3"/>
          </w:tcPr>
          <w:p>
            <w:pPr>
              <w:spacing w:line="280" w:lineRule="exact"/>
              <w:rPr>
                <w:rFonts w:ascii="宋体"/>
                <w:b/>
                <w:color w:val="000000"/>
                <w:szCs w:val="21"/>
              </w:rPr>
            </w:pPr>
            <w:bookmarkStart w:id="27" w:name="办公地址"/>
            <w:bookmarkStart w:id="28" w:name="生产地址"/>
            <w:r>
              <w:rPr>
                <w:rFonts w:ascii="宋体"/>
                <w:b/>
                <w:color w:val="000000"/>
                <w:szCs w:val="21"/>
              </w:rPr>
              <w:t>河北省石家庄市晋州市桃园镇东小留庄村小学南行500米路东</w:t>
            </w:r>
            <w:bookmarkEnd w:id="27"/>
            <w:bookmarkEnd w:id="28"/>
          </w:p>
        </w:tc>
        <w:tc>
          <w:tcPr>
            <w:tcW w:w="1242" w:type="dxa"/>
            <w:gridSpan w:val="2"/>
            <w:vMerge w:val="continue"/>
            <w:vAlign w:val="center"/>
          </w:tcPr>
          <w:p>
            <w:pPr>
              <w:spacing w:line="280" w:lineRule="exact"/>
              <w:jc w:val="center"/>
              <w:rPr>
                <w:rFonts w:ascii="宋体"/>
                <w:b/>
                <w:color w:val="000000"/>
                <w:szCs w:val="21"/>
              </w:rPr>
            </w:pPr>
          </w:p>
        </w:tc>
        <w:tc>
          <w:tcPr>
            <w:tcW w:w="1771" w:type="dxa"/>
            <w:gridSpan w:val="2"/>
          </w:tcPr>
          <w:p>
            <w:pPr>
              <w:spacing w:line="280" w:lineRule="exact"/>
              <w:rPr>
                <w:rFonts w:ascii="宋体"/>
                <w:b/>
                <w:color w:val="000000"/>
                <w:szCs w:val="21"/>
              </w:rPr>
            </w:pPr>
            <w:bookmarkStart w:id="29" w:name="办公邮编"/>
            <w:r>
              <w:rPr>
                <w:rFonts w:ascii="宋体"/>
                <w:b/>
                <w:color w:val="000000"/>
                <w:szCs w:val="21"/>
              </w:rPr>
              <w:t>052265</w:t>
            </w:r>
            <w:bookmarkEnd w:id="29"/>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jc w:val="center"/>
        </w:trPr>
        <w:tc>
          <w:tcPr>
            <w:tcW w:w="1669" w:type="dxa"/>
            <w:gridSpan w:val="2"/>
            <w:vAlign w:val="center"/>
          </w:tcPr>
          <w:p>
            <w:pPr>
              <w:spacing w:line="280" w:lineRule="exact"/>
              <w:jc w:val="center"/>
              <w:rPr>
                <w:rFonts w:ascii="宋体"/>
                <w:b/>
                <w:color w:val="000000"/>
                <w:szCs w:val="21"/>
              </w:rPr>
            </w:pPr>
            <w:r>
              <w:rPr>
                <w:rFonts w:hint="eastAsia" w:ascii="宋体" w:hAnsi="宋体"/>
                <w:b/>
                <w:color w:val="000000"/>
                <w:szCs w:val="21"/>
              </w:rPr>
              <w:t>联系人</w:t>
            </w:r>
          </w:p>
        </w:tc>
        <w:tc>
          <w:tcPr>
            <w:tcW w:w="1552" w:type="dxa"/>
          </w:tcPr>
          <w:p>
            <w:pPr>
              <w:spacing w:line="280" w:lineRule="exact"/>
              <w:rPr>
                <w:rFonts w:ascii="宋体"/>
                <w:b/>
                <w:color w:val="000000"/>
                <w:szCs w:val="21"/>
              </w:rPr>
            </w:pPr>
            <w:bookmarkStart w:id="30" w:name="联系人"/>
            <w:r>
              <w:rPr>
                <w:rFonts w:ascii="宋体"/>
                <w:b/>
                <w:color w:val="000000"/>
                <w:szCs w:val="21"/>
              </w:rPr>
              <w:t>张艳辉</w:t>
            </w:r>
            <w:bookmarkEnd w:id="30"/>
          </w:p>
        </w:tc>
        <w:tc>
          <w:tcPr>
            <w:tcW w:w="1313" w:type="dxa"/>
            <w:vAlign w:val="center"/>
          </w:tcPr>
          <w:p>
            <w:pPr>
              <w:spacing w:line="280" w:lineRule="exact"/>
              <w:jc w:val="center"/>
              <w:rPr>
                <w:rFonts w:ascii="宋体"/>
                <w:b/>
                <w:color w:val="000000"/>
                <w:szCs w:val="21"/>
              </w:rPr>
            </w:pPr>
            <w:r>
              <w:rPr>
                <w:rFonts w:hint="eastAsia" w:ascii="宋体" w:hAnsi="宋体"/>
                <w:b/>
                <w:color w:val="000000"/>
                <w:szCs w:val="21"/>
              </w:rPr>
              <w:t>电话</w:t>
            </w:r>
            <w:r>
              <w:rPr>
                <w:rFonts w:ascii="宋体"/>
                <w:b/>
                <w:color w:val="000000"/>
                <w:szCs w:val="21"/>
              </w:rPr>
              <w:t>.</w:t>
            </w:r>
          </w:p>
        </w:tc>
        <w:tc>
          <w:tcPr>
            <w:tcW w:w="2180" w:type="dxa"/>
            <w:vAlign w:val="center"/>
          </w:tcPr>
          <w:p>
            <w:pPr>
              <w:spacing w:line="280" w:lineRule="exact"/>
              <w:jc w:val="center"/>
              <w:rPr>
                <w:rFonts w:ascii="宋体"/>
                <w:b/>
                <w:color w:val="000000"/>
                <w:szCs w:val="21"/>
              </w:rPr>
            </w:pPr>
            <w:bookmarkStart w:id="31" w:name="联系人手机"/>
            <w:r>
              <w:rPr>
                <w:rFonts w:ascii="宋体"/>
                <w:b/>
                <w:color w:val="000000"/>
                <w:szCs w:val="21"/>
              </w:rPr>
              <w:t>18712906199</w:t>
            </w:r>
            <w:bookmarkEnd w:id="31"/>
          </w:p>
        </w:tc>
        <w:tc>
          <w:tcPr>
            <w:tcW w:w="1242" w:type="dxa"/>
            <w:gridSpan w:val="2"/>
            <w:vAlign w:val="center"/>
          </w:tcPr>
          <w:p>
            <w:pPr>
              <w:spacing w:line="280" w:lineRule="exact"/>
              <w:jc w:val="center"/>
              <w:rPr>
                <w:rFonts w:ascii="宋体"/>
                <w:b/>
                <w:color w:val="000000"/>
                <w:szCs w:val="21"/>
              </w:rPr>
            </w:pPr>
            <w:r>
              <w:rPr>
                <w:rFonts w:hint="eastAsia" w:ascii="宋体" w:hAnsi="宋体"/>
                <w:b/>
                <w:color w:val="000000"/>
                <w:szCs w:val="21"/>
              </w:rPr>
              <w:t>传真</w:t>
            </w:r>
          </w:p>
        </w:tc>
        <w:tc>
          <w:tcPr>
            <w:tcW w:w="1771" w:type="dxa"/>
            <w:gridSpan w:val="2"/>
          </w:tcPr>
          <w:p>
            <w:pPr>
              <w:spacing w:line="280" w:lineRule="exact"/>
              <w:rPr>
                <w:rFonts w:ascii="宋体"/>
                <w:b/>
                <w:color w:val="000000"/>
                <w:szCs w:val="21"/>
              </w:rPr>
            </w:pPr>
            <w:bookmarkStart w:id="32" w:name="联系人传真"/>
            <w:bookmarkEnd w:id="3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69" w:type="dxa"/>
            <w:gridSpan w:val="2"/>
            <w:vAlign w:val="center"/>
          </w:tcPr>
          <w:p>
            <w:pPr>
              <w:jc w:val="center"/>
              <w:rPr>
                <w:rFonts w:ascii="宋体"/>
                <w:b/>
                <w:color w:val="000000"/>
                <w:szCs w:val="21"/>
              </w:rPr>
            </w:pPr>
            <w:r>
              <w:rPr>
                <w:rFonts w:hint="eastAsia" w:ascii="宋体" w:hAnsi="宋体"/>
                <w:b/>
                <w:color w:val="000000"/>
                <w:szCs w:val="21"/>
              </w:rPr>
              <w:t>法人代表</w:t>
            </w:r>
          </w:p>
        </w:tc>
        <w:tc>
          <w:tcPr>
            <w:tcW w:w="1552" w:type="dxa"/>
          </w:tcPr>
          <w:p>
            <w:pPr>
              <w:rPr>
                <w:rFonts w:ascii="宋体"/>
                <w:b/>
                <w:color w:val="000000"/>
                <w:szCs w:val="21"/>
              </w:rPr>
            </w:pPr>
            <w:bookmarkStart w:id="33" w:name="法人"/>
            <w:r>
              <w:rPr>
                <w:rFonts w:ascii="宋体"/>
                <w:b/>
                <w:color w:val="000000"/>
                <w:szCs w:val="21"/>
              </w:rPr>
              <w:t>李雅茹</w:t>
            </w:r>
            <w:bookmarkEnd w:id="33"/>
          </w:p>
        </w:tc>
        <w:tc>
          <w:tcPr>
            <w:tcW w:w="1313" w:type="dxa"/>
            <w:vAlign w:val="center"/>
          </w:tcPr>
          <w:p>
            <w:pPr>
              <w:jc w:val="center"/>
              <w:rPr>
                <w:rFonts w:ascii="宋体"/>
                <w:b/>
                <w:color w:val="000000"/>
                <w:szCs w:val="21"/>
              </w:rPr>
            </w:pPr>
            <w:r>
              <w:rPr>
                <w:rFonts w:hint="eastAsia" w:ascii="宋体" w:hAnsi="宋体"/>
                <w:b/>
                <w:color w:val="000000"/>
                <w:szCs w:val="21"/>
              </w:rPr>
              <w:t>管理者代表</w:t>
            </w:r>
          </w:p>
        </w:tc>
        <w:tc>
          <w:tcPr>
            <w:tcW w:w="2180" w:type="dxa"/>
          </w:tcPr>
          <w:p>
            <w:pPr>
              <w:rPr>
                <w:rFonts w:ascii="宋体"/>
                <w:b/>
                <w:color w:val="000000"/>
                <w:szCs w:val="21"/>
              </w:rPr>
            </w:pPr>
            <w:r>
              <w:rPr>
                <w:rFonts w:hint="eastAsia"/>
                <w:color w:val="000000"/>
                <w:sz w:val="24"/>
                <w:szCs w:val="24"/>
                <w:lang w:val="en-US" w:eastAsia="zh-CN"/>
              </w:rPr>
              <w:t>尹若雨</w:t>
            </w:r>
          </w:p>
        </w:tc>
        <w:tc>
          <w:tcPr>
            <w:tcW w:w="1242" w:type="dxa"/>
            <w:gridSpan w:val="2"/>
          </w:tcPr>
          <w:p>
            <w:pPr>
              <w:jc w:val="center"/>
              <w:rPr>
                <w:rFonts w:ascii="宋体"/>
                <w:b/>
                <w:color w:val="000000"/>
                <w:szCs w:val="21"/>
              </w:rPr>
            </w:pPr>
            <w:r>
              <w:rPr>
                <w:rFonts w:hint="eastAsia" w:ascii="宋体"/>
                <w:b/>
                <w:color w:val="000000"/>
                <w:szCs w:val="21"/>
              </w:rPr>
              <w:t>邮箱</w:t>
            </w:r>
          </w:p>
        </w:tc>
        <w:tc>
          <w:tcPr>
            <w:tcW w:w="1771" w:type="dxa"/>
            <w:gridSpan w:val="2"/>
          </w:tcPr>
          <w:p>
            <w:pPr>
              <w:rPr>
                <w:rFonts w:asci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jc w:val="center"/>
        </w:trPr>
        <w:tc>
          <w:tcPr>
            <w:tcW w:w="1669" w:type="dxa"/>
            <w:gridSpan w:val="2"/>
          </w:tcPr>
          <w:p>
            <w:pPr>
              <w:tabs>
                <w:tab w:val="left" w:pos="360"/>
              </w:tabs>
              <w:ind w:left="360" w:hanging="360"/>
              <w:rPr>
                <w:rFonts w:ascii="宋体"/>
                <w:b/>
                <w:color w:val="000000"/>
                <w:szCs w:val="21"/>
              </w:rPr>
            </w:pPr>
            <w:r>
              <w:rPr>
                <w:rFonts w:hint="eastAsia" w:ascii="宋体" w:hAnsi="宋体"/>
                <w:b/>
                <w:color w:val="000000"/>
                <w:szCs w:val="21"/>
              </w:rPr>
              <w:t>受审核方产品</w:t>
            </w:r>
            <w:r>
              <w:rPr>
                <w:rFonts w:ascii="宋体" w:hAnsi="宋体"/>
                <w:b/>
                <w:color w:val="000000"/>
                <w:szCs w:val="21"/>
              </w:rPr>
              <w:t>/</w:t>
            </w:r>
            <w:r>
              <w:rPr>
                <w:rFonts w:hint="eastAsia" w:ascii="宋体" w:hAnsi="宋体"/>
                <w:b/>
                <w:color w:val="000000"/>
                <w:szCs w:val="21"/>
              </w:rPr>
              <w:t>服务</w:t>
            </w:r>
          </w:p>
        </w:tc>
        <w:tc>
          <w:tcPr>
            <w:tcW w:w="8058" w:type="dxa"/>
            <w:gridSpan w:val="7"/>
          </w:tcPr>
          <w:p>
            <w:pPr>
              <w:tabs>
                <w:tab w:val="left" w:pos="360"/>
              </w:tabs>
              <w:rPr>
                <w:rFonts w:ascii="宋体" w:hAnsi="宋体"/>
                <w:b/>
                <w:color w:val="000000"/>
                <w:szCs w:val="21"/>
              </w:rPr>
            </w:pPr>
            <w:r>
              <w:rPr>
                <w:b w:val="0"/>
                <w:bCs w:val="0"/>
                <w:sz w:val="21"/>
                <w:szCs w:val="21"/>
              </w:rPr>
              <w:t>电力安全工器具（携带型短路接地线、个人保安线、高压拉闸杆、工频信号发生器、登杆脚扣、绝缘梯、验电器、标识牌、电工登高板、拉线保护套、安全警示带、安全围栏、绝缘护罩、防坠落装置、绝缘胶板）、防鸟刺、防撞条、电缆沟盖板、电力金具的加工与服务；绝缘手套、绝缘靴、安全带、安全帽的销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669" w:type="dxa"/>
            <w:gridSpan w:val="2"/>
            <w:shd w:val="clear" w:color="auto" w:fill="auto"/>
          </w:tcPr>
          <w:p>
            <w:pPr>
              <w:tabs>
                <w:tab w:val="left" w:pos="0"/>
              </w:tabs>
              <w:rPr>
                <w:rFonts w:ascii="宋体" w:hAnsi="宋体"/>
                <w:color w:val="000000"/>
                <w:szCs w:val="21"/>
              </w:rPr>
            </w:pPr>
            <w:r>
              <w:rPr>
                <w:rFonts w:hint="eastAsia" w:ascii="宋体" w:hAnsi="宋体"/>
                <w:color w:val="000000"/>
                <w:szCs w:val="21"/>
              </w:rPr>
              <w:t>生产/服务提供流程简图</w:t>
            </w:r>
          </w:p>
        </w:tc>
        <w:tc>
          <w:tcPr>
            <w:tcW w:w="8058" w:type="dxa"/>
            <w:gridSpan w:val="7"/>
            <w:shd w:val="clear" w:color="auto" w:fill="auto"/>
          </w:tcPr>
          <w:p>
            <w:pPr>
              <w:pStyle w:val="4"/>
              <w:rPr>
                <w:rFonts w:hint="eastAsia" w:ascii="Times New Roman" w:hAnsi="Times New Roman" w:eastAsia="宋体" w:cs="Times New Roman"/>
                <w:kern w:val="2"/>
                <w:sz w:val="21"/>
                <w:lang w:val="en-US" w:eastAsia="zh-CN" w:bidi="ar-SA"/>
              </w:rPr>
            </w:pPr>
            <w:r>
              <w:rPr>
                <w:rFonts w:hint="eastAsia" w:ascii="Times New Roman" w:hAnsi="Times New Roman" w:eastAsia="宋体" w:cs="Times New Roman"/>
                <w:kern w:val="2"/>
                <w:sz w:val="21"/>
                <w:lang w:val="en-US" w:eastAsia="zh-CN" w:bidi="ar-SA"/>
              </w:rPr>
              <w:t>绝缘硬梯、安全围栏：环氧玻璃型材--裁剪--冲压--穿孔--组装--检验--入库</w:t>
            </w:r>
          </w:p>
          <w:p>
            <w:pPr>
              <w:pStyle w:val="4"/>
              <w:rPr>
                <w:rFonts w:hint="eastAsia" w:ascii="Times New Roman" w:hAnsi="Times New Roman" w:eastAsia="宋体" w:cs="Times New Roman"/>
                <w:kern w:val="2"/>
                <w:sz w:val="21"/>
                <w:lang w:val="en-US" w:eastAsia="zh-CN" w:bidi="ar-SA"/>
              </w:rPr>
            </w:pPr>
            <w:r>
              <w:rPr>
                <w:rFonts w:hint="eastAsia" w:ascii="Times New Roman" w:hAnsi="Times New Roman" w:eastAsia="宋体" w:cs="Times New Roman"/>
                <w:kern w:val="2"/>
                <w:sz w:val="21"/>
                <w:lang w:val="en-US" w:eastAsia="zh-CN" w:bidi="ar-SA"/>
              </w:rPr>
              <w:t>高压拉闸杆：绝缘杆切割—组装--检验--包装</w:t>
            </w:r>
          </w:p>
          <w:p>
            <w:pPr>
              <w:pStyle w:val="4"/>
              <w:rPr>
                <w:rFonts w:hint="eastAsia" w:ascii="Times New Roman" w:hAnsi="Times New Roman" w:eastAsia="宋体" w:cs="Times New Roman"/>
                <w:kern w:val="2"/>
                <w:sz w:val="21"/>
                <w:lang w:val="en-US" w:eastAsia="zh-CN" w:bidi="ar-SA"/>
              </w:rPr>
            </w:pPr>
            <w:r>
              <w:rPr>
                <w:rFonts w:hint="eastAsia" w:ascii="Times New Roman" w:hAnsi="Times New Roman" w:eastAsia="宋体" w:cs="Times New Roman"/>
                <w:kern w:val="2"/>
                <w:sz w:val="21"/>
                <w:lang w:val="en-US" w:eastAsia="zh-CN" w:bidi="ar-SA"/>
              </w:rPr>
              <w:t>拉线保护套：PVC管材--裁剪--贴膜--检验--包装--入库</w:t>
            </w:r>
          </w:p>
          <w:p>
            <w:pPr>
              <w:pStyle w:val="4"/>
              <w:rPr>
                <w:rFonts w:hint="eastAsia" w:ascii="Times New Roman" w:hAnsi="Times New Roman" w:eastAsia="宋体" w:cs="Times New Roman"/>
                <w:kern w:val="2"/>
                <w:sz w:val="21"/>
                <w:lang w:val="en-US" w:eastAsia="zh-CN" w:bidi="ar-SA"/>
              </w:rPr>
            </w:pPr>
            <w:r>
              <w:rPr>
                <w:rFonts w:hint="eastAsia" w:ascii="Times New Roman" w:hAnsi="Times New Roman" w:eastAsia="宋体" w:cs="Times New Roman"/>
                <w:kern w:val="2"/>
                <w:sz w:val="21"/>
                <w:lang w:val="en-US" w:eastAsia="zh-CN" w:bidi="ar-SA"/>
              </w:rPr>
              <w:t>个人保安线、接地线：合股好的铜丝--截制定形--压接端子—压接汇流管--检验</w:t>
            </w:r>
          </w:p>
          <w:p>
            <w:pPr>
              <w:pStyle w:val="4"/>
              <w:rPr>
                <w:rFonts w:hint="eastAsia" w:ascii="Times New Roman" w:hAnsi="Times New Roman" w:eastAsia="宋体" w:cs="Times New Roman"/>
                <w:kern w:val="2"/>
                <w:sz w:val="21"/>
                <w:lang w:val="en-US" w:eastAsia="zh-CN" w:bidi="ar-SA"/>
              </w:rPr>
            </w:pPr>
            <w:r>
              <w:rPr>
                <w:rFonts w:hint="eastAsia" w:ascii="Times New Roman" w:hAnsi="Times New Roman" w:eastAsia="宋体" w:cs="Times New Roman"/>
                <w:kern w:val="2"/>
                <w:sz w:val="21"/>
                <w:lang w:val="en-US" w:eastAsia="zh-CN" w:bidi="ar-SA"/>
              </w:rPr>
              <w:t>防鸟刺：裁料--折丝--冲压--焊接--组装--检验--包装--入库</w:t>
            </w:r>
          </w:p>
          <w:p>
            <w:pPr>
              <w:pStyle w:val="4"/>
              <w:rPr>
                <w:rFonts w:hint="eastAsia" w:ascii="Times New Roman" w:hAnsi="Times New Roman" w:eastAsia="宋体" w:cs="Times New Roman"/>
                <w:kern w:val="2"/>
                <w:sz w:val="21"/>
                <w:lang w:val="en-US" w:eastAsia="zh-CN" w:bidi="ar-SA"/>
              </w:rPr>
            </w:pPr>
            <w:r>
              <w:rPr>
                <w:rFonts w:hint="eastAsia" w:ascii="Times New Roman" w:hAnsi="Times New Roman" w:eastAsia="宋体" w:cs="Times New Roman"/>
                <w:kern w:val="2"/>
                <w:sz w:val="21"/>
                <w:lang w:val="en-US" w:eastAsia="zh-CN" w:bidi="ar-SA"/>
              </w:rPr>
              <w:t>标识牌：反光膜、铝板--覆膜好的反光膜--裁剪--打孔--粘贴--检验--包装--入库</w:t>
            </w:r>
          </w:p>
          <w:p>
            <w:pPr>
              <w:pStyle w:val="4"/>
              <w:rPr>
                <w:rFonts w:hint="eastAsia" w:ascii="Times New Roman" w:hAnsi="Times New Roman" w:eastAsia="宋体" w:cs="Times New Roman"/>
                <w:kern w:val="2"/>
                <w:sz w:val="21"/>
                <w:lang w:val="en-US" w:eastAsia="zh-CN" w:bidi="ar-SA"/>
              </w:rPr>
            </w:pPr>
            <w:r>
              <w:rPr>
                <w:rFonts w:hint="eastAsia" w:ascii="Times New Roman" w:hAnsi="Times New Roman" w:eastAsia="宋体" w:cs="Times New Roman"/>
                <w:kern w:val="2"/>
                <w:sz w:val="21"/>
                <w:lang w:val="en-US" w:eastAsia="zh-CN" w:bidi="ar-SA"/>
              </w:rPr>
              <w:t>验电器、工频信号发生器：绝缘杆--切割--连接--线路板焊接--验电器头组装--检验--包装--入库</w:t>
            </w:r>
          </w:p>
          <w:p>
            <w:pPr>
              <w:pStyle w:val="4"/>
              <w:rPr>
                <w:rFonts w:hint="eastAsia" w:ascii="Times New Roman" w:hAnsi="Times New Roman" w:eastAsia="宋体" w:cs="Times New Roman"/>
                <w:kern w:val="2"/>
                <w:sz w:val="21"/>
                <w:lang w:val="en-US" w:eastAsia="zh-CN" w:bidi="ar-SA"/>
              </w:rPr>
            </w:pPr>
            <w:r>
              <w:rPr>
                <w:rFonts w:hint="eastAsia" w:ascii="Times New Roman" w:hAnsi="Times New Roman" w:eastAsia="宋体" w:cs="Times New Roman"/>
                <w:kern w:val="2"/>
                <w:sz w:val="21"/>
                <w:lang w:val="en-US" w:eastAsia="zh-CN" w:bidi="ar-SA"/>
              </w:rPr>
              <w:t>绝缘护罩：领料--修边--组装卡扣--检验--包装--入库</w:t>
            </w:r>
          </w:p>
          <w:p>
            <w:pPr>
              <w:pStyle w:val="4"/>
              <w:rPr>
                <w:rFonts w:hint="eastAsia" w:ascii="Times New Roman" w:hAnsi="Times New Roman" w:eastAsia="宋体" w:cs="Times New Roman"/>
                <w:kern w:val="2"/>
                <w:sz w:val="21"/>
                <w:lang w:val="en-US" w:eastAsia="zh-CN" w:bidi="ar-SA"/>
              </w:rPr>
            </w:pPr>
            <w:r>
              <w:rPr>
                <w:rFonts w:hint="eastAsia" w:ascii="Times New Roman" w:hAnsi="Times New Roman" w:eastAsia="宋体" w:cs="Times New Roman"/>
                <w:kern w:val="2"/>
                <w:sz w:val="21"/>
                <w:lang w:val="en-US" w:eastAsia="zh-CN" w:bidi="ar-SA"/>
              </w:rPr>
              <w:t>登高脚扣：底与大镰穿接--顶部上保险螺丝--检查--装箱--入库</w:t>
            </w:r>
          </w:p>
          <w:p>
            <w:pPr>
              <w:pStyle w:val="4"/>
              <w:rPr>
                <w:rFonts w:hint="eastAsia" w:ascii="Times New Roman" w:hAnsi="Times New Roman" w:eastAsia="宋体" w:cs="Times New Roman"/>
                <w:kern w:val="2"/>
                <w:sz w:val="21"/>
                <w:lang w:val="en-US" w:eastAsia="zh-CN" w:bidi="ar-SA"/>
              </w:rPr>
            </w:pPr>
            <w:r>
              <w:rPr>
                <w:rFonts w:hint="eastAsia" w:ascii="Times New Roman" w:hAnsi="Times New Roman" w:eastAsia="宋体" w:cs="Times New Roman"/>
                <w:kern w:val="2"/>
                <w:sz w:val="21"/>
                <w:lang w:val="en-US" w:eastAsia="zh-CN" w:bidi="ar-SA"/>
              </w:rPr>
              <w:t>电工登高板：领料（木板、绳索、铁钩）--组装--检验--包装--入库</w:t>
            </w:r>
          </w:p>
          <w:p>
            <w:pPr>
              <w:pStyle w:val="4"/>
              <w:rPr>
                <w:rFonts w:hint="eastAsia" w:ascii="Times New Roman" w:hAnsi="Times New Roman" w:eastAsia="宋体" w:cs="Times New Roman"/>
                <w:kern w:val="2"/>
                <w:sz w:val="21"/>
                <w:lang w:val="en-US" w:eastAsia="zh-CN" w:bidi="ar-SA"/>
              </w:rPr>
            </w:pPr>
            <w:r>
              <w:rPr>
                <w:rFonts w:hint="eastAsia" w:ascii="Times New Roman" w:hAnsi="Times New Roman" w:eastAsia="宋体" w:cs="Times New Roman"/>
                <w:kern w:val="2"/>
                <w:sz w:val="21"/>
                <w:lang w:val="en-US" w:eastAsia="zh-CN" w:bidi="ar-SA"/>
              </w:rPr>
              <w:t>安全警示带：领料--印字--贴标识--检验--包装--入库</w:t>
            </w:r>
          </w:p>
          <w:p>
            <w:pPr>
              <w:pStyle w:val="4"/>
              <w:rPr>
                <w:rFonts w:hint="eastAsia" w:ascii="Times New Roman" w:hAnsi="Times New Roman" w:eastAsia="宋体" w:cs="Times New Roman"/>
                <w:kern w:val="2"/>
                <w:sz w:val="21"/>
                <w:lang w:val="en-US" w:eastAsia="zh-CN" w:bidi="ar-SA"/>
              </w:rPr>
            </w:pPr>
            <w:r>
              <w:rPr>
                <w:rFonts w:hint="eastAsia" w:ascii="Times New Roman" w:hAnsi="Times New Roman" w:eastAsia="宋体" w:cs="Times New Roman"/>
                <w:kern w:val="2"/>
                <w:sz w:val="21"/>
                <w:lang w:val="en-US" w:eastAsia="zh-CN" w:bidi="ar-SA"/>
              </w:rPr>
              <w:t>防坠落装置：原材料--定尺寸切割--冲孔--镀锌--检验--包装入库：</w:t>
            </w:r>
          </w:p>
          <w:p>
            <w:pPr>
              <w:pStyle w:val="4"/>
              <w:rPr>
                <w:rFonts w:hint="eastAsia" w:ascii="Times New Roman" w:hAnsi="Times New Roman" w:eastAsia="宋体" w:cs="Times New Roman"/>
                <w:kern w:val="2"/>
                <w:sz w:val="21"/>
                <w:lang w:val="en-US" w:eastAsia="zh-CN" w:bidi="ar-SA"/>
              </w:rPr>
            </w:pPr>
            <w:r>
              <w:rPr>
                <w:rFonts w:hint="eastAsia" w:ascii="Times New Roman" w:hAnsi="Times New Roman" w:eastAsia="宋体" w:cs="Times New Roman"/>
                <w:kern w:val="2"/>
                <w:sz w:val="21"/>
                <w:lang w:val="en-US" w:eastAsia="zh-CN" w:bidi="ar-SA"/>
              </w:rPr>
              <w:t>防撞条：反光膜--裁剪--检验--包装--入库</w:t>
            </w:r>
          </w:p>
          <w:p>
            <w:pPr>
              <w:pStyle w:val="4"/>
              <w:rPr>
                <w:rFonts w:hint="eastAsia" w:ascii="Times New Roman" w:hAnsi="Times New Roman" w:eastAsia="宋体" w:cs="Times New Roman"/>
                <w:kern w:val="2"/>
                <w:sz w:val="21"/>
                <w:lang w:val="en-US" w:eastAsia="zh-CN" w:bidi="ar-SA"/>
              </w:rPr>
            </w:pPr>
            <w:r>
              <w:rPr>
                <w:rFonts w:hint="eastAsia" w:ascii="Times New Roman" w:hAnsi="Times New Roman" w:eastAsia="宋体" w:cs="Times New Roman"/>
                <w:kern w:val="2"/>
                <w:sz w:val="21"/>
                <w:lang w:val="en-US" w:eastAsia="zh-CN" w:bidi="ar-SA"/>
              </w:rPr>
              <w:t>电缆沟盖板：钢材--切割--焊接成型--组装伸缩架--边框焊接--检验--包装入库</w:t>
            </w:r>
          </w:p>
          <w:p>
            <w:pPr>
              <w:pStyle w:val="4"/>
              <w:rPr>
                <w:rFonts w:hint="eastAsia" w:ascii="Times New Roman" w:hAnsi="Times New Roman" w:eastAsia="宋体" w:cs="Times New Roman"/>
                <w:kern w:val="2"/>
                <w:sz w:val="21"/>
                <w:lang w:val="en-US" w:eastAsia="zh-CN" w:bidi="ar-SA"/>
              </w:rPr>
            </w:pPr>
            <w:r>
              <w:rPr>
                <w:rFonts w:hint="eastAsia" w:ascii="Times New Roman" w:hAnsi="Times New Roman" w:eastAsia="宋体" w:cs="Times New Roman"/>
                <w:kern w:val="2"/>
                <w:sz w:val="21"/>
                <w:lang w:val="en-US" w:eastAsia="zh-CN" w:bidi="ar-SA"/>
              </w:rPr>
              <w:t>电力金具：原材料--下料成型/焊接成型--钻孔--镀锌（外包）--检验--打包装</w:t>
            </w:r>
          </w:p>
          <w:p>
            <w:pPr>
              <w:tabs>
                <w:tab w:val="left" w:pos="360"/>
              </w:tabs>
              <w:ind w:left="360" w:hanging="360"/>
              <w:rPr>
                <w:rFonts w:ascii="宋体"/>
                <w:color w:val="000000"/>
                <w:szCs w:val="21"/>
              </w:rPr>
            </w:pPr>
            <w:r>
              <w:rPr>
                <w:rFonts w:hint="eastAsia" w:ascii="Times New Roman" w:hAnsi="Times New Roman" w:eastAsia="宋体" w:cs="Times New Roman"/>
                <w:kern w:val="2"/>
                <w:sz w:val="21"/>
                <w:lang w:val="en-US" w:eastAsia="zh-CN" w:bidi="ar-SA"/>
              </w:rPr>
              <w:t>销售流程：</w:t>
            </w:r>
            <w:r>
              <w:rPr>
                <w:rFonts w:hint="default" w:ascii="Times New Roman" w:hAnsi="Times New Roman" w:eastAsia="宋体" w:cs="Times New Roman"/>
                <w:kern w:val="2"/>
                <w:sz w:val="21"/>
                <w:lang w:val="en-US" w:eastAsia="zh-CN" w:bidi="ar-SA"/>
              </w:rPr>
              <w:t>业务洽谈—签订合同―产品采购―发货―验收―结算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727" w:type="dxa"/>
            <w:gridSpan w:val="9"/>
            <w:vAlign w:val="center"/>
          </w:tcPr>
          <w:p>
            <w:pPr>
              <w:rPr>
                <w:rFonts w:ascii="宋体"/>
                <w:b/>
                <w:color w:val="000000"/>
                <w:spacing w:val="-10"/>
                <w:szCs w:val="21"/>
              </w:rPr>
            </w:pPr>
            <w:r>
              <w:rPr>
                <w:rFonts w:hint="eastAsia" w:ascii="宋体" w:hAnsi="宋体"/>
                <w:b/>
                <w:color w:val="000000"/>
                <w:szCs w:val="21"/>
              </w:rPr>
              <w:t>确认受审核方管理体系覆盖的查产品范围与现场运作情况是否一致；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restart"/>
            <w:vAlign w:val="center"/>
          </w:tcPr>
          <w:p>
            <w:pPr>
              <w:spacing w:line="280" w:lineRule="exact"/>
              <w:jc w:val="center"/>
              <w:rPr>
                <w:rFonts w:ascii="宋体"/>
                <w:b/>
                <w:color w:val="000000"/>
                <w:szCs w:val="21"/>
              </w:rPr>
            </w:pPr>
            <w:r>
              <w:rPr>
                <w:rFonts w:hint="eastAsia" w:ascii="宋体" w:hAnsi="宋体"/>
                <w:b/>
                <w:color w:val="000000"/>
                <w:szCs w:val="21"/>
              </w:rPr>
              <w:t>初定的管理体系认证范围</w:t>
            </w:r>
          </w:p>
          <w:p>
            <w:pPr>
              <w:spacing w:line="280" w:lineRule="exact"/>
              <w:jc w:val="center"/>
              <w:rPr>
                <w:rFonts w:ascii="宋体"/>
                <w:b/>
                <w:color w:val="000000"/>
                <w:szCs w:val="21"/>
              </w:rPr>
            </w:pPr>
          </w:p>
        </w:tc>
        <w:tc>
          <w:tcPr>
            <w:tcW w:w="835" w:type="dxa"/>
            <w:vAlign w:val="center"/>
          </w:tcPr>
          <w:p>
            <w:pPr>
              <w:spacing w:line="280" w:lineRule="exact"/>
              <w:jc w:val="center"/>
              <w:rPr>
                <w:rFonts w:ascii="宋体"/>
                <w:b/>
                <w:color w:val="000000"/>
                <w:szCs w:val="21"/>
              </w:rPr>
            </w:pPr>
            <w:r>
              <w:rPr>
                <w:rFonts w:hint="eastAsia" w:ascii="宋体"/>
                <w:b/>
                <w:color w:val="000000"/>
                <w:szCs w:val="21"/>
              </w:rPr>
              <w:t>体系</w:t>
            </w:r>
          </w:p>
        </w:tc>
        <w:tc>
          <w:tcPr>
            <w:tcW w:w="5986" w:type="dxa"/>
            <w:gridSpan w:val="4"/>
            <w:vAlign w:val="center"/>
          </w:tcPr>
          <w:p>
            <w:pPr>
              <w:spacing w:line="400" w:lineRule="exact"/>
              <w:rPr>
                <w:rFonts w:ascii="宋体" w:hAnsi="宋体"/>
                <w:b/>
                <w:color w:val="000000"/>
                <w:szCs w:val="21"/>
              </w:rPr>
            </w:pPr>
          </w:p>
        </w:tc>
        <w:tc>
          <w:tcPr>
            <w:tcW w:w="2072" w:type="dxa"/>
            <w:gridSpan w:val="3"/>
            <w:vAlign w:val="center"/>
          </w:tcPr>
          <w:p>
            <w:pPr>
              <w:spacing w:line="400" w:lineRule="exact"/>
              <w:rPr>
                <w:rFonts w:ascii="宋体" w:hAnsi="宋体"/>
                <w:b/>
                <w:color w:val="000000"/>
                <w:szCs w:val="21"/>
              </w:rPr>
            </w:pPr>
            <w:r>
              <w:rPr>
                <w:rFonts w:hint="eastAsia" w:ascii="宋体" w:hAnsi="宋体"/>
                <w:b/>
                <w:color w:val="000000"/>
                <w:szCs w:val="21"/>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szCs w:val="21"/>
              </w:rPr>
            </w:pPr>
          </w:p>
        </w:tc>
        <w:tc>
          <w:tcPr>
            <w:tcW w:w="835" w:type="dxa"/>
            <w:vAlign w:val="center"/>
          </w:tcPr>
          <w:p>
            <w:pPr>
              <w:spacing w:line="400" w:lineRule="exact"/>
              <w:rPr>
                <w:rFonts w:ascii="宋体"/>
                <w:b/>
                <w:color w:val="000000"/>
                <w:szCs w:val="21"/>
              </w:rPr>
            </w:pPr>
            <w:r>
              <w:rPr>
                <w:rFonts w:ascii="宋体" w:hAnsi="宋体"/>
                <w:b/>
                <w:color w:val="000000"/>
                <w:szCs w:val="21"/>
              </w:rPr>
              <w:t>QMS</w:t>
            </w:r>
          </w:p>
        </w:tc>
        <w:tc>
          <w:tcPr>
            <w:tcW w:w="5986" w:type="dxa"/>
            <w:gridSpan w:val="4"/>
            <w:vAlign w:val="center"/>
          </w:tcPr>
          <w:p>
            <w:pPr>
              <w:rPr>
                <w:rFonts w:ascii="宋体" w:hAnsi="宋体"/>
                <w:b/>
                <w:color w:val="000000"/>
                <w:szCs w:val="21"/>
              </w:rPr>
            </w:pPr>
            <w:r>
              <w:rPr>
                <w:b w:val="0"/>
                <w:bCs w:val="0"/>
                <w:sz w:val="21"/>
                <w:szCs w:val="21"/>
              </w:rPr>
              <w:t>电力安全工器具（携带型短路接地线、个人保安线、高压拉闸杆、工频信号发生器、登杆脚扣、绝缘梯、验电器、标识牌、电工登高板、拉线保护套、安全警示带、安全围栏、绝缘护罩、防坠落装置、绝缘胶板）、防鸟刺、防撞条、电缆沟盖板、电力金具的加工与服务；绝缘手套、绝缘靴、安全带、安全帽的销售</w:t>
            </w:r>
          </w:p>
        </w:tc>
        <w:tc>
          <w:tcPr>
            <w:tcW w:w="2072" w:type="dxa"/>
            <w:gridSpan w:val="3"/>
            <w:vAlign w:val="center"/>
          </w:tcPr>
          <w:p>
            <w:pPr>
              <w:spacing w:line="400" w:lineRule="exact"/>
              <w:rPr>
                <w:rFonts w:ascii="宋体" w:hAnsi="宋体"/>
                <w:b/>
                <w:color w:val="000000"/>
                <w:szCs w:val="21"/>
              </w:rPr>
            </w:pPr>
            <w:r>
              <w:rPr>
                <w:b w:val="0"/>
                <w:bCs w:val="0"/>
                <w:sz w:val="21"/>
                <w:szCs w:val="21"/>
              </w:rPr>
              <w:t>14.01.02;14.02.04;17.12.03;17.12.05;19.14.00;23.07.02;29.12.00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rFonts w:ascii="宋体" w:hAnsi="宋体"/>
                <w:b/>
                <w:color w:val="000000"/>
                <w:szCs w:val="21"/>
              </w:rPr>
            </w:pPr>
          </w:p>
        </w:tc>
        <w:tc>
          <w:tcPr>
            <w:tcW w:w="835" w:type="dxa"/>
            <w:vAlign w:val="center"/>
          </w:tcPr>
          <w:p>
            <w:pPr>
              <w:spacing w:line="400" w:lineRule="exact"/>
              <w:rPr>
                <w:rFonts w:ascii="宋体" w:hAnsi="宋体"/>
                <w:b/>
                <w:color w:val="000000"/>
                <w:szCs w:val="21"/>
              </w:rPr>
            </w:pPr>
            <w:r>
              <w:rPr>
                <w:rFonts w:hint="eastAsia" w:ascii="宋体" w:hAnsi="宋体"/>
                <w:b/>
                <w:color w:val="000000"/>
                <w:szCs w:val="21"/>
              </w:rPr>
              <w:t>Ec</w:t>
            </w:r>
            <w:r>
              <w:rPr>
                <w:rFonts w:ascii="宋体" w:hAnsi="宋体"/>
                <w:b/>
                <w:color w:val="000000"/>
                <w:szCs w:val="21"/>
              </w:rPr>
              <w:t>MS</w:t>
            </w:r>
          </w:p>
        </w:tc>
        <w:tc>
          <w:tcPr>
            <w:tcW w:w="5986" w:type="dxa"/>
            <w:gridSpan w:val="4"/>
            <w:vAlign w:val="center"/>
          </w:tcPr>
          <w:p>
            <w:pPr>
              <w:spacing w:line="400" w:lineRule="exact"/>
              <w:rPr>
                <w:rFonts w:ascii="宋体" w:hAnsi="宋体"/>
                <w:b/>
                <w:color w:val="000000"/>
                <w:szCs w:val="21"/>
              </w:rPr>
            </w:pPr>
          </w:p>
        </w:tc>
        <w:tc>
          <w:tcPr>
            <w:tcW w:w="2072" w:type="dxa"/>
            <w:gridSpan w:val="3"/>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rFonts w:ascii="宋体" w:hAnsi="宋体"/>
                <w:b/>
                <w:color w:val="000000"/>
                <w:szCs w:val="21"/>
              </w:rPr>
            </w:pPr>
          </w:p>
        </w:tc>
        <w:tc>
          <w:tcPr>
            <w:tcW w:w="835" w:type="dxa"/>
            <w:vAlign w:val="center"/>
          </w:tcPr>
          <w:p>
            <w:pPr>
              <w:spacing w:line="400" w:lineRule="exact"/>
              <w:rPr>
                <w:rFonts w:ascii="宋体" w:hAnsi="宋体"/>
                <w:b/>
                <w:color w:val="000000"/>
                <w:szCs w:val="21"/>
              </w:rPr>
            </w:pPr>
            <w:r>
              <w:rPr>
                <w:rFonts w:ascii="宋体" w:hAnsi="宋体"/>
                <w:b/>
                <w:color w:val="000000"/>
                <w:szCs w:val="21"/>
              </w:rPr>
              <w:t>EMS</w:t>
            </w:r>
          </w:p>
        </w:tc>
        <w:tc>
          <w:tcPr>
            <w:tcW w:w="5986" w:type="dxa"/>
            <w:gridSpan w:val="4"/>
            <w:vAlign w:val="center"/>
          </w:tcPr>
          <w:p>
            <w:pPr>
              <w:spacing w:line="400" w:lineRule="exact"/>
              <w:rPr>
                <w:rFonts w:ascii="宋体" w:hAnsi="宋体"/>
                <w:b/>
                <w:color w:val="000000"/>
                <w:szCs w:val="21"/>
              </w:rPr>
            </w:pPr>
            <w:r>
              <w:rPr>
                <w:b w:val="0"/>
                <w:bCs w:val="0"/>
                <w:sz w:val="21"/>
                <w:szCs w:val="21"/>
              </w:rPr>
              <w:t>电力安全工器具（携带型短路接地线、个人保安线、高压拉闸杆、工频信号发生器、登杆脚扣、绝缘梯、验电器、标识牌、电工登高板、拉线保护套、安全警示带、安全围栏、绝缘护罩、防坠落装置、绝缘胶板）、防鸟刺、防撞条、电缆沟盖板、电力金具的加工与服务；绝缘手套、绝缘靴、安全带、安全帽的销售涉及场所的相关环境管理活动</w:t>
            </w:r>
          </w:p>
        </w:tc>
        <w:tc>
          <w:tcPr>
            <w:tcW w:w="2072" w:type="dxa"/>
            <w:gridSpan w:val="3"/>
            <w:vAlign w:val="center"/>
          </w:tcPr>
          <w:p>
            <w:pPr>
              <w:spacing w:line="400" w:lineRule="exact"/>
              <w:rPr>
                <w:rFonts w:ascii="宋体" w:hAnsi="宋体"/>
                <w:b/>
                <w:color w:val="000000"/>
                <w:szCs w:val="21"/>
              </w:rPr>
            </w:pPr>
            <w:r>
              <w:rPr>
                <w:b w:val="0"/>
                <w:bCs w:val="0"/>
                <w:sz w:val="21"/>
                <w:szCs w:val="21"/>
              </w:rPr>
              <w:t>14.01.02;14.02.04;17.12.03;17.12.05;19.14.00;23.07.02;29.12.00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rFonts w:ascii="宋体" w:hAnsi="宋体"/>
                <w:b/>
                <w:color w:val="000000"/>
                <w:szCs w:val="21"/>
              </w:rPr>
            </w:pPr>
          </w:p>
        </w:tc>
        <w:tc>
          <w:tcPr>
            <w:tcW w:w="835" w:type="dxa"/>
            <w:vAlign w:val="center"/>
          </w:tcPr>
          <w:p>
            <w:pPr>
              <w:spacing w:line="400" w:lineRule="exact"/>
              <w:rPr>
                <w:rFonts w:ascii="宋体" w:hAnsi="宋体"/>
                <w:b/>
                <w:color w:val="000000"/>
                <w:szCs w:val="21"/>
              </w:rPr>
            </w:pPr>
            <w:r>
              <w:rPr>
                <w:rFonts w:ascii="宋体" w:hAnsi="宋体"/>
                <w:b/>
                <w:color w:val="000000"/>
                <w:szCs w:val="21"/>
              </w:rPr>
              <w:t>OHSMS</w:t>
            </w:r>
          </w:p>
        </w:tc>
        <w:tc>
          <w:tcPr>
            <w:tcW w:w="5986" w:type="dxa"/>
            <w:gridSpan w:val="4"/>
            <w:vAlign w:val="center"/>
          </w:tcPr>
          <w:p>
            <w:pPr>
              <w:spacing w:line="400" w:lineRule="exact"/>
              <w:rPr>
                <w:rFonts w:ascii="宋体" w:hAnsi="宋体"/>
                <w:b/>
                <w:color w:val="000000"/>
                <w:szCs w:val="21"/>
              </w:rPr>
            </w:pPr>
            <w:r>
              <w:rPr>
                <w:b w:val="0"/>
                <w:bCs w:val="0"/>
                <w:sz w:val="21"/>
                <w:szCs w:val="21"/>
              </w:rPr>
              <w:t>电力安全工器具（携带型短路接地线、个人保安线、高压拉闸杆、工频信号发生器、登杆脚扣、绝缘梯、验电器、标识牌、电工登高板、拉线保护套、安全警示带、安全围栏、绝缘护罩、防坠落装置、绝缘胶板）、防鸟刺、防撞条、电缆沟盖板、电力金具的加工与服务；绝缘手套、绝缘靴、安全带、安全帽的销售所涉及场所的相关职业健康安全管理活动</w:t>
            </w:r>
          </w:p>
        </w:tc>
        <w:tc>
          <w:tcPr>
            <w:tcW w:w="2072" w:type="dxa"/>
            <w:gridSpan w:val="3"/>
            <w:vAlign w:val="center"/>
          </w:tcPr>
          <w:p>
            <w:pPr>
              <w:spacing w:line="400" w:lineRule="exact"/>
              <w:rPr>
                <w:rFonts w:ascii="宋体" w:hAnsi="宋体"/>
                <w:b/>
                <w:color w:val="000000"/>
                <w:szCs w:val="21"/>
              </w:rPr>
            </w:pPr>
            <w:r>
              <w:rPr>
                <w:b w:val="0"/>
                <w:bCs w:val="0"/>
                <w:sz w:val="21"/>
                <w:szCs w:val="21"/>
              </w:rPr>
              <w:t>14.01.02;14.02.04;17.12.03;17.12.05;19.14.00;23.07.02;29.12.00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rFonts w:ascii="宋体" w:hAnsi="宋体"/>
                <w:b/>
                <w:color w:val="000000"/>
                <w:szCs w:val="21"/>
              </w:rPr>
            </w:pPr>
          </w:p>
        </w:tc>
        <w:tc>
          <w:tcPr>
            <w:tcW w:w="835" w:type="dxa"/>
            <w:vAlign w:val="center"/>
          </w:tcPr>
          <w:p>
            <w:pPr>
              <w:spacing w:line="400" w:lineRule="exact"/>
              <w:rPr>
                <w:rFonts w:ascii="宋体" w:hAnsi="宋体"/>
                <w:b/>
                <w:color w:val="000000"/>
                <w:szCs w:val="21"/>
              </w:rPr>
            </w:pPr>
            <w:r>
              <w:rPr>
                <w:rFonts w:hint="eastAsia" w:ascii="宋体" w:hAnsi="宋体"/>
                <w:b/>
                <w:color w:val="000000"/>
                <w:szCs w:val="21"/>
              </w:rPr>
              <w:t>En</w:t>
            </w:r>
            <w:r>
              <w:rPr>
                <w:rFonts w:ascii="宋体" w:hAnsi="宋体"/>
                <w:b/>
                <w:color w:val="000000"/>
                <w:szCs w:val="21"/>
              </w:rPr>
              <w:t>MS</w:t>
            </w:r>
          </w:p>
        </w:tc>
        <w:tc>
          <w:tcPr>
            <w:tcW w:w="5986" w:type="dxa"/>
            <w:gridSpan w:val="4"/>
            <w:vAlign w:val="center"/>
          </w:tcPr>
          <w:p>
            <w:pPr>
              <w:spacing w:line="400" w:lineRule="exact"/>
              <w:rPr>
                <w:rFonts w:ascii="宋体" w:hAnsi="宋体"/>
                <w:b/>
                <w:color w:val="000000"/>
                <w:szCs w:val="21"/>
              </w:rPr>
            </w:pPr>
          </w:p>
        </w:tc>
        <w:tc>
          <w:tcPr>
            <w:tcW w:w="2072" w:type="dxa"/>
            <w:gridSpan w:val="3"/>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rFonts w:ascii="宋体" w:hAnsi="宋体"/>
                <w:b/>
                <w:color w:val="000000"/>
                <w:szCs w:val="21"/>
              </w:rPr>
            </w:pPr>
          </w:p>
        </w:tc>
        <w:tc>
          <w:tcPr>
            <w:tcW w:w="835" w:type="dxa"/>
            <w:vAlign w:val="center"/>
          </w:tcPr>
          <w:p>
            <w:pPr>
              <w:spacing w:line="400" w:lineRule="exact"/>
              <w:rPr>
                <w:rFonts w:ascii="宋体" w:hAnsi="宋体"/>
                <w:b/>
                <w:color w:val="000000"/>
                <w:szCs w:val="21"/>
              </w:rPr>
            </w:pPr>
            <w:r>
              <w:rPr>
                <w:rFonts w:hint="eastAsia" w:ascii="宋体" w:hAnsi="宋体"/>
                <w:b/>
                <w:color w:val="000000"/>
                <w:szCs w:val="21"/>
              </w:rPr>
              <w:t>FSMS</w:t>
            </w:r>
          </w:p>
        </w:tc>
        <w:tc>
          <w:tcPr>
            <w:tcW w:w="5986" w:type="dxa"/>
            <w:gridSpan w:val="4"/>
            <w:vAlign w:val="center"/>
          </w:tcPr>
          <w:p>
            <w:pPr>
              <w:spacing w:line="400" w:lineRule="exact"/>
              <w:rPr>
                <w:rFonts w:ascii="宋体" w:hAnsi="宋体"/>
                <w:b/>
                <w:color w:val="000000"/>
                <w:szCs w:val="21"/>
              </w:rPr>
            </w:pPr>
          </w:p>
        </w:tc>
        <w:tc>
          <w:tcPr>
            <w:tcW w:w="2072" w:type="dxa"/>
            <w:gridSpan w:val="3"/>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rFonts w:ascii="宋体" w:hAnsi="宋体"/>
                <w:b/>
                <w:color w:val="000000"/>
                <w:szCs w:val="21"/>
              </w:rPr>
            </w:pPr>
          </w:p>
        </w:tc>
        <w:tc>
          <w:tcPr>
            <w:tcW w:w="835" w:type="dxa"/>
            <w:vAlign w:val="center"/>
          </w:tcPr>
          <w:p>
            <w:pPr>
              <w:spacing w:line="400" w:lineRule="exact"/>
              <w:rPr>
                <w:rFonts w:ascii="宋体" w:hAnsi="宋体"/>
                <w:b/>
                <w:color w:val="000000"/>
                <w:szCs w:val="21"/>
              </w:rPr>
            </w:pPr>
            <w:r>
              <w:rPr>
                <w:rFonts w:hint="eastAsia" w:ascii="宋体" w:hAnsi="宋体"/>
                <w:b/>
                <w:color w:val="000000"/>
                <w:szCs w:val="21"/>
              </w:rPr>
              <w:t>HACCP</w:t>
            </w:r>
          </w:p>
        </w:tc>
        <w:tc>
          <w:tcPr>
            <w:tcW w:w="5986" w:type="dxa"/>
            <w:gridSpan w:val="4"/>
            <w:vAlign w:val="center"/>
          </w:tcPr>
          <w:p>
            <w:pPr>
              <w:spacing w:line="400" w:lineRule="exact"/>
              <w:rPr>
                <w:rFonts w:ascii="宋体" w:hAnsi="宋体"/>
                <w:b/>
                <w:color w:val="000000"/>
                <w:szCs w:val="21"/>
              </w:rPr>
            </w:pPr>
          </w:p>
        </w:tc>
        <w:tc>
          <w:tcPr>
            <w:tcW w:w="2072" w:type="dxa"/>
            <w:gridSpan w:val="3"/>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1669" w:type="dxa"/>
            <w:gridSpan w:val="2"/>
            <w:vMerge w:val="restart"/>
            <w:vAlign w:val="center"/>
          </w:tcPr>
          <w:p>
            <w:pPr>
              <w:rPr>
                <w:rFonts w:ascii="宋体"/>
                <w:color w:val="000000"/>
                <w:szCs w:val="21"/>
              </w:rPr>
            </w:pPr>
            <w:r>
              <w:rPr>
                <w:rFonts w:hint="eastAsia" w:ascii="宋体" w:hAnsi="宋体"/>
                <w:color w:val="000000"/>
                <w:szCs w:val="21"/>
              </w:rPr>
              <w:t>产品</w:t>
            </w:r>
            <w:r>
              <w:rPr>
                <w:rFonts w:ascii="宋体" w:hAnsi="宋体"/>
                <w:color w:val="000000"/>
                <w:szCs w:val="21"/>
              </w:rPr>
              <w:t>/</w:t>
            </w:r>
            <w:r>
              <w:rPr>
                <w:rFonts w:hint="eastAsia" w:ascii="宋体" w:hAnsi="宋体"/>
                <w:color w:val="000000"/>
                <w:szCs w:val="21"/>
              </w:rPr>
              <w:t>服务</w:t>
            </w:r>
          </w:p>
        </w:tc>
        <w:tc>
          <w:tcPr>
            <w:tcW w:w="5986" w:type="dxa"/>
            <w:gridSpan w:val="4"/>
          </w:tcPr>
          <w:p>
            <w:pPr>
              <w:rPr>
                <w:rFonts w:ascii="宋体"/>
                <w:color w:val="000000"/>
                <w:szCs w:val="21"/>
              </w:rPr>
            </w:pPr>
            <w:r>
              <w:rPr>
                <w:rFonts w:hint="eastAsia" w:ascii="宋体" w:hAnsi="宋体"/>
                <w:color w:val="000000"/>
                <w:szCs w:val="21"/>
              </w:rPr>
              <w:t>现场产品与申请范围是否一致：</w:t>
            </w:r>
          </w:p>
        </w:tc>
        <w:tc>
          <w:tcPr>
            <w:tcW w:w="1054" w:type="dxa"/>
            <w:gridSpan w:val="2"/>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是</w:t>
            </w:r>
          </w:p>
        </w:tc>
        <w:tc>
          <w:tcPr>
            <w:tcW w:w="1018" w:type="dxa"/>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2" w:hRule="atLeast"/>
          <w:jc w:val="center"/>
        </w:trPr>
        <w:tc>
          <w:tcPr>
            <w:tcW w:w="1669" w:type="dxa"/>
            <w:gridSpan w:val="2"/>
            <w:vMerge w:val="continue"/>
          </w:tcPr>
          <w:p>
            <w:pPr>
              <w:rPr>
                <w:rFonts w:ascii="宋体"/>
                <w:color w:val="000000"/>
                <w:spacing w:val="-10"/>
                <w:szCs w:val="21"/>
              </w:rPr>
            </w:pPr>
          </w:p>
        </w:tc>
        <w:tc>
          <w:tcPr>
            <w:tcW w:w="5986" w:type="dxa"/>
            <w:gridSpan w:val="4"/>
          </w:tcPr>
          <w:p>
            <w:pPr>
              <w:rPr>
                <w:rFonts w:ascii="宋体"/>
                <w:color w:val="000000"/>
                <w:spacing w:val="-10"/>
                <w:szCs w:val="21"/>
              </w:rPr>
            </w:pPr>
            <w:r>
              <w:rPr>
                <w:rFonts w:hint="eastAsia" w:ascii="宋体" w:hAnsi="宋体"/>
                <w:color w:val="000000"/>
                <w:szCs w:val="21"/>
              </w:rPr>
              <w:t>现场服务与申请范围是否一致：</w:t>
            </w:r>
          </w:p>
        </w:tc>
        <w:tc>
          <w:tcPr>
            <w:tcW w:w="1054" w:type="dxa"/>
            <w:gridSpan w:val="2"/>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p>
        </w:tc>
        <w:tc>
          <w:tcPr>
            <w:tcW w:w="1018" w:type="dxa"/>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4" w:hRule="atLeast"/>
          <w:jc w:val="center"/>
        </w:trPr>
        <w:tc>
          <w:tcPr>
            <w:tcW w:w="1669" w:type="dxa"/>
            <w:gridSpan w:val="2"/>
            <w:vMerge w:val="continue"/>
          </w:tcPr>
          <w:p>
            <w:pPr>
              <w:rPr>
                <w:rFonts w:ascii="宋体"/>
                <w:color w:val="000000"/>
                <w:szCs w:val="21"/>
              </w:rPr>
            </w:pPr>
          </w:p>
        </w:tc>
        <w:tc>
          <w:tcPr>
            <w:tcW w:w="8058" w:type="dxa"/>
            <w:gridSpan w:val="7"/>
          </w:tcPr>
          <w:p>
            <w:pPr>
              <w:rPr>
                <w:rFonts w:ascii="宋体"/>
                <w:color w:val="000000"/>
                <w:spacing w:val="-10"/>
                <w:szCs w:val="21"/>
              </w:rPr>
            </w:pPr>
            <w:r>
              <w:rPr>
                <w:rFonts w:hint="eastAsia" w:ascii="宋体"/>
                <w:color w:val="000000"/>
                <w:szCs w:val="21"/>
              </w:rPr>
              <w:t>如不一致，请简述不一致情况：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1669" w:type="dxa"/>
            <w:gridSpan w:val="2"/>
            <w:vMerge w:val="continue"/>
            <w:vAlign w:val="center"/>
          </w:tcPr>
          <w:p>
            <w:pPr>
              <w:rPr>
                <w:rFonts w:ascii="宋体"/>
                <w:color w:val="000000"/>
                <w:szCs w:val="21"/>
              </w:rPr>
            </w:pPr>
          </w:p>
        </w:tc>
        <w:tc>
          <w:tcPr>
            <w:tcW w:w="8058" w:type="dxa"/>
            <w:gridSpan w:val="7"/>
          </w:tcPr>
          <w:p>
            <w:pPr>
              <w:rPr>
                <w:rFonts w:ascii="宋体"/>
                <w:color w:val="000000"/>
                <w:spacing w:val="-10"/>
                <w:szCs w:val="21"/>
              </w:rPr>
            </w:pPr>
            <w:r>
              <w:rPr>
                <w:rFonts w:hint="eastAsia" w:ascii="宋体" w:hAnsi="宋体"/>
                <w:color w:val="000000"/>
                <w:szCs w:val="21"/>
              </w:rPr>
              <w:t>运作方式：</w:t>
            </w:r>
            <w:r>
              <w:rPr>
                <w:rFonts w:hint="eastAsia" w:ascii="宋体" w:hAnsi="宋体"/>
                <w:color w:val="000000"/>
                <w:spacing w:val="-10"/>
                <w:szCs w:val="21"/>
              </w:rPr>
              <w:t>□</w:t>
            </w:r>
            <w:r>
              <w:rPr>
                <w:rFonts w:hint="eastAsia" w:ascii="宋体" w:hAnsi="宋体"/>
                <w:color w:val="000000"/>
                <w:szCs w:val="21"/>
              </w:rPr>
              <w:t>单班次生产</w:t>
            </w:r>
            <w:r>
              <w:rPr>
                <w:rFonts w:hint="eastAsia" w:ascii="宋体" w:hAnsi="宋体"/>
                <w:color w:val="000000"/>
                <w:spacing w:val="-10"/>
                <w:szCs w:val="21"/>
              </w:rPr>
              <w:t>□</w:t>
            </w:r>
            <w:r>
              <w:rPr>
                <w:rFonts w:hint="eastAsia" w:ascii="宋体" w:hAnsi="宋体"/>
                <w:color w:val="000000"/>
                <w:szCs w:val="21"/>
              </w:rPr>
              <w:t>多班次生产</w:t>
            </w:r>
          </w:p>
        </w:tc>
      </w:tr>
    </w:tbl>
    <w:p>
      <w:pPr>
        <w:spacing w:before="40" w:after="40"/>
        <w:rPr>
          <w:rFonts w:eastAsia="黑体"/>
          <w:szCs w:val="21"/>
          <w:lang w:eastAsia="ja-JP"/>
        </w:rPr>
      </w:pPr>
    </w:p>
    <w:p>
      <w:pPr>
        <w:pStyle w:val="22"/>
        <w:rPr>
          <w:rFonts w:eastAsia="黑体" w:cs="Arial"/>
          <w:sz w:val="21"/>
          <w:szCs w:val="21"/>
          <w:lang w:val="en-US" w:eastAsia="ja-JP"/>
        </w:rPr>
      </w:pPr>
      <w:r>
        <w:rPr>
          <w:rFonts w:eastAsia="黑体"/>
          <w:sz w:val="21"/>
          <w:szCs w:val="21"/>
          <w:lang w:eastAsia="zh-CN"/>
        </w:rPr>
        <w:t>认证覆盖以下各场所/场地及其对应的范围:</w:t>
      </w:r>
    </w:p>
    <w:tbl>
      <w:tblPr>
        <w:tblStyle w:val="10"/>
        <w:tblpPr w:leftFromText="180" w:rightFromText="180" w:vertAnchor="text" w:horzAnchor="page" w:tblpX="1116" w:tblpY="367"/>
        <w:tblOverlap w:val="never"/>
        <w:tblW w:w="989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7"/>
        <w:gridCol w:w="2035"/>
        <w:gridCol w:w="2105"/>
        <w:gridCol w:w="636"/>
        <w:gridCol w:w="1900"/>
        <w:gridCol w:w="1901"/>
        <w:gridCol w:w="6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trPr>
        <w:tc>
          <w:tcPr>
            <w:tcW w:w="647" w:type="dxa"/>
            <w:shd w:val="clear" w:color="auto" w:fill="F3F3F3"/>
            <w:tcMar>
              <w:left w:w="57" w:type="dxa"/>
              <w:right w:w="57" w:type="dxa"/>
            </w:tcMar>
          </w:tcPr>
          <w:p>
            <w:pPr>
              <w:pStyle w:val="23"/>
              <w:spacing w:before="0" w:after="0"/>
              <w:rPr>
                <w:rFonts w:eastAsia="黑体" w:cs="Arial"/>
                <w:bCs/>
                <w:sz w:val="21"/>
                <w:szCs w:val="21"/>
                <w:lang w:val="en-US" w:eastAsia="zh-CN"/>
              </w:rPr>
            </w:pPr>
            <w:r>
              <w:rPr>
                <w:rFonts w:eastAsia="黑体" w:cs="Arial"/>
                <w:sz w:val="21"/>
                <w:szCs w:val="21"/>
                <w:lang w:eastAsia="zh-CN"/>
              </w:rPr>
              <w:t>场所编号</w:t>
            </w:r>
          </w:p>
        </w:tc>
        <w:tc>
          <w:tcPr>
            <w:tcW w:w="2035" w:type="dxa"/>
            <w:shd w:val="clear" w:color="auto" w:fill="F3F3F3"/>
            <w:tcMar>
              <w:left w:w="57" w:type="dxa"/>
              <w:right w:w="57" w:type="dxa"/>
            </w:tcMar>
          </w:tcPr>
          <w:p>
            <w:pPr>
              <w:pStyle w:val="23"/>
              <w:spacing w:before="0" w:after="0"/>
              <w:jc w:val="left"/>
              <w:rPr>
                <w:rFonts w:eastAsia="黑体" w:cs="Arial"/>
                <w:bCs/>
                <w:sz w:val="21"/>
                <w:szCs w:val="21"/>
                <w:lang w:val="en-US"/>
              </w:rPr>
            </w:pPr>
            <w:r>
              <w:rPr>
                <w:rFonts w:eastAsia="黑体" w:cs="Arial"/>
                <w:bCs/>
                <w:sz w:val="21"/>
                <w:szCs w:val="21"/>
                <w:lang w:val="en-US" w:eastAsia="zh-CN"/>
              </w:rPr>
              <w:t>注册场所地址</w:t>
            </w:r>
          </w:p>
        </w:tc>
        <w:tc>
          <w:tcPr>
            <w:tcW w:w="2105" w:type="dxa"/>
            <w:shd w:val="clear" w:color="auto" w:fill="F3F3F3"/>
            <w:tcMar>
              <w:left w:w="57" w:type="dxa"/>
              <w:right w:w="57" w:type="dxa"/>
            </w:tcMar>
          </w:tcPr>
          <w:p>
            <w:pPr>
              <w:pStyle w:val="23"/>
              <w:spacing w:before="0" w:after="0"/>
              <w:jc w:val="left"/>
              <w:rPr>
                <w:rFonts w:eastAsia="黑体" w:cs="Arial"/>
                <w:bCs/>
                <w:sz w:val="21"/>
                <w:szCs w:val="21"/>
                <w:lang w:val="en-US"/>
              </w:rPr>
            </w:pPr>
            <w:r>
              <w:rPr>
                <w:rFonts w:eastAsia="黑体" w:cs="Arial"/>
                <w:sz w:val="21"/>
                <w:szCs w:val="21"/>
                <w:lang w:eastAsia="zh-CN"/>
              </w:rPr>
              <w:t>经营场所的地址</w:t>
            </w:r>
          </w:p>
        </w:tc>
        <w:tc>
          <w:tcPr>
            <w:tcW w:w="636" w:type="dxa"/>
            <w:shd w:val="clear" w:color="auto" w:fill="F3F3F3"/>
            <w:tcMar>
              <w:left w:w="57" w:type="dxa"/>
              <w:right w:w="57" w:type="dxa"/>
            </w:tcMar>
          </w:tcPr>
          <w:p>
            <w:pPr>
              <w:pStyle w:val="23"/>
              <w:spacing w:before="0" w:after="0"/>
              <w:jc w:val="left"/>
              <w:rPr>
                <w:rFonts w:eastAsia="黑体" w:cs="Arial"/>
                <w:bCs/>
                <w:sz w:val="21"/>
                <w:szCs w:val="21"/>
                <w:lang w:val="en-US"/>
              </w:rPr>
            </w:pPr>
            <w:r>
              <w:rPr>
                <w:rFonts w:eastAsia="黑体" w:cs="Arial"/>
                <w:sz w:val="21"/>
                <w:szCs w:val="21"/>
                <w:lang w:eastAsia="zh-CN"/>
              </w:rPr>
              <w:t>员工人数</w:t>
            </w:r>
          </w:p>
        </w:tc>
        <w:tc>
          <w:tcPr>
            <w:tcW w:w="1900" w:type="dxa"/>
            <w:shd w:val="clear" w:color="auto" w:fill="F3F3F3"/>
            <w:tcMar>
              <w:left w:w="57" w:type="dxa"/>
              <w:right w:w="57" w:type="dxa"/>
            </w:tcMar>
          </w:tcPr>
          <w:p>
            <w:pPr>
              <w:pStyle w:val="23"/>
              <w:spacing w:before="0" w:after="0"/>
              <w:jc w:val="left"/>
              <w:rPr>
                <w:rFonts w:eastAsia="黑体" w:cs="Arial"/>
                <w:sz w:val="21"/>
                <w:szCs w:val="21"/>
                <w:lang w:val="en-US" w:eastAsia="zh-CN"/>
              </w:rPr>
            </w:pPr>
            <w:r>
              <w:rPr>
                <w:rFonts w:hint="eastAsia" w:eastAsia="黑体" w:cs="Arial"/>
                <w:sz w:val="21"/>
                <w:szCs w:val="21"/>
                <w:lang w:val="en-US" w:eastAsia="zh-CN"/>
              </w:rPr>
              <w:t>审核</w:t>
            </w:r>
            <w:r>
              <w:rPr>
                <w:rFonts w:eastAsia="黑体" w:cs="Arial"/>
                <w:sz w:val="21"/>
                <w:szCs w:val="21"/>
                <w:lang w:eastAsia="zh-CN"/>
              </w:rPr>
              <w:t>范围</w:t>
            </w:r>
            <w:r>
              <w:rPr>
                <w:rFonts w:hint="eastAsia" w:eastAsia="黑体" w:cs="Arial"/>
                <w:sz w:val="21"/>
                <w:szCs w:val="21"/>
                <w:lang w:eastAsia="zh-CN"/>
              </w:rPr>
              <w:t>（</w:t>
            </w:r>
            <w:r>
              <w:rPr>
                <w:rFonts w:hint="eastAsia" w:eastAsia="黑体" w:cs="Arial"/>
                <w:sz w:val="21"/>
                <w:szCs w:val="21"/>
                <w:lang w:val="en-US" w:eastAsia="zh-CN"/>
              </w:rPr>
              <w:t>产品</w:t>
            </w:r>
            <w:r>
              <w:rPr>
                <w:rFonts w:eastAsia="黑体" w:cs="Arial"/>
                <w:sz w:val="21"/>
                <w:szCs w:val="21"/>
                <w:lang w:eastAsia="zh-CN"/>
              </w:rPr>
              <w:t>和过程</w:t>
            </w:r>
            <w:r>
              <w:rPr>
                <w:rFonts w:hint="eastAsia" w:eastAsia="黑体" w:cs="Arial"/>
                <w:sz w:val="21"/>
                <w:szCs w:val="21"/>
                <w:lang w:eastAsia="zh-CN"/>
              </w:rPr>
              <w:t>）</w:t>
            </w:r>
          </w:p>
        </w:tc>
        <w:tc>
          <w:tcPr>
            <w:tcW w:w="1901" w:type="dxa"/>
            <w:shd w:val="clear" w:color="auto" w:fill="F3F3F3"/>
            <w:tcMar>
              <w:left w:w="57" w:type="dxa"/>
              <w:right w:w="57" w:type="dxa"/>
            </w:tcMar>
          </w:tcPr>
          <w:p>
            <w:pPr>
              <w:pStyle w:val="23"/>
              <w:spacing w:before="0" w:after="0"/>
              <w:jc w:val="left"/>
              <w:rPr>
                <w:rFonts w:eastAsia="黑体" w:cs="Arial"/>
                <w:bCs/>
                <w:sz w:val="21"/>
                <w:szCs w:val="21"/>
                <w:lang w:val="en-US"/>
              </w:rPr>
            </w:pPr>
            <w:r>
              <w:rPr>
                <w:rFonts w:eastAsia="黑体" w:cs="Arial"/>
                <w:bCs/>
                <w:sz w:val="21"/>
                <w:szCs w:val="21"/>
                <w:lang w:val="en-US" w:eastAsia="zh-CN"/>
              </w:rPr>
              <w:t>标准</w:t>
            </w:r>
          </w:p>
        </w:tc>
        <w:tc>
          <w:tcPr>
            <w:tcW w:w="668" w:type="dxa"/>
            <w:tcBorders>
              <w:bottom w:val="single" w:color="auto" w:sz="4" w:space="0"/>
            </w:tcBorders>
            <w:shd w:val="clear" w:color="auto" w:fill="F3F3F3"/>
            <w:tcMar>
              <w:left w:w="57" w:type="dxa"/>
              <w:right w:w="57" w:type="dxa"/>
            </w:tcMar>
          </w:tcPr>
          <w:p>
            <w:pPr>
              <w:pStyle w:val="23"/>
              <w:spacing w:before="0" w:after="0"/>
              <w:jc w:val="left"/>
              <w:rPr>
                <w:rFonts w:eastAsia="黑体" w:cs="Arial"/>
                <w:bCs/>
                <w:sz w:val="21"/>
                <w:szCs w:val="21"/>
                <w:lang w:val="en-US"/>
              </w:rPr>
            </w:pPr>
            <w:r>
              <w:rPr>
                <w:rFonts w:eastAsia="黑体" w:cs="Arial"/>
                <w:sz w:val="21"/>
                <w:szCs w:val="21"/>
                <w:lang w:eastAsia="zh-CN"/>
              </w:rPr>
              <w:t>被审核了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5" w:hRule="atLeast"/>
        </w:trPr>
        <w:tc>
          <w:tcPr>
            <w:tcW w:w="647" w:type="dxa"/>
            <w:vAlign w:val="center"/>
          </w:tcPr>
          <w:p>
            <w:pPr>
              <w:spacing w:before="40" w:after="40"/>
              <w:rPr>
                <w:rFonts w:eastAsia="黑体"/>
                <w:szCs w:val="21"/>
                <w:lang w:eastAsia="ja-JP"/>
              </w:rPr>
            </w:pPr>
            <w:r>
              <w:rPr>
                <w:rFonts w:eastAsia="黑体"/>
                <w:szCs w:val="21"/>
                <w:lang w:eastAsia="ja-JP"/>
              </w:rPr>
              <w:t>01</w:t>
            </w:r>
          </w:p>
        </w:tc>
        <w:tc>
          <w:tcPr>
            <w:tcW w:w="2035" w:type="dxa"/>
          </w:tcPr>
          <w:p>
            <w:pPr>
              <w:pStyle w:val="2"/>
              <w:rPr>
                <w:rFonts w:hint="eastAsia" w:ascii="Times New Roman" w:hAnsi="Times New Roman" w:eastAsia="宋体" w:cs="Times New Roman"/>
                <w:kern w:val="0"/>
                <w:sz w:val="22"/>
                <w:szCs w:val="22"/>
                <w:lang w:val="de-DE" w:eastAsia="zh-CN" w:bidi="ar-SA"/>
              </w:rPr>
            </w:pPr>
            <w:r>
              <w:rPr>
                <w:b w:val="0"/>
                <w:bCs w:val="0"/>
                <w:sz w:val="21"/>
                <w:szCs w:val="21"/>
              </w:rPr>
              <w:t>河北省石家庄市晋州市桃园镇东小留庄村小学南行500米路东</w:t>
            </w:r>
          </w:p>
        </w:tc>
        <w:tc>
          <w:tcPr>
            <w:tcW w:w="2105" w:type="dxa"/>
          </w:tcPr>
          <w:p>
            <w:pPr>
              <w:spacing w:before="40" w:after="40"/>
              <w:rPr>
                <w:rFonts w:hint="eastAsia" w:ascii="Times New Roman" w:hAnsi="Times New Roman" w:eastAsia="宋体" w:cs="Times New Roman"/>
                <w:kern w:val="0"/>
                <w:sz w:val="22"/>
                <w:szCs w:val="22"/>
                <w:lang w:val="de-DE" w:eastAsia="ja-JP" w:bidi="ar-SA"/>
              </w:rPr>
            </w:pPr>
            <w:r>
              <w:rPr>
                <w:b w:val="0"/>
                <w:bCs w:val="0"/>
                <w:sz w:val="21"/>
                <w:szCs w:val="21"/>
              </w:rPr>
              <w:t>河北省石家庄市晋州市桃园镇东小留庄村小学南行500米路东</w:t>
            </w:r>
          </w:p>
        </w:tc>
        <w:tc>
          <w:tcPr>
            <w:tcW w:w="636" w:type="dxa"/>
            <w:vAlign w:val="center"/>
          </w:tcPr>
          <w:p>
            <w:pPr>
              <w:spacing w:before="40" w:after="40"/>
              <w:rPr>
                <w:rFonts w:hint="default" w:eastAsia="黑体"/>
                <w:szCs w:val="21"/>
                <w:lang w:val="en-US" w:eastAsia="zh-CN"/>
              </w:rPr>
            </w:pPr>
            <w:r>
              <w:rPr>
                <w:rFonts w:hint="eastAsia" w:eastAsia="黑体"/>
                <w:szCs w:val="21"/>
                <w:lang w:val="en-US" w:eastAsia="zh-CN"/>
              </w:rPr>
              <w:t>20</w:t>
            </w:r>
          </w:p>
        </w:tc>
        <w:tc>
          <w:tcPr>
            <w:tcW w:w="1900" w:type="dxa"/>
            <w:vAlign w:val="center"/>
          </w:tcPr>
          <w:p>
            <w:pPr>
              <w:pStyle w:val="21"/>
              <w:rPr>
                <w:rFonts w:hint="default" w:eastAsia="黑体" w:cs="Arial"/>
                <w:sz w:val="21"/>
                <w:szCs w:val="21"/>
                <w:lang w:val="en-US" w:eastAsia="zh-CN"/>
              </w:rPr>
            </w:pPr>
            <w:r>
              <w:rPr>
                <w:rFonts w:hint="eastAsia" w:eastAsia="黑体" w:cs="Arial"/>
                <w:sz w:val="21"/>
                <w:szCs w:val="21"/>
                <w:lang w:val="en-US" w:eastAsia="zh-CN"/>
              </w:rPr>
              <w:t>见上</w:t>
            </w:r>
          </w:p>
        </w:tc>
        <w:tc>
          <w:tcPr>
            <w:tcW w:w="1901" w:type="dxa"/>
            <w:vAlign w:val="center"/>
          </w:tcPr>
          <w:p>
            <w:pPr>
              <w:spacing w:before="40" w:after="40"/>
              <w:rPr>
                <w:rFonts w:hint="eastAsia"/>
                <w:lang w:val="en-US" w:eastAsia="zh-CN"/>
              </w:rPr>
            </w:pPr>
            <w:r>
              <w:rPr>
                <w:rFonts w:hint="eastAsia"/>
                <w:lang w:val="en-US" w:eastAsia="zh-CN"/>
              </w:rPr>
              <w:t>GB/T 19001-2016</w:t>
            </w:r>
          </w:p>
          <w:p>
            <w:pPr>
              <w:pStyle w:val="2"/>
              <w:rPr>
                <w:rFonts w:hint="eastAsia" w:eastAsia="黑体"/>
                <w:szCs w:val="21"/>
                <w:lang w:val="en-US" w:eastAsia="zh-CN"/>
              </w:rPr>
            </w:pPr>
            <w:r>
              <w:rPr>
                <w:rFonts w:hint="eastAsia" w:eastAsia="黑体"/>
                <w:szCs w:val="21"/>
                <w:lang w:val="en-US" w:eastAsia="zh-CN"/>
              </w:rPr>
              <w:t>GB/T 24001-2016</w:t>
            </w:r>
          </w:p>
          <w:p>
            <w:pPr>
              <w:pStyle w:val="2"/>
              <w:rPr>
                <w:rFonts w:hint="default" w:eastAsia="黑体"/>
                <w:szCs w:val="21"/>
                <w:lang w:val="en-US" w:eastAsia="zh-CN"/>
              </w:rPr>
            </w:pPr>
            <w:r>
              <w:rPr>
                <w:rFonts w:hint="eastAsia" w:eastAsia="黑体"/>
                <w:szCs w:val="21"/>
                <w:lang w:val="en-US" w:eastAsia="zh-CN"/>
              </w:rPr>
              <w:t>GB/T45001-2020</w:t>
            </w:r>
          </w:p>
        </w:tc>
        <w:sdt>
          <w:sdtPr>
            <w:rPr>
              <w:rFonts w:eastAsia="黑体"/>
              <w:szCs w:val="21"/>
            </w:rPr>
            <w:id w:val="271604670"/>
          </w:sdtPr>
          <w:sdtEndPr>
            <w:rPr>
              <w:rFonts w:eastAsia="黑体"/>
              <w:szCs w:val="21"/>
            </w:rPr>
          </w:sdtEndPr>
          <w:sdtContent>
            <w:tc>
              <w:tcPr>
                <w:tcW w:w="668" w:type="dxa"/>
                <w:shd w:val="clear" w:color="auto" w:fill="FFFFFF"/>
              </w:tcPr>
              <w:p>
                <w:pPr>
                  <w:rPr>
                    <w:rFonts w:eastAsia="黑体"/>
                    <w:szCs w:val="21"/>
                  </w:rPr>
                </w:pPr>
                <w:r>
                  <w:rPr>
                    <w:rFonts w:hint="eastAsia" w:eastAsia="黑体"/>
                    <w:szCs w:val="21"/>
                    <w:lang w:val="en-US" w:eastAsia="zh-CN"/>
                  </w:rPr>
                  <w:t>×</w:t>
                </w:r>
              </w:p>
            </w:tc>
          </w:sdtContent>
        </w:sdt>
      </w:tr>
    </w:tbl>
    <w:p>
      <w:pPr>
        <w:snapToGrid w:val="0"/>
        <w:spacing w:before="156" w:beforeLines="50"/>
        <w:ind w:firstLine="224" w:firstLineChars="115"/>
        <w:rPr>
          <w:rFonts w:ascii="宋体" w:hAnsi="宋体"/>
          <w:b/>
          <w:color w:val="000000"/>
          <w:spacing w:val="-8"/>
          <w:szCs w:val="21"/>
        </w:rPr>
      </w:pPr>
    </w:p>
    <w:p>
      <w:pPr>
        <w:spacing w:before="156" w:beforeLines="50" w:line="360" w:lineRule="exact"/>
        <w:rPr>
          <w:rFonts w:ascii="宋体"/>
          <w:b/>
          <w:color w:val="000000"/>
          <w:spacing w:val="-6"/>
          <w:szCs w:val="21"/>
        </w:rPr>
      </w:pPr>
      <w:r>
        <w:rPr>
          <w:rFonts w:hint="eastAsia" w:ascii="宋体" w:hAnsi="宋体"/>
          <w:b/>
          <w:color w:val="000000"/>
          <w:szCs w:val="21"/>
        </w:rPr>
        <w:t>四、收集关于受审核方的管理体系范围、过程和场所的必要信息以及相关的法律法规要求和遵守情况</w:t>
      </w:r>
    </w:p>
    <w:tbl>
      <w:tblPr>
        <w:tblStyle w:val="10"/>
        <w:tblW w:w="976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015"/>
        <w:gridCol w:w="1048"/>
        <w:gridCol w:w="1063"/>
        <w:gridCol w:w="16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3"/>
              <w:jc w:val="left"/>
              <w:rPr>
                <w:rFonts w:ascii="宋体" w:hAnsi="宋体" w:eastAsia="宋体"/>
                <w:b w:val="0"/>
                <w:bCs/>
                <w:sz w:val="20"/>
                <w:lang w:val="en-GB" w:eastAsia="zh-CN"/>
              </w:rPr>
            </w:pPr>
            <w:r>
              <w:rPr>
                <w:rFonts w:hint="eastAsia" w:ascii="宋体"/>
                <w:b w:val="0"/>
                <w:bCs/>
                <w:color w:val="000000"/>
                <w:sz w:val="21"/>
                <w:szCs w:val="21"/>
                <w:lang w:eastAsia="zh-CN"/>
              </w:rPr>
              <w:t>《</w:t>
            </w:r>
            <w:r>
              <w:rPr>
                <w:rFonts w:hint="eastAsia" w:ascii="宋体"/>
                <w:b w:val="0"/>
                <w:bCs/>
                <w:color w:val="000000"/>
                <w:sz w:val="21"/>
                <w:szCs w:val="21"/>
              </w:rPr>
              <w:t>营业执照</w:t>
            </w:r>
            <w:r>
              <w:rPr>
                <w:rFonts w:hint="eastAsia" w:ascii="宋体"/>
                <w:b w:val="0"/>
                <w:bCs/>
                <w:color w:val="000000"/>
                <w:sz w:val="21"/>
                <w:szCs w:val="21"/>
                <w:lang w:eastAsia="zh-CN"/>
              </w:rPr>
              <w:t>》</w:t>
            </w:r>
            <w:r>
              <w:rPr>
                <w:rFonts w:hint="eastAsia" w:ascii="宋体"/>
                <w:b w:val="0"/>
                <w:bCs/>
                <w:color w:val="000000"/>
                <w:sz w:val="21"/>
                <w:szCs w:val="21"/>
              </w:rPr>
              <w:t>是否有效</w:t>
            </w:r>
          </w:p>
        </w:tc>
        <w:tc>
          <w:tcPr>
            <w:tcW w:w="1048" w:type="dxa"/>
            <w:shd w:val="clear" w:color="auto" w:fill="auto"/>
            <w:vAlign w:val="center"/>
          </w:tcPr>
          <w:p>
            <w:pPr>
              <w:pStyle w:val="23"/>
              <w:jc w:val="left"/>
              <w:rPr>
                <w:rFonts w:ascii="宋体"/>
                <w:color w:val="000000"/>
                <w:sz w:val="21"/>
                <w:szCs w:val="21"/>
                <w:lang w:eastAsia="zh-CN"/>
              </w:rPr>
            </w:pPr>
            <w:r>
              <w:rPr>
                <w:rFonts w:hint="eastAsia" w:ascii="Wingdings" w:hAnsi="Wingdings"/>
                <w:color w:val="000000"/>
                <w:sz w:val="21"/>
                <w:szCs w:val="21"/>
              </w:rPr>
              <w:t>¨</w:t>
            </w:r>
            <w:r>
              <w:rPr>
                <w:rFonts w:hint="default" w:ascii="Arial" w:hAnsi="Arial" w:cs="Arial"/>
                <w:color w:val="000000"/>
                <w:sz w:val="21"/>
                <w:szCs w:val="21"/>
              </w:rPr>
              <w:t>√</w:t>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rPr>
              <w:t>¨</w:t>
            </w:r>
            <w:r>
              <w:rPr>
                <w:rFonts w:hint="eastAsia" w:ascii="宋体" w:hAnsi="宋体"/>
                <w:color w:val="000000"/>
                <w:szCs w:val="21"/>
              </w:rPr>
              <w:t>否</w:t>
            </w:r>
          </w:p>
        </w:tc>
        <w:tc>
          <w:tcPr>
            <w:tcW w:w="1637" w:type="dxa"/>
            <w:shd w:val="clear" w:color="auto" w:fill="auto"/>
          </w:tcPr>
          <w:p>
            <w:pPr>
              <w:rPr>
                <w:rFonts w:ascii="宋体" w:hAnsi="宋体"/>
                <w:color w:val="000000"/>
                <w:szCs w:val="21"/>
              </w:rPr>
            </w:pPr>
            <w:r>
              <w:rPr>
                <w:rFonts w:hint="eastAsia" w:ascii="Wingdings" w:hAnsi="Wingdings"/>
                <w:color w:val="000000"/>
                <w:spacing w:val="-10"/>
                <w:szCs w:val="21"/>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3"/>
              <w:jc w:val="left"/>
              <w:rPr>
                <w:rFonts w:ascii="宋体" w:hAnsi="宋体" w:eastAsia="宋体"/>
                <w:b w:val="0"/>
                <w:bCs/>
                <w:sz w:val="20"/>
                <w:lang w:val="en-GB" w:eastAsia="zh-CN"/>
              </w:rPr>
            </w:pPr>
            <w:r>
              <w:rPr>
                <w:rFonts w:hint="eastAsia" w:ascii="宋体" w:hAnsi="宋体" w:eastAsia="宋体"/>
                <w:b w:val="0"/>
                <w:bCs/>
                <w:sz w:val="20"/>
                <w:lang w:val="en-GB" w:eastAsia="zh-CN"/>
              </w:rPr>
              <w:t>营业执照范围是否包括了认证范围</w:t>
            </w:r>
          </w:p>
        </w:tc>
        <w:tc>
          <w:tcPr>
            <w:tcW w:w="1048" w:type="dxa"/>
            <w:shd w:val="clear" w:color="auto" w:fill="auto"/>
            <w:vAlign w:val="center"/>
          </w:tcPr>
          <w:p>
            <w:pPr>
              <w:pStyle w:val="23"/>
              <w:jc w:val="left"/>
              <w:rPr>
                <w:rFonts w:ascii="宋体"/>
                <w:color w:val="000000"/>
                <w:sz w:val="21"/>
                <w:szCs w:val="21"/>
                <w:lang w:val="en-GB" w:eastAsia="zh-CN"/>
              </w:rPr>
            </w:pPr>
            <w:r>
              <w:rPr>
                <w:rFonts w:hint="eastAsia" w:ascii="Wingdings" w:hAnsi="Wingdings"/>
                <w:color w:val="000000"/>
                <w:sz w:val="21"/>
                <w:szCs w:val="21"/>
              </w:rPr>
              <w:t>¨</w:t>
            </w:r>
            <w:r>
              <w:rPr>
                <w:rFonts w:hint="default" w:ascii="Arial" w:hAnsi="Arial" w:cs="Arial"/>
                <w:color w:val="000000"/>
                <w:sz w:val="21"/>
                <w:szCs w:val="21"/>
              </w:rPr>
              <w:t>√</w:t>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rPr>
              <w:t>¨</w:t>
            </w:r>
            <w:r>
              <w:rPr>
                <w:rFonts w:hint="eastAsia" w:ascii="宋体" w:hAnsi="宋体"/>
                <w:color w:val="000000"/>
                <w:szCs w:val="21"/>
              </w:rPr>
              <w:t>否</w:t>
            </w:r>
          </w:p>
        </w:tc>
        <w:tc>
          <w:tcPr>
            <w:tcW w:w="1637" w:type="dxa"/>
            <w:shd w:val="clear" w:color="auto" w:fill="auto"/>
          </w:tcPr>
          <w:p>
            <w:pPr>
              <w:rPr>
                <w:rFonts w:ascii="宋体" w:hAnsi="宋体"/>
                <w:color w:val="000000"/>
                <w:szCs w:val="21"/>
              </w:rPr>
            </w:pPr>
            <w:r>
              <w:rPr>
                <w:rFonts w:hint="eastAsia" w:ascii="Wingdings" w:hAnsi="Wingdings"/>
                <w:color w:val="000000"/>
                <w:spacing w:val="-10"/>
                <w:szCs w:val="21"/>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3"/>
              <w:jc w:val="left"/>
              <w:rPr>
                <w:rFonts w:ascii="宋体" w:hAnsi="宋体" w:eastAsia="宋体"/>
                <w:b w:val="0"/>
                <w:bCs/>
                <w:sz w:val="20"/>
                <w:lang w:val="en-GB" w:eastAsia="zh-CN"/>
              </w:rPr>
            </w:pPr>
            <w:r>
              <w:rPr>
                <w:rFonts w:hint="eastAsia" w:ascii="宋体" w:hAnsi="宋体" w:eastAsia="宋体"/>
                <w:b w:val="0"/>
                <w:bCs/>
                <w:sz w:val="20"/>
                <w:lang w:val="en-GB" w:eastAsia="zh-CN"/>
              </w:rPr>
              <w:t>营业执照地址是否与认证申请的注册地址一致</w:t>
            </w:r>
          </w:p>
        </w:tc>
        <w:tc>
          <w:tcPr>
            <w:tcW w:w="1048" w:type="dxa"/>
            <w:shd w:val="clear" w:color="auto" w:fill="auto"/>
            <w:vAlign w:val="center"/>
          </w:tcPr>
          <w:p>
            <w:pPr>
              <w:pStyle w:val="23"/>
              <w:jc w:val="left"/>
              <w:rPr>
                <w:rFonts w:ascii="宋体"/>
                <w:color w:val="000000"/>
                <w:sz w:val="21"/>
                <w:szCs w:val="21"/>
                <w:lang w:val="en-GB" w:eastAsia="zh-CN"/>
              </w:rPr>
            </w:pPr>
            <w:r>
              <w:rPr>
                <w:rFonts w:hint="eastAsia" w:ascii="Wingdings" w:hAnsi="Wingdings"/>
                <w:color w:val="000000"/>
                <w:sz w:val="21"/>
                <w:szCs w:val="21"/>
              </w:rPr>
              <w:t>¨</w:t>
            </w:r>
            <w:r>
              <w:rPr>
                <w:rFonts w:hint="default" w:ascii="Arial" w:hAnsi="Arial" w:cs="Arial"/>
                <w:color w:val="000000"/>
                <w:sz w:val="21"/>
                <w:szCs w:val="21"/>
              </w:rPr>
              <w:t>√</w:t>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rPr>
              <w:t>¨</w:t>
            </w:r>
            <w:r>
              <w:rPr>
                <w:rFonts w:hint="eastAsia" w:ascii="宋体" w:hAnsi="宋体"/>
                <w:color w:val="000000"/>
                <w:szCs w:val="21"/>
              </w:rPr>
              <w:t>否</w:t>
            </w:r>
          </w:p>
        </w:tc>
        <w:tc>
          <w:tcPr>
            <w:tcW w:w="1637" w:type="dxa"/>
            <w:shd w:val="clear" w:color="auto" w:fill="auto"/>
          </w:tcPr>
          <w:p>
            <w:pPr>
              <w:rPr>
                <w:rFonts w:ascii="宋体" w:hAnsi="宋体"/>
                <w:color w:val="000000"/>
                <w:szCs w:val="21"/>
              </w:rPr>
            </w:pPr>
            <w:r>
              <w:rPr>
                <w:rFonts w:hint="eastAsia" w:ascii="Wingdings" w:hAnsi="Wingdings"/>
                <w:color w:val="000000"/>
                <w:spacing w:val="-10"/>
                <w:szCs w:val="21"/>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3"/>
              <w:jc w:val="left"/>
              <w:rPr>
                <w:rFonts w:ascii="宋体" w:hAnsi="宋体" w:eastAsia="宋体"/>
                <w:b w:val="0"/>
                <w:bCs/>
                <w:sz w:val="20"/>
                <w:lang w:val="en-GB" w:eastAsia="zh-CN"/>
              </w:rPr>
            </w:pPr>
            <w:r>
              <w:rPr>
                <w:rFonts w:hint="eastAsia" w:ascii="宋体"/>
                <w:b w:val="0"/>
                <w:bCs/>
                <w:color w:val="000000"/>
                <w:sz w:val="21"/>
                <w:szCs w:val="21"/>
              </w:rPr>
              <w:t>生产许可证是否有效</w:t>
            </w:r>
          </w:p>
        </w:tc>
        <w:tc>
          <w:tcPr>
            <w:tcW w:w="1048" w:type="dxa"/>
            <w:shd w:val="clear" w:color="auto" w:fill="auto"/>
            <w:vAlign w:val="center"/>
          </w:tcPr>
          <w:p>
            <w:pPr>
              <w:pStyle w:val="23"/>
              <w:jc w:val="left"/>
              <w:rPr>
                <w:rFonts w:ascii="宋体"/>
                <w:color w:val="000000"/>
                <w:sz w:val="21"/>
                <w:szCs w:val="21"/>
                <w:lang w:val="en-GB" w:eastAsia="zh-CN"/>
              </w:rPr>
            </w:pPr>
            <w:r>
              <w:rPr>
                <w:rFonts w:hint="eastAsia" w:ascii="Wingdings" w:hAnsi="Wingdings"/>
                <w:color w:val="000000"/>
                <w:sz w:val="21"/>
                <w:szCs w:val="21"/>
              </w:rPr>
              <w:t>¨</w:t>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rPr>
              <w:t>¨</w:t>
            </w:r>
            <w:r>
              <w:rPr>
                <w:rFonts w:hint="eastAsia" w:ascii="宋体" w:hAnsi="宋体"/>
                <w:color w:val="000000"/>
                <w:szCs w:val="21"/>
              </w:rPr>
              <w:t>否</w:t>
            </w:r>
          </w:p>
        </w:tc>
        <w:tc>
          <w:tcPr>
            <w:tcW w:w="1637" w:type="dxa"/>
            <w:shd w:val="clear" w:color="auto" w:fill="auto"/>
          </w:tcPr>
          <w:p>
            <w:pPr>
              <w:rPr>
                <w:rFonts w:ascii="宋体" w:hAnsi="宋体"/>
                <w:color w:val="000000"/>
                <w:szCs w:val="21"/>
              </w:rPr>
            </w:pPr>
            <w:r>
              <w:rPr>
                <w:rFonts w:hint="eastAsia" w:ascii="Wingdings" w:hAnsi="Wingdings"/>
                <w:color w:val="000000"/>
                <w:spacing w:val="-10"/>
                <w:szCs w:val="21"/>
              </w:rPr>
              <w:t>¨</w:t>
            </w:r>
            <w:r>
              <w:rPr>
                <w:rFonts w:hint="default" w:ascii="Arial" w:hAnsi="Arial" w:cs="Arial"/>
                <w:color w:val="000000"/>
                <w:sz w:val="21"/>
                <w:szCs w:val="21"/>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3"/>
              <w:jc w:val="left"/>
              <w:rPr>
                <w:rFonts w:ascii="宋体"/>
                <w:b w:val="0"/>
                <w:bCs/>
                <w:color w:val="000000"/>
                <w:sz w:val="21"/>
                <w:szCs w:val="21"/>
              </w:rPr>
            </w:pPr>
            <w:r>
              <w:rPr>
                <w:rFonts w:ascii="宋体"/>
                <w:b w:val="0"/>
                <w:bCs/>
                <w:color w:val="000000"/>
                <w:sz w:val="21"/>
                <w:szCs w:val="21"/>
              </w:rPr>
              <w:t>3C</w:t>
            </w:r>
            <w:r>
              <w:rPr>
                <w:rFonts w:hint="eastAsia" w:ascii="宋体" w:eastAsia="宋体"/>
                <w:b w:val="0"/>
                <w:bCs/>
                <w:color w:val="000000"/>
                <w:sz w:val="21"/>
                <w:szCs w:val="21"/>
                <w:lang w:val="en-US" w:eastAsia="zh-CN"/>
              </w:rPr>
              <w:t>认证</w:t>
            </w:r>
            <w:r>
              <w:rPr>
                <w:rFonts w:hint="eastAsia" w:ascii="宋体"/>
                <w:b w:val="0"/>
                <w:bCs/>
                <w:color w:val="000000"/>
                <w:sz w:val="21"/>
                <w:szCs w:val="21"/>
              </w:rPr>
              <w:t>证书是否有效</w:t>
            </w:r>
          </w:p>
        </w:tc>
        <w:tc>
          <w:tcPr>
            <w:tcW w:w="1048" w:type="dxa"/>
            <w:shd w:val="clear" w:color="auto" w:fill="auto"/>
            <w:vAlign w:val="center"/>
          </w:tcPr>
          <w:p>
            <w:pPr>
              <w:pStyle w:val="23"/>
              <w:jc w:val="left"/>
              <w:rPr>
                <w:rFonts w:ascii="宋体"/>
                <w:color w:val="000000"/>
                <w:sz w:val="21"/>
                <w:szCs w:val="21"/>
                <w:lang w:eastAsia="zh-CN"/>
              </w:rPr>
            </w:pPr>
            <w:r>
              <w:rPr>
                <w:rFonts w:hint="eastAsia" w:ascii="Wingdings" w:hAnsi="Wingdings"/>
                <w:color w:val="000000"/>
                <w:sz w:val="21"/>
                <w:szCs w:val="21"/>
              </w:rPr>
              <w:t>¨</w:t>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rPr>
              <w:t>¨</w:t>
            </w:r>
            <w:r>
              <w:rPr>
                <w:rFonts w:hint="eastAsia" w:ascii="宋体" w:hAnsi="宋体"/>
                <w:color w:val="000000"/>
                <w:szCs w:val="21"/>
              </w:rPr>
              <w:t>否</w:t>
            </w:r>
          </w:p>
        </w:tc>
        <w:tc>
          <w:tcPr>
            <w:tcW w:w="1637" w:type="dxa"/>
            <w:shd w:val="clear" w:color="auto" w:fill="auto"/>
          </w:tcPr>
          <w:p>
            <w:pPr>
              <w:rPr>
                <w:rFonts w:ascii="宋体" w:hAnsi="宋体"/>
                <w:color w:val="000000"/>
                <w:szCs w:val="21"/>
              </w:rPr>
            </w:pPr>
            <w:r>
              <w:rPr>
                <w:rFonts w:hint="eastAsia" w:ascii="Wingdings" w:hAnsi="Wingdings"/>
                <w:color w:val="000000"/>
                <w:spacing w:val="-10"/>
                <w:szCs w:val="21"/>
              </w:rPr>
              <w:t>¨</w:t>
            </w:r>
            <w:r>
              <w:rPr>
                <w:rFonts w:hint="default" w:ascii="Arial" w:hAnsi="Arial" w:cs="Arial"/>
                <w:color w:val="000000"/>
                <w:sz w:val="21"/>
                <w:szCs w:val="21"/>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3"/>
              <w:jc w:val="left"/>
              <w:rPr>
                <w:rFonts w:ascii="宋体"/>
                <w:b w:val="0"/>
                <w:bCs/>
                <w:color w:val="000000"/>
                <w:sz w:val="21"/>
                <w:szCs w:val="21"/>
              </w:rPr>
            </w:pPr>
            <w:r>
              <w:rPr>
                <w:rFonts w:hint="eastAsia" w:ascii="宋体"/>
                <w:b w:val="0"/>
                <w:bCs/>
                <w:color w:val="000000"/>
                <w:sz w:val="21"/>
                <w:szCs w:val="21"/>
              </w:rPr>
              <w:t>安全生产许可证是否有效</w:t>
            </w:r>
          </w:p>
        </w:tc>
        <w:tc>
          <w:tcPr>
            <w:tcW w:w="1048" w:type="dxa"/>
            <w:shd w:val="clear" w:color="auto" w:fill="auto"/>
            <w:vAlign w:val="center"/>
          </w:tcPr>
          <w:p>
            <w:pPr>
              <w:pStyle w:val="23"/>
              <w:jc w:val="left"/>
              <w:rPr>
                <w:rFonts w:ascii="宋体"/>
                <w:color w:val="000000"/>
                <w:sz w:val="21"/>
                <w:szCs w:val="21"/>
                <w:lang w:val="en-GB" w:eastAsia="zh-CN"/>
              </w:rPr>
            </w:pPr>
            <w:r>
              <w:rPr>
                <w:rFonts w:hint="eastAsia" w:ascii="Wingdings" w:hAnsi="Wingdings"/>
                <w:color w:val="000000"/>
                <w:sz w:val="21"/>
                <w:szCs w:val="21"/>
              </w:rPr>
              <w:t>¨</w:t>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rPr>
              <w:t>¨</w:t>
            </w:r>
            <w:r>
              <w:rPr>
                <w:rFonts w:hint="eastAsia" w:ascii="宋体" w:hAnsi="宋体"/>
                <w:color w:val="000000"/>
                <w:szCs w:val="21"/>
              </w:rPr>
              <w:t>否</w:t>
            </w:r>
          </w:p>
        </w:tc>
        <w:tc>
          <w:tcPr>
            <w:tcW w:w="1637" w:type="dxa"/>
            <w:shd w:val="clear" w:color="auto" w:fill="auto"/>
          </w:tcPr>
          <w:p>
            <w:pPr>
              <w:rPr>
                <w:rFonts w:ascii="宋体" w:hAnsi="宋体"/>
                <w:color w:val="000000"/>
                <w:szCs w:val="21"/>
              </w:rPr>
            </w:pPr>
            <w:r>
              <w:rPr>
                <w:rFonts w:hint="eastAsia" w:ascii="Wingdings" w:hAnsi="Wingdings"/>
                <w:color w:val="000000"/>
                <w:spacing w:val="-10"/>
                <w:szCs w:val="21"/>
              </w:rPr>
              <w:t>¨</w:t>
            </w:r>
            <w:r>
              <w:rPr>
                <w:rFonts w:hint="default" w:ascii="Arial" w:hAnsi="Arial" w:cs="Arial"/>
                <w:color w:val="000000"/>
                <w:sz w:val="21"/>
                <w:szCs w:val="21"/>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3"/>
              <w:jc w:val="left"/>
              <w:rPr>
                <w:rFonts w:ascii="宋体"/>
                <w:b w:val="0"/>
                <w:bCs/>
                <w:color w:val="000000"/>
                <w:sz w:val="21"/>
                <w:szCs w:val="21"/>
              </w:rPr>
            </w:pPr>
            <w:r>
              <w:rPr>
                <w:rFonts w:hint="eastAsia" w:ascii="宋体"/>
                <w:b w:val="0"/>
                <w:bCs/>
                <w:color w:val="000000"/>
                <w:sz w:val="21"/>
                <w:szCs w:val="21"/>
                <w:lang w:val="en-US" w:eastAsia="zh-CN"/>
              </w:rPr>
              <w:t>食品</w:t>
            </w:r>
            <w:r>
              <w:rPr>
                <w:rFonts w:hint="eastAsia" w:ascii="Wingdings" w:hAnsi="Wingdings"/>
                <w:b w:val="0"/>
                <w:bCs/>
                <w:color w:val="000000"/>
                <w:sz w:val="21"/>
                <w:szCs w:val="21"/>
                <w:lang w:val="en-US" w:eastAsia="zh-CN"/>
              </w:rPr>
              <w:t>¨</w:t>
            </w:r>
            <w:r>
              <w:rPr>
                <w:rFonts w:hint="eastAsia" w:ascii="宋体"/>
                <w:b w:val="0"/>
                <w:bCs/>
                <w:color w:val="000000"/>
                <w:sz w:val="21"/>
                <w:szCs w:val="21"/>
              </w:rPr>
              <w:t>生产</w:t>
            </w:r>
            <w:r>
              <w:rPr>
                <w:rFonts w:hint="eastAsia" w:ascii="宋体"/>
                <w:b w:val="0"/>
                <w:bCs/>
                <w:color w:val="000000"/>
                <w:sz w:val="21"/>
                <w:szCs w:val="21"/>
                <w:lang w:val="en-US" w:eastAsia="zh-CN"/>
              </w:rPr>
              <w:t>/</w:t>
            </w:r>
            <w:r>
              <w:rPr>
                <w:rFonts w:hint="eastAsia" w:ascii="Wingdings" w:hAnsi="Wingdings"/>
                <w:b w:val="0"/>
                <w:bCs/>
                <w:color w:val="000000"/>
                <w:sz w:val="21"/>
                <w:szCs w:val="21"/>
                <w:lang w:val="en-US" w:eastAsia="zh-CN"/>
              </w:rPr>
              <w:t>¨</w:t>
            </w:r>
            <w:r>
              <w:rPr>
                <w:rFonts w:hint="eastAsia" w:ascii="宋体"/>
                <w:b w:val="0"/>
                <w:bCs/>
                <w:color w:val="000000"/>
                <w:sz w:val="21"/>
                <w:szCs w:val="21"/>
                <w:lang w:val="en-US" w:eastAsia="zh-CN"/>
              </w:rPr>
              <w:t>经营/</w:t>
            </w:r>
            <w:r>
              <w:rPr>
                <w:rFonts w:hint="eastAsia" w:ascii="Wingdings" w:hAnsi="Wingdings"/>
                <w:b w:val="0"/>
                <w:bCs/>
                <w:color w:val="000000"/>
                <w:sz w:val="21"/>
                <w:szCs w:val="21"/>
                <w:lang w:val="en-US" w:eastAsia="zh-CN"/>
              </w:rPr>
              <w:t>¨</w:t>
            </w:r>
            <w:r>
              <w:rPr>
                <w:rFonts w:hint="eastAsia" w:ascii="宋体"/>
                <w:b w:val="0"/>
                <w:bCs/>
                <w:color w:val="000000"/>
                <w:sz w:val="21"/>
                <w:szCs w:val="21"/>
                <w:lang w:val="en-US" w:eastAsia="zh-CN"/>
              </w:rPr>
              <w:t>流通许可证</w:t>
            </w:r>
            <w:r>
              <w:rPr>
                <w:rFonts w:hint="eastAsia" w:ascii="宋体"/>
                <w:b w:val="0"/>
                <w:bCs/>
                <w:color w:val="000000"/>
                <w:sz w:val="21"/>
                <w:szCs w:val="21"/>
              </w:rPr>
              <w:t>是否有效</w:t>
            </w:r>
          </w:p>
        </w:tc>
        <w:tc>
          <w:tcPr>
            <w:tcW w:w="1048" w:type="dxa"/>
            <w:shd w:val="clear" w:color="auto" w:fill="auto"/>
            <w:vAlign w:val="center"/>
          </w:tcPr>
          <w:p>
            <w:pPr>
              <w:pStyle w:val="23"/>
              <w:jc w:val="left"/>
              <w:rPr>
                <w:rFonts w:ascii="宋体" w:hAnsi="宋体"/>
                <w:color w:val="000000"/>
                <w:sz w:val="21"/>
                <w:szCs w:val="21"/>
              </w:rPr>
            </w:pPr>
            <w:r>
              <w:rPr>
                <w:rFonts w:hint="eastAsia" w:ascii="Wingdings" w:hAnsi="Wingdings"/>
                <w:color w:val="000000"/>
                <w:sz w:val="21"/>
                <w:szCs w:val="21"/>
              </w:rPr>
              <w:t>¨</w:t>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rPr>
              <w:t>¨</w:t>
            </w:r>
            <w:r>
              <w:rPr>
                <w:rFonts w:hint="eastAsia" w:ascii="宋体" w:hAnsi="宋体"/>
                <w:color w:val="000000"/>
                <w:szCs w:val="21"/>
              </w:rPr>
              <w:t>否</w:t>
            </w:r>
          </w:p>
        </w:tc>
        <w:tc>
          <w:tcPr>
            <w:tcW w:w="1637" w:type="dxa"/>
            <w:shd w:val="clear" w:color="auto" w:fill="auto"/>
          </w:tcPr>
          <w:p>
            <w:pPr>
              <w:rPr>
                <w:rFonts w:ascii="宋体" w:hAnsi="宋体"/>
                <w:color w:val="000000"/>
                <w:szCs w:val="21"/>
              </w:rPr>
            </w:pPr>
            <w:r>
              <w:rPr>
                <w:rFonts w:hint="eastAsia" w:ascii="Wingdings" w:hAnsi="Wingdings"/>
                <w:color w:val="000000"/>
                <w:spacing w:val="-10"/>
                <w:szCs w:val="21"/>
              </w:rPr>
              <w:t>¨</w:t>
            </w:r>
            <w:r>
              <w:rPr>
                <w:rFonts w:hint="default" w:ascii="Arial" w:hAnsi="Arial" w:cs="Arial"/>
                <w:color w:val="000000"/>
                <w:sz w:val="21"/>
                <w:szCs w:val="21"/>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3"/>
              <w:jc w:val="left"/>
              <w:rPr>
                <w:rFonts w:ascii="宋体" w:hAnsi="宋体" w:eastAsia="宋体"/>
                <w:b w:val="0"/>
                <w:bCs/>
                <w:sz w:val="20"/>
                <w:lang w:val="en-GB" w:eastAsia="zh-CN"/>
              </w:rPr>
            </w:pPr>
            <w:r>
              <w:rPr>
                <w:rFonts w:hint="eastAsia" w:ascii="宋体" w:hAnsi="宋体" w:eastAsia="宋体"/>
                <w:b w:val="0"/>
                <w:bCs/>
                <w:sz w:val="20"/>
                <w:lang w:val="en-GB" w:eastAsia="zh-CN"/>
              </w:rPr>
              <w:t>生产场所是否与与认证申请的经营地址一致</w:t>
            </w:r>
          </w:p>
        </w:tc>
        <w:tc>
          <w:tcPr>
            <w:tcW w:w="1048" w:type="dxa"/>
            <w:shd w:val="clear" w:color="auto" w:fill="auto"/>
            <w:vAlign w:val="center"/>
          </w:tcPr>
          <w:p>
            <w:pPr>
              <w:pStyle w:val="23"/>
              <w:jc w:val="left"/>
              <w:rPr>
                <w:rFonts w:ascii="宋体"/>
                <w:color w:val="000000"/>
                <w:sz w:val="21"/>
                <w:szCs w:val="21"/>
                <w:lang w:val="en-GB" w:eastAsia="zh-CN"/>
              </w:rPr>
            </w:pPr>
            <w:r>
              <w:rPr>
                <w:rFonts w:hint="eastAsia" w:ascii="Wingdings" w:hAnsi="Wingdings"/>
                <w:color w:val="000000"/>
                <w:sz w:val="21"/>
                <w:szCs w:val="21"/>
              </w:rPr>
              <w:t>¨</w:t>
            </w:r>
            <w:r>
              <w:rPr>
                <w:rFonts w:hint="default" w:ascii="Arial" w:hAnsi="Arial" w:cs="Arial"/>
                <w:color w:val="000000"/>
                <w:sz w:val="21"/>
                <w:szCs w:val="21"/>
              </w:rPr>
              <w:t>√</w:t>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rPr>
              <w:t>¨</w:t>
            </w:r>
            <w:r>
              <w:rPr>
                <w:rFonts w:hint="eastAsia" w:ascii="宋体" w:hAnsi="宋体"/>
                <w:color w:val="000000"/>
                <w:szCs w:val="21"/>
              </w:rPr>
              <w:t>否</w:t>
            </w:r>
          </w:p>
        </w:tc>
        <w:tc>
          <w:tcPr>
            <w:tcW w:w="1637" w:type="dxa"/>
            <w:shd w:val="clear" w:color="auto" w:fill="auto"/>
          </w:tcPr>
          <w:p>
            <w:pPr>
              <w:rPr>
                <w:rFonts w:ascii="宋体" w:hAnsi="宋体"/>
                <w:color w:val="000000"/>
                <w:szCs w:val="21"/>
              </w:rPr>
            </w:pPr>
            <w:r>
              <w:rPr>
                <w:rFonts w:hint="eastAsia" w:ascii="Wingdings" w:hAnsi="Wingdings"/>
                <w:color w:val="000000"/>
                <w:spacing w:val="-10"/>
                <w:szCs w:val="21"/>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3"/>
              <w:jc w:val="left"/>
              <w:rPr>
                <w:rFonts w:ascii="宋体" w:hAnsi="宋体" w:eastAsia="宋体"/>
                <w:b w:val="0"/>
                <w:bCs/>
                <w:sz w:val="20"/>
                <w:lang w:val="en-GB" w:eastAsia="zh-CN"/>
              </w:rPr>
            </w:pPr>
            <w:r>
              <w:rPr>
                <w:rFonts w:hint="eastAsia" w:ascii="宋体" w:hAnsi="宋体" w:eastAsia="宋体"/>
                <w:b w:val="0"/>
                <w:bCs/>
                <w:sz w:val="20"/>
                <w:lang w:val="en-US" w:eastAsia="zh-CN"/>
              </w:rPr>
              <w:t>其他</w:t>
            </w:r>
            <w:r>
              <w:rPr>
                <w:rFonts w:hint="eastAsia" w:ascii="宋体" w:hAnsi="宋体" w:eastAsia="宋体"/>
                <w:b w:val="0"/>
                <w:bCs/>
                <w:sz w:val="20"/>
                <w:lang w:val="en-GB" w:eastAsia="zh-CN"/>
              </w:rPr>
              <w:t>行政许可文件和备案证明是否有效</w:t>
            </w:r>
          </w:p>
        </w:tc>
        <w:tc>
          <w:tcPr>
            <w:tcW w:w="1048" w:type="dxa"/>
            <w:shd w:val="clear" w:color="auto" w:fill="auto"/>
            <w:vAlign w:val="center"/>
          </w:tcPr>
          <w:p>
            <w:pPr>
              <w:pStyle w:val="23"/>
              <w:jc w:val="left"/>
              <w:rPr>
                <w:rFonts w:ascii="宋体"/>
                <w:color w:val="000000"/>
                <w:sz w:val="21"/>
                <w:szCs w:val="21"/>
                <w:lang w:val="en-US" w:eastAsia="zh-CN"/>
              </w:rPr>
            </w:pPr>
            <w:r>
              <w:rPr>
                <w:rFonts w:hint="eastAsia" w:ascii="Wingdings" w:hAnsi="Wingdings"/>
                <w:color w:val="000000"/>
                <w:sz w:val="21"/>
                <w:szCs w:val="21"/>
              </w:rPr>
              <w:t>¨</w:t>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rPr>
              <w:t>¨</w:t>
            </w:r>
            <w:r>
              <w:rPr>
                <w:rFonts w:hint="eastAsia" w:ascii="宋体" w:hAnsi="宋体"/>
                <w:color w:val="000000"/>
                <w:szCs w:val="21"/>
              </w:rPr>
              <w:t>否</w:t>
            </w:r>
          </w:p>
        </w:tc>
        <w:tc>
          <w:tcPr>
            <w:tcW w:w="1637" w:type="dxa"/>
            <w:shd w:val="clear" w:color="auto" w:fill="auto"/>
          </w:tcPr>
          <w:p>
            <w:pPr>
              <w:rPr>
                <w:rFonts w:ascii="宋体" w:hAnsi="宋体"/>
                <w:color w:val="000000"/>
                <w:szCs w:val="21"/>
              </w:rPr>
            </w:pPr>
            <w:r>
              <w:rPr>
                <w:rFonts w:hint="eastAsia" w:ascii="Wingdings" w:hAnsi="Wingdings"/>
                <w:color w:val="000000"/>
                <w:spacing w:val="-10"/>
                <w:szCs w:val="21"/>
              </w:rPr>
              <w:t>¨</w:t>
            </w:r>
            <w:r>
              <w:rPr>
                <w:rFonts w:hint="default" w:ascii="Arial" w:hAnsi="Arial" w:cs="Arial"/>
                <w:color w:val="000000"/>
                <w:sz w:val="21"/>
                <w:szCs w:val="21"/>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3"/>
              <w:jc w:val="left"/>
              <w:rPr>
                <w:rFonts w:ascii="宋体" w:hAnsi="宋体" w:eastAsia="宋体"/>
                <w:b w:val="0"/>
                <w:bCs/>
                <w:sz w:val="20"/>
                <w:lang w:val="en-GB" w:eastAsia="zh-CN"/>
              </w:rPr>
            </w:pPr>
            <w:r>
              <w:rPr>
                <w:rFonts w:hint="eastAsia" w:ascii="宋体" w:hAnsi="宋体" w:eastAsia="宋体"/>
                <w:b w:val="0"/>
                <w:bCs/>
                <w:sz w:val="20"/>
                <w:lang w:val="en-US" w:eastAsia="zh-CN"/>
              </w:rPr>
              <w:t>其他</w:t>
            </w:r>
            <w:r>
              <w:rPr>
                <w:rFonts w:hint="eastAsia" w:ascii="宋体" w:hAnsi="宋体" w:eastAsia="宋体"/>
                <w:b w:val="0"/>
                <w:bCs/>
                <w:sz w:val="20"/>
                <w:lang w:val="en-GB" w:eastAsia="zh-CN"/>
              </w:rPr>
              <w:t>行政许可文件和备案证明是否与申请认证的范围一致</w:t>
            </w:r>
          </w:p>
        </w:tc>
        <w:tc>
          <w:tcPr>
            <w:tcW w:w="1048" w:type="dxa"/>
            <w:shd w:val="clear" w:color="auto" w:fill="auto"/>
            <w:vAlign w:val="center"/>
          </w:tcPr>
          <w:p>
            <w:pPr>
              <w:pStyle w:val="23"/>
              <w:jc w:val="left"/>
              <w:rPr>
                <w:rFonts w:ascii="宋体"/>
                <w:color w:val="000000"/>
                <w:sz w:val="21"/>
                <w:szCs w:val="21"/>
                <w:lang w:val="en-US" w:eastAsia="zh-CN"/>
              </w:rPr>
            </w:pPr>
            <w:r>
              <w:rPr>
                <w:rFonts w:hint="eastAsia" w:ascii="Wingdings" w:hAnsi="Wingdings"/>
                <w:color w:val="000000"/>
                <w:sz w:val="21"/>
                <w:szCs w:val="21"/>
              </w:rPr>
              <w:t>¨</w:t>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rPr>
              <w:t>¨</w:t>
            </w:r>
            <w:r>
              <w:rPr>
                <w:rFonts w:hint="eastAsia" w:ascii="宋体" w:hAnsi="宋体"/>
                <w:color w:val="000000"/>
                <w:szCs w:val="21"/>
              </w:rPr>
              <w:t>否</w:t>
            </w:r>
          </w:p>
        </w:tc>
        <w:tc>
          <w:tcPr>
            <w:tcW w:w="1637" w:type="dxa"/>
            <w:shd w:val="clear" w:color="auto" w:fill="auto"/>
          </w:tcPr>
          <w:p>
            <w:pPr>
              <w:rPr>
                <w:rFonts w:ascii="宋体" w:hAnsi="宋体"/>
                <w:color w:val="000000"/>
                <w:szCs w:val="21"/>
              </w:rPr>
            </w:pPr>
            <w:r>
              <w:rPr>
                <w:rFonts w:hint="eastAsia" w:ascii="Wingdings" w:hAnsi="Wingdings"/>
                <w:color w:val="000000"/>
                <w:spacing w:val="-10"/>
                <w:szCs w:val="21"/>
              </w:rPr>
              <w:t>¨</w:t>
            </w:r>
            <w:r>
              <w:rPr>
                <w:rFonts w:hint="default" w:ascii="Arial" w:hAnsi="Arial" w:cs="Arial"/>
                <w:color w:val="000000"/>
                <w:sz w:val="21"/>
                <w:szCs w:val="21"/>
              </w:rPr>
              <w:t>√</w:t>
            </w:r>
            <w:r>
              <w:rPr>
                <w:rFonts w:hint="eastAsia" w:ascii="宋体" w:hAnsi="宋体"/>
                <w:color w:val="000000"/>
                <w:spacing w:val="-10"/>
                <w:szCs w:val="21"/>
              </w:rPr>
              <w:t>不适用</w:t>
            </w:r>
          </w:p>
        </w:tc>
      </w:tr>
    </w:tbl>
    <w:p>
      <w:pPr>
        <w:snapToGrid w:val="0"/>
        <w:spacing w:before="156" w:beforeLines="50"/>
        <w:ind w:firstLine="224" w:firstLineChars="115"/>
        <w:rPr>
          <w:rFonts w:ascii="宋体" w:hAnsi="宋体"/>
          <w:b/>
          <w:color w:val="000000"/>
          <w:spacing w:val="-8"/>
          <w:szCs w:val="21"/>
        </w:rPr>
      </w:pPr>
    </w:p>
    <w:p>
      <w:pPr>
        <w:spacing w:before="156" w:beforeLines="50" w:after="156" w:afterLines="50" w:line="360" w:lineRule="exact"/>
        <w:rPr>
          <w:rFonts w:ascii="宋体" w:hAnsi="宋体"/>
          <w:b/>
          <w:color w:val="000000"/>
          <w:szCs w:val="21"/>
        </w:rPr>
      </w:pPr>
      <w:r>
        <w:rPr>
          <w:rFonts w:hint="eastAsia" w:ascii="宋体" w:hAnsi="宋体"/>
          <w:b/>
          <w:color w:val="000000"/>
          <w:szCs w:val="21"/>
        </w:rPr>
        <w:t>五、管理体系策划情况</w:t>
      </w:r>
    </w:p>
    <w:p>
      <w:pPr>
        <w:spacing w:before="156" w:beforeLines="50" w:after="156" w:afterLines="50" w:line="360" w:lineRule="exact"/>
        <w:rPr>
          <w:rFonts w:ascii="宋体" w:hAnsi="宋体"/>
          <w:b/>
          <w:color w:val="000000"/>
          <w:szCs w:val="21"/>
        </w:rPr>
      </w:pPr>
      <w:r>
        <w:rPr>
          <w:rFonts w:hint="eastAsia" w:ascii="宋体" w:hAnsi="宋体"/>
          <w:b/>
          <w:color w:val="000000"/>
          <w:szCs w:val="21"/>
        </w:rPr>
        <w:t>1.总体描述</w:t>
      </w:r>
    </w:p>
    <w:tbl>
      <w:tblPr>
        <w:tblStyle w:val="10"/>
        <w:tblW w:w="96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72"/>
        <w:gridCol w:w="19"/>
        <w:gridCol w:w="7"/>
        <w:gridCol w:w="964"/>
        <w:gridCol w:w="6"/>
        <w:gridCol w:w="28"/>
        <w:gridCol w:w="12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676" w:type="dxa"/>
            <w:gridSpan w:val="7"/>
            <w:vAlign w:val="center"/>
          </w:tcPr>
          <w:p>
            <w:pPr>
              <w:rPr>
                <w:rFonts w:ascii="宋体"/>
                <w:b/>
                <w:color w:val="000000"/>
                <w:spacing w:val="-10"/>
                <w:szCs w:val="21"/>
              </w:rPr>
            </w:pPr>
            <w:r>
              <w:rPr>
                <w:rFonts w:ascii="宋体" w:hAnsi="宋体"/>
                <w:b/>
                <w:color w:val="000000"/>
                <w:spacing w:val="-10"/>
                <w:szCs w:val="21"/>
              </w:rPr>
              <w:t>1</w:t>
            </w:r>
            <w:r>
              <w:rPr>
                <w:rFonts w:hint="eastAsia" w:ascii="宋体" w:hAnsi="宋体"/>
                <w:b/>
                <w:color w:val="000000"/>
                <w:spacing w:val="-10"/>
                <w:szCs w:val="21"/>
              </w:rPr>
              <w:t>、内外部环境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98" w:type="dxa"/>
            <w:gridSpan w:val="3"/>
            <w:vAlign w:val="center"/>
          </w:tcPr>
          <w:p>
            <w:pPr>
              <w:rPr>
                <w:rFonts w:ascii="宋体"/>
                <w:color w:val="000000"/>
                <w:szCs w:val="21"/>
              </w:rPr>
            </w:pPr>
            <w:r>
              <w:rPr>
                <w:rFonts w:hint="eastAsia" w:ascii="宋体" w:hAnsi="宋体"/>
                <w:color w:val="000000"/>
                <w:szCs w:val="21"/>
              </w:rPr>
              <w:t>是否确定了与其宗旨和战略方向相关并影响其实现管理体系预期结果的能力的各种外部和内部因素</w:t>
            </w:r>
          </w:p>
        </w:tc>
        <w:tc>
          <w:tcPr>
            <w:tcW w:w="964" w:type="dxa"/>
          </w:tcPr>
          <w:p>
            <w:pPr>
              <w:rPr>
                <w:rFonts w:ascii="宋体"/>
                <w:color w:val="00000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98" w:type="dxa"/>
            <w:gridSpan w:val="3"/>
            <w:vAlign w:val="center"/>
          </w:tcPr>
          <w:p>
            <w:pPr>
              <w:rPr>
                <w:rFonts w:ascii="宋体"/>
                <w:color w:val="000000"/>
                <w:szCs w:val="21"/>
              </w:rPr>
            </w:pPr>
            <w:r>
              <w:rPr>
                <w:rFonts w:hint="eastAsia" w:ascii="宋体" w:hAnsi="宋体"/>
                <w:color w:val="000000"/>
                <w:szCs w:val="21"/>
              </w:rPr>
              <w:t>是否对这些内部和外部因素的相关信息进行监视和评审</w:t>
            </w:r>
          </w:p>
        </w:tc>
        <w:tc>
          <w:tcPr>
            <w:tcW w:w="964" w:type="dxa"/>
          </w:tcPr>
          <w:p>
            <w:pPr>
              <w:rPr>
                <w:rFonts w:ascii="宋体"/>
                <w:color w:val="00000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676" w:type="dxa"/>
            <w:gridSpan w:val="7"/>
            <w:vAlign w:val="center"/>
          </w:tcPr>
          <w:p>
            <w:pPr>
              <w:rPr>
                <w:rFonts w:ascii="宋体"/>
                <w:color w:val="000000"/>
                <w:spacing w:val="-10"/>
                <w:szCs w:val="21"/>
              </w:rPr>
            </w:pPr>
            <w:r>
              <w:rPr>
                <w:rFonts w:ascii="宋体" w:hAnsi="宋体"/>
                <w:b/>
                <w:color w:val="000000"/>
                <w:spacing w:val="-10"/>
                <w:szCs w:val="21"/>
              </w:rPr>
              <w:t>2</w:t>
            </w:r>
            <w:r>
              <w:rPr>
                <w:rFonts w:hint="eastAsia" w:ascii="宋体" w:hAnsi="宋体"/>
                <w:b/>
                <w:color w:val="000000"/>
                <w:spacing w:val="-10"/>
                <w:szCs w:val="21"/>
              </w:rPr>
              <w:t>、相关方需求和期望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98" w:type="dxa"/>
            <w:gridSpan w:val="3"/>
            <w:vAlign w:val="center"/>
          </w:tcPr>
          <w:p>
            <w:pPr>
              <w:rPr>
                <w:rFonts w:ascii="宋体"/>
                <w:color w:val="000000"/>
                <w:szCs w:val="21"/>
              </w:rPr>
            </w:pPr>
            <w:r>
              <w:rPr>
                <w:rFonts w:hint="eastAsia" w:ascii="宋体" w:hAnsi="宋体"/>
                <w:color w:val="000000"/>
                <w:szCs w:val="21"/>
              </w:rPr>
              <w:t>是否确定了与管理体系有关的相关方</w:t>
            </w:r>
          </w:p>
        </w:tc>
        <w:tc>
          <w:tcPr>
            <w:tcW w:w="964" w:type="dxa"/>
          </w:tcPr>
          <w:p>
            <w:pPr>
              <w:rPr>
                <w:rFonts w:ascii="宋体"/>
                <w:color w:val="00000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98" w:type="dxa"/>
            <w:gridSpan w:val="3"/>
            <w:vAlign w:val="center"/>
          </w:tcPr>
          <w:p>
            <w:pPr>
              <w:rPr>
                <w:rFonts w:ascii="宋体"/>
                <w:color w:val="000000"/>
                <w:szCs w:val="21"/>
              </w:rPr>
            </w:pPr>
            <w:r>
              <w:rPr>
                <w:rFonts w:hint="eastAsia" w:ascii="宋体" w:hAnsi="宋体"/>
                <w:color w:val="000000"/>
                <w:szCs w:val="21"/>
              </w:rPr>
              <w:t>是否识别了与管理体系有关的相关方的要求</w:t>
            </w:r>
          </w:p>
        </w:tc>
        <w:tc>
          <w:tcPr>
            <w:tcW w:w="964" w:type="dxa"/>
          </w:tcPr>
          <w:p>
            <w:pPr>
              <w:rPr>
                <w:rFonts w:ascii="宋体"/>
                <w:color w:val="00000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676" w:type="dxa"/>
            <w:gridSpan w:val="7"/>
            <w:vAlign w:val="center"/>
          </w:tcPr>
          <w:p>
            <w:pPr>
              <w:rPr>
                <w:rFonts w:ascii="宋体"/>
                <w:b/>
                <w:color w:val="000000"/>
                <w:spacing w:val="-10"/>
                <w:szCs w:val="21"/>
              </w:rPr>
            </w:pPr>
            <w:r>
              <w:rPr>
                <w:rFonts w:ascii="宋体" w:hAnsi="宋体"/>
                <w:b/>
                <w:color w:val="000000"/>
                <w:spacing w:val="-10"/>
                <w:szCs w:val="21"/>
              </w:rPr>
              <w:t>3</w:t>
            </w:r>
            <w:r>
              <w:rPr>
                <w:rFonts w:hint="eastAsia" w:ascii="宋体" w:hAnsi="宋体"/>
                <w:b/>
                <w:color w:val="000000"/>
                <w:spacing w:val="-10"/>
                <w:szCs w:val="21"/>
              </w:rPr>
              <w:t>、管理体系覆盖的范围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72" w:type="dxa"/>
            <w:vAlign w:val="center"/>
          </w:tcPr>
          <w:p>
            <w:pPr>
              <w:rPr>
                <w:rFonts w:ascii="宋体"/>
                <w:color w:val="000000"/>
                <w:spacing w:val="-10"/>
                <w:szCs w:val="21"/>
              </w:rPr>
            </w:pPr>
            <w:r>
              <w:rPr>
                <w:rFonts w:hint="eastAsia" w:ascii="宋体" w:hAnsi="宋体"/>
                <w:color w:val="000000"/>
                <w:spacing w:val="-10"/>
                <w:szCs w:val="21"/>
              </w:rPr>
              <w:t>是否确定了管理体系覆盖范围</w:t>
            </w:r>
          </w:p>
        </w:tc>
        <w:tc>
          <w:tcPr>
            <w:tcW w:w="990" w:type="dxa"/>
            <w:gridSpan w:val="3"/>
          </w:tcPr>
          <w:p>
            <w:pPr>
              <w:rPr>
                <w:rFonts w:ascii="宋体"/>
                <w:color w:val="00000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72" w:type="dxa"/>
            <w:vAlign w:val="center"/>
          </w:tcPr>
          <w:p>
            <w:pPr>
              <w:rPr>
                <w:rFonts w:ascii="宋体"/>
                <w:color w:val="000000"/>
                <w:spacing w:val="-10"/>
                <w:szCs w:val="21"/>
              </w:rPr>
            </w:pPr>
            <w:r>
              <w:rPr>
                <w:rFonts w:hint="eastAsia" w:ascii="宋体" w:hAnsi="宋体"/>
                <w:color w:val="000000"/>
                <w:spacing w:val="-10"/>
                <w:szCs w:val="21"/>
              </w:rPr>
              <w:t>质量管理体系覆盖范围是否考虑了标准</w:t>
            </w:r>
            <w:r>
              <w:rPr>
                <w:rFonts w:ascii="宋体" w:hAnsi="宋体"/>
                <w:color w:val="000000"/>
                <w:spacing w:val="-10"/>
                <w:szCs w:val="21"/>
              </w:rPr>
              <w:t>a)-c)</w:t>
            </w:r>
            <w:r>
              <w:rPr>
                <w:rFonts w:hint="eastAsia" w:ascii="宋体" w:hAnsi="宋体"/>
                <w:color w:val="000000"/>
                <w:spacing w:val="-10"/>
                <w:szCs w:val="21"/>
              </w:rPr>
              <w:t>的要求</w:t>
            </w:r>
          </w:p>
        </w:tc>
        <w:tc>
          <w:tcPr>
            <w:tcW w:w="990" w:type="dxa"/>
            <w:gridSpan w:val="3"/>
          </w:tcPr>
          <w:p>
            <w:pPr>
              <w:rPr>
                <w:rFonts w:ascii="宋体"/>
                <w:color w:val="00000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72" w:type="dxa"/>
            <w:vAlign w:val="center"/>
          </w:tcPr>
          <w:p>
            <w:pPr>
              <w:widowControl/>
              <w:spacing w:before="40"/>
              <w:jc w:val="left"/>
              <w:rPr>
                <w:rFonts w:ascii="宋体" w:hAnsi="宋体"/>
                <w:color w:val="000000"/>
                <w:spacing w:val="-10"/>
                <w:szCs w:val="21"/>
              </w:rPr>
            </w:pPr>
            <w:r>
              <w:rPr>
                <w:rFonts w:hint="eastAsia" w:ascii="宋体" w:hAnsi="宋体"/>
                <w:color w:val="000000"/>
                <w:spacing w:val="-10"/>
                <w:szCs w:val="21"/>
              </w:rPr>
              <w:t>质量管理体系覆盖了</w:t>
            </w:r>
            <w:r>
              <w:t>多场所</w:t>
            </w:r>
            <w:r>
              <w:rPr>
                <w:rFonts w:hint="eastAsia"/>
              </w:rPr>
              <w:t>/临时场</w:t>
            </w:r>
            <w:r>
              <w:t>的</w:t>
            </w:r>
            <w:r>
              <w:rPr>
                <w:rFonts w:hint="eastAsia"/>
              </w:rPr>
              <w:t>运行控制</w:t>
            </w:r>
            <w:r>
              <w:t>（</w:t>
            </w:r>
            <w:r>
              <w:rPr>
                <w:rFonts w:hint="eastAsia"/>
              </w:rPr>
              <w:t>适用</w:t>
            </w:r>
            <w:r>
              <w:t>时）</w:t>
            </w:r>
          </w:p>
        </w:tc>
        <w:tc>
          <w:tcPr>
            <w:tcW w:w="990"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676" w:type="dxa"/>
            <w:gridSpan w:val="7"/>
            <w:vAlign w:val="center"/>
          </w:tcPr>
          <w:p>
            <w:pPr>
              <w:rPr>
                <w:rFonts w:ascii="宋体"/>
                <w:b/>
                <w:color w:val="000000"/>
                <w:spacing w:val="-10"/>
                <w:szCs w:val="21"/>
              </w:rPr>
            </w:pPr>
            <w:r>
              <w:rPr>
                <w:rFonts w:ascii="宋体" w:hAnsi="宋体"/>
                <w:b/>
                <w:color w:val="000000"/>
                <w:spacing w:val="-10"/>
                <w:szCs w:val="21"/>
              </w:rPr>
              <w:t>4</w:t>
            </w:r>
            <w:r>
              <w:rPr>
                <w:rFonts w:hint="eastAsia" w:ascii="宋体" w:hAnsi="宋体"/>
                <w:b/>
                <w:color w:val="000000"/>
                <w:spacing w:val="-10"/>
                <w:szCs w:val="21"/>
              </w:rPr>
              <w:t>、管理方针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398" w:type="dxa"/>
            <w:gridSpan w:val="3"/>
          </w:tcPr>
          <w:p>
            <w:pPr>
              <w:rPr>
                <w:rFonts w:ascii="宋体"/>
                <w:b/>
                <w:color w:val="000000"/>
                <w:spacing w:val="-10"/>
                <w:szCs w:val="21"/>
              </w:rPr>
            </w:pPr>
            <w:r>
              <w:rPr>
                <w:rFonts w:hint="eastAsia" w:ascii="宋体" w:hAnsi="宋体"/>
                <w:b/>
                <w:color w:val="000000"/>
                <w:spacing w:val="-10"/>
                <w:szCs w:val="21"/>
              </w:rPr>
              <w:t>管理方针已</w:t>
            </w:r>
            <w:r>
              <w:rPr>
                <w:rFonts w:hint="eastAsia" w:ascii="宋体" w:hAnsi="宋体"/>
                <w:color w:val="000000"/>
                <w:szCs w:val="21"/>
              </w:rPr>
              <w:t>形成文件，并宣贯到全员并被相关方获取</w:t>
            </w:r>
          </w:p>
        </w:tc>
        <w:tc>
          <w:tcPr>
            <w:tcW w:w="970" w:type="dxa"/>
            <w:gridSpan w:val="2"/>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pacing w:val="-10"/>
                <w:szCs w:val="21"/>
              </w:rPr>
              <w:t>是</w:t>
            </w:r>
          </w:p>
        </w:tc>
        <w:tc>
          <w:tcPr>
            <w:tcW w:w="1308" w:type="dxa"/>
            <w:gridSpan w:val="2"/>
          </w:tcPr>
          <w:p>
            <w:pPr>
              <w:rPr>
                <w:rFonts w:ascii="宋体"/>
                <w:color w:val="000000"/>
                <w:spacing w:val="-10"/>
                <w:szCs w:val="21"/>
              </w:rPr>
            </w:pPr>
            <w:r>
              <w:rPr>
                <w:rFonts w:hint="eastAsia" w:ascii="宋体" w:hAnsi="宋体"/>
                <w:color w:val="000000"/>
                <w:spacing w:val="-1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676" w:type="dxa"/>
            <w:gridSpan w:val="7"/>
          </w:tcPr>
          <w:p>
            <w:pPr>
              <w:rPr>
                <w:rFonts w:ascii="宋体"/>
                <w:b/>
                <w:color w:val="000000"/>
                <w:spacing w:val="-10"/>
                <w:szCs w:val="21"/>
              </w:rPr>
            </w:pPr>
            <w:r>
              <w:rPr>
                <w:rFonts w:ascii="宋体" w:hAnsi="宋体"/>
                <w:b/>
                <w:color w:val="000000"/>
                <w:spacing w:val="-10"/>
                <w:szCs w:val="21"/>
              </w:rPr>
              <w:t>5</w:t>
            </w:r>
            <w:r>
              <w:rPr>
                <w:rFonts w:hint="eastAsia" w:ascii="宋体" w:hAnsi="宋体"/>
                <w:b/>
                <w:color w:val="000000"/>
                <w:spacing w:val="-10"/>
                <w:szCs w:val="21"/>
              </w:rPr>
              <w:t>、风险和机遇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7391" w:type="dxa"/>
            <w:gridSpan w:val="2"/>
          </w:tcPr>
          <w:p>
            <w:pPr>
              <w:rPr>
                <w:rFonts w:ascii="宋体"/>
                <w:b/>
                <w:color w:val="000000"/>
                <w:spacing w:val="-10"/>
                <w:szCs w:val="21"/>
              </w:rPr>
            </w:pPr>
            <w:r>
              <w:rPr>
                <w:rFonts w:hint="eastAsia" w:ascii="宋体" w:hAnsi="宋体"/>
                <w:color w:val="000000"/>
                <w:szCs w:val="21"/>
              </w:rPr>
              <w:t>是否识别了组织的风险和机遇</w:t>
            </w:r>
          </w:p>
        </w:tc>
        <w:tc>
          <w:tcPr>
            <w:tcW w:w="1005" w:type="dxa"/>
            <w:gridSpan w:val="4"/>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pacing w:val="-10"/>
                <w:szCs w:val="21"/>
              </w:rPr>
              <w:t>是</w:t>
            </w:r>
          </w:p>
        </w:tc>
        <w:tc>
          <w:tcPr>
            <w:tcW w:w="1280" w:type="dxa"/>
          </w:tcPr>
          <w:p>
            <w:pPr>
              <w:rPr>
                <w:rFonts w:ascii="宋体"/>
                <w:color w:val="000000"/>
                <w:spacing w:val="-10"/>
                <w:szCs w:val="21"/>
              </w:rPr>
            </w:pPr>
            <w:r>
              <w:rPr>
                <w:rFonts w:hint="eastAsia" w:ascii="宋体" w:hAnsi="宋体"/>
                <w:color w:val="000000"/>
                <w:spacing w:val="-1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391" w:type="dxa"/>
            <w:gridSpan w:val="2"/>
          </w:tcPr>
          <w:p>
            <w:pPr>
              <w:rPr>
                <w:rFonts w:ascii="宋体"/>
                <w:color w:val="000000"/>
                <w:szCs w:val="21"/>
              </w:rPr>
            </w:pPr>
            <w:r>
              <w:rPr>
                <w:rFonts w:hint="eastAsia" w:ascii="宋体" w:hAnsi="宋体"/>
                <w:color w:val="000000"/>
                <w:szCs w:val="21"/>
              </w:rPr>
              <w:t>是否针对风险和机遇策划了应对措施</w:t>
            </w:r>
          </w:p>
        </w:tc>
        <w:tc>
          <w:tcPr>
            <w:tcW w:w="1005" w:type="dxa"/>
            <w:gridSpan w:val="4"/>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pacing w:val="-10"/>
                <w:szCs w:val="21"/>
              </w:rPr>
              <w:t>是</w:t>
            </w:r>
          </w:p>
        </w:tc>
        <w:tc>
          <w:tcPr>
            <w:tcW w:w="1280" w:type="dxa"/>
          </w:tcPr>
          <w:p>
            <w:pPr>
              <w:rPr>
                <w:rFonts w:ascii="宋体"/>
                <w:color w:val="000000"/>
                <w:spacing w:val="-10"/>
                <w:szCs w:val="21"/>
              </w:rPr>
            </w:pPr>
            <w:r>
              <w:rPr>
                <w:rFonts w:hint="eastAsia" w:ascii="宋体" w:hAnsi="宋体"/>
                <w:color w:val="000000"/>
                <w:spacing w:val="-1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676" w:type="dxa"/>
            <w:gridSpan w:val="7"/>
          </w:tcPr>
          <w:p>
            <w:pPr>
              <w:rPr>
                <w:rFonts w:ascii="宋体"/>
                <w:b/>
                <w:color w:val="000000"/>
                <w:spacing w:val="-10"/>
                <w:szCs w:val="21"/>
              </w:rPr>
            </w:pPr>
            <w:r>
              <w:rPr>
                <w:rFonts w:hint="eastAsia" w:ascii="宋体" w:hAnsi="宋体"/>
                <w:b/>
                <w:color w:val="000000"/>
                <w:spacing w:val="-10"/>
                <w:szCs w:val="21"/>
              </w:rPr>
              <w:t>6、管理目标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398" w:type="dxa"/>
            <w:gridSpan w:val="3"/>
          </w:tcPr>
          <w:p>
            <w:pPr>
              <w:rPr>
                <w:rFonts w:ascii="宋体"/>
                <w:b/>
                <w:color w:val="000000"/>
                <w:spacing w:val="-10"/>
                <w:szCs w:val="21"/>
              </w:rPr>
            </w:pPr>
            <w:r>
              <w:rPr>
                <w:rFonts w:hint="eastAsia" w:ascii="宋体" w:hAnsi="宋体"/>
                <w:bCs/>
                <w:color w:val="000000"/>
                <w:spacing w:val="-10"/>
                <w:szCs w:val="21"/>
              </w:rPr>
              <w:t>管理目标</w:t>
            </w:r>
            <w:r>
              <w:rPr>
                <w:rFonts w:hint="eastAsia" w:ascii="宋体" w:hAnsi="宋体"/>
                <w:bCs/>
                <w:color w:val="000000"/>
                <w:szCs w:val="21"/>
              </w:rPr>
              <w:t>是</w:t>
            </w:r>
            <w:r>
              <w:rPr>
                <w:rFonts w:hint="eastAsia" w:ascii="宋体" w:hAnsi="宋体"/>
                <w:color w:val="000000"/>
                <w:szCs w:val="21"/>
              </w:rPr>
              <w:t>否</w:t>
            </w:r>
            <w:r>
              <w:rPr>
                <w:rFonts w:hint="eastAsia" w:ascii="宋体" w:hAnsi="宋体"/>
                <w:b/>
                <w:color w:val="000000"/>
                <w:spacing w:val="-10"/>
                <w:szCs w:val="21"/>
              </w:rPr>
              <w:t>已</w:t>
            </w:r>
            <w:r>
              <w:rPr>
                <w:rFonts w:hint="eastAsia" w:ascii="宋体" w:hAnsi="宋体"/>
                <w:color w:val="000000"/>
                <w:szCs w:val="21"/>
              </w:rPr>
              <w:t>形成文件，已分解到相关职能和层次</w:t>
            </w:r>
          </w:p>
        </w:tc>
        <w:tc>
          <w:tcPr>
            <w:tcW w:w="970" w:type="dxa"/>
            <w:gridSpan w:val="2"/>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pacing w:val="-10"/>
                <w:szCs w:val="21"/>
              </w:rPr>
              <w:t>是</w:t>
            </w:r>
          </w:p>
        </w:tc>
        <w:tc>
          <w:tcPr>
            <w:tcW w:w="1308" w:type="dxa"/>
            <w:gridSpan w:val="2"/>
          </w:tcPr>
          <w:p>
            <w:pPr>
              <w:rPr>
                <w:rFonts w:ascii="宋体"/>
                <w:color w:val="000000"/>
                <w:spacing w:val="-10"/>
                <w:szCs w:val="21"/>
              </w:rPr>
            </w:pPr>
            <w:r>
              <w:rPr>
                <w:rFonts w:hint="eastAsia" w:ascii="宋体" w:hAnsi="宋体"/>
                <w:color w:val="000000"/>
                <w:spacing w:val="-1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398" w:type="dxa"/>
            <w:gridSpan w:val="3"/>
          </w:tcPr>
          <w:p>
            <w:pPr>
              <w:rPr>
                <w:rFonts w:ascii="宋体"/>
                <w:b/>
                <w:color w:val="000000"/>
                <w:spacing w:val="-10"/>
                <w:szCs w:val="21"/>
              </w:rPr>
            </w:pPr>
            <w:r>
              <w:rPr>
                <w:rFonts w:hint="eastAsia" w:ascii="宋体" w:hAnsi="宋体"/>
                <w:bCs/>
                <w:color w:val="000000"/>
                <w:spacing w:val="-10"/>
                <w:szCs w:val="21"/>
              </w:rPr>
              <w:t>已对管理目标</w:t>
            </w:r>
            <w:r>
              <w:rPr>
                <w:rFonts w:hint="eastAsia" w:ascii="宋体" w:hAnsi="宋体"/>
                <w:bCs/>
                <w:color w:val="000000"/>
                <w:szCs w:val="21"/>
              </w:rPr>
              <w:t>完成情况进行统计和分析</w:t>
            </w:r>
          </w:p>
        </w:tc>
        <w:tc>
          <w:tcPr>
            <w:tcW w:w="970" w:type="dxa"/>
            <w:gridSpan w:val="2"/>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pacing w:val="-10"/>
                <w:szCs w:val="21"/>
              </w:rPr>
              <w:t>是</w:t>
            </w:r>
          </w:p>
        </w:tc>
        <w:tc>
          <w:tcPr>
            <w:tcW w:w="1308" w:type="dxa"/>
            <w:gridSpan w:val="2"/>
          </w:tcPr>
          <w:p>
            <w:pPr>
              <w:rPr>
                <w:rFonts w:ascii="宋体"/>
                <w:color w:val="000000"/>
                <w:spacing w:val="-10"/>
                <w:szCs w:val="21"/>
              </w:rPr>
            </w:pPr>
            <w:r>
              <w:rPr>
                <w:rFonts w:hint="eastAsia" w:ascii="宋体" w:hAnsi="宋体"/>
                <w:color w:val="000000"/>
                <w:spacing w:val="-1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3" w:hRule="atLeast"/>
          <w:jc w:val="center"/>
        </w:trPr>
        <w:tc>
          <w:tcPr>
            <w:tcW w:w="9676" w:type="dxa"/>
            <w:gridSpan w:val="7"/>
          </w:tcPr>
          <w:p>
            <w:pPr>
              <w:rPr>
                <w:rFonts w:ascii="宋体"/>
                <w:b/>
                <w:color w:val="000000"/>
                <w:szCs w:val="21"/>
              </w:rPr>
            </w:pPr>
            <w:r>
              <w:rPr>
                <w:rFonts w:hint="eastAsia" w:ascii="宋体" w:hAnsi="宋体"/>
                <w:b/>
                <w:color w:val="000000"/>
                <w:szCs w:val="21"/>
              </w:rPr>
              <w:t>7</w:t>
            </w:r>
            <w:r>
              <w:rPr>
                <w:rFonts w:ascii="宋体" w:hAnsi="宋体"/>
                <w:b/>
                <w:color w:val="000000"/>
                <w:szCs w:val="21"/>
              </w:rPr>
              <w:t xml:space="preserve">. </w:t>
            </w:r>
            <w:r>
              <w:rPr>
                <w:rFonts w:hint="eastAsia" w:ascii="宋体" w:hAnsi="宋体"/>
                <w:b/>
                <w:color w:val="000000"/>
                <w:szCs w:val="21"/>
              </w:rPr>
              <w:t>法律法规和其他要求（合规义务）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3" w:hRule="atLeast"/>
          <w:jc w:val="center"/>
        </w:trPr>
        <w:tc>
          <w:tcPr>
            <w:tcW w:w="7398" w:type="dxa"/>
            <w:gridSpan w:val="3"/>
          </w:tcPr>
          <w:p>
            <w:pPr>
              <w:ind w:firstLine="210" w:firstLineChars="100"/>
              <w:rPr>
                <w:rFonts w:ascii="宋体" w:hAnsi="宋体"/>
                <w:b/>
                <w:color w:val="000000"/>
                <w:szCs w:val="21"/>
              </w:rPr>
            </w:pPr>
            <w:r>
              <w:rPr>
                <w:rFonts w:hint="eastAsia" w:ascii="宋体"/>
                <w:color w:val="000000"/>
                <w:szCs w:val="21"/>
              </w:rPr>
              <w:t>是否建立了法律法规获取渠道，识别和收集了相关的法律法规</w:t>
            </w:r>
          </w:p>
        </w:tc>
        <w:tc>
          <w:tcPr>
            <w:tcW w:w="970" w:type="dxa"/>
            <w:gridSpan w:val="2"/>
            <w:vAlign w:val="center"/>
          </w:tcPr>
          <w:p>
            <w:pPr>
              <w:rPr>
                <w:rFonts w:ascii="宋体"/>
                <w:color w:val="00000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308" w:type="dxa"/>
            <w:gridSpan w:val="2"/>
            <w:vAlign w:val="center"/>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398" w:type="dxa"/>
            <w:gridSpan w:val="3"/>
          </w:tcPr>
          <w:p>
            <w:pPr>
              <w:rPr>
                <w:rFonts w:ascii="宋体"/>
                <w:b/>
                <w:color w:val="000000"/>
                <w:szCs w:val="21"/>
              </w:rPr>
            </w:pPr>
            <w:r>
              <w:rPr>
                <w:rFonts w:hint="eastAsia" w:ascii="宋体" w:hAnsi="宋体"/>
                <w:b/>
                <w:color w:val="000000"/>
                <w:szCs w:val="21"/>
              </w:rPr>
              <w:t>8</w:t>
            </w:r>
            <w:r>
              <w:rPr>
                <w:rFonts w:ascii="宋体" w:hAnsi="宋体"/>
                <w:b/>
                <w:color w:val="000000"/>
                <w:szCs w:val="21"/>
              </w:rPr>
              <w:t xml:space="preserve">. </w:t>
            </w:r>
            <w:r>
              <w:rPr>
                <w:rFonts w:hint="eastAsia" w:ascii="宋体" w:hAnsi="宋体"/>
                <w:b/>
                <w:color w:val="000000"/>
                <w:szCs w:val="21"/>
              </w:rPr>
              <w:t>组织结构、部门等职责是否已规定和沟通</w:t>
            </w:r>
          </w:p>
        </w:tc>
        <w:tc>
          <w:tcPr>
            <w:tcW w:w="970" w:type="dxa"/>
            <w:gridSpan w:val="2"/>
          </w:tcPr>
          <w:p>
            <w:pPr>
              <w:rPr>
                <w:rFonts w:ascii="宋体"/>
                <w:b/>
                <w:color w:val="000000"/>
                <w:spacing w:val="-10"/>
                <w:szCs w:val="21"/>
              </w:rPr>
            </w:pPr>
            <w:r>
              <w:rPr>
                <w:rFonts w:hint="eastAsia" w:ascii="宋体" w:hAnsi="宋体"/>
                <w:b/>
                <w:color w:val="000000"/>
                <w:spacing w:val="-10"/>
                <w:szCs w:val="21"/>
                <w:lang w:eastAsia="zh-CN"/>
              </w:rPr>
              <w:t>☑</w:t>
            </w:r>
            <w:r>
              <w:rPr>
                <w:rFonts w:hint="eastAsia" w:ascii="宋体" w:hAnsi="宋体"/>
                <w:b/>
                <w:color w:val="000000"/>
                <w:szCs w:val="21"/>
              </w:rPr>
              <w:t>是</w:t>
            </w:r>
          </w:p>
        </w:tc>
        <w:tc>
          <w:tcPr>
            <w:tcW w:w="1308" w:type="dxa"/>
            <w:gridSpan w:val="2"/>
          </w:tcPr>
          <w:p>
            <w:pPr>
              <w:rPr>
                <w:rFonts w:ascii="宋体"/>
                <w:b/>
                <w:color w:val="000000"/>
                <w:spacing w:val="-10"/>
                <w:szCs w:val="21"/>
              </w:rPr>
            </w:pPr>
            <w:r>
              <w:rPr>
                <w:rFonts w:hint="eastAsia" w:ascii="宋体" w:hAnsi="宋体"/>
                <w:b/>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98" w:type="dxa"/>
            <w:gridSpan w:val="3"/>
          </w:tcPr>
          <w:p>
            <w:pPr>
              <w:numPr>
                <w:ilvl w:val="0"/>
                <w:numId w:val="2"/>
              </w:numPr>
              <w:rPr>
                <w:rFonts w:ascii="宋体"/>
                <w:b/>
                <w:color w:val="000000"/>
                <w:szCs w:val="21"/>
              </w:rPr>
            </w:pPr>
            <w:r>
              <w:rPr>
                <w:rFonts w:hint="eastAsia" w:ascii="宋体" w:hAnsi="宋体"/>
                <w:b/>
                <w:color w:val="000000"/>
                <w:szCs w:val="21"/>
              </w:rPr>
              <w:t>对管理体系</w:t>
            </w:r>
            <w:r>
              <w:rPr>
                <w:rFonts w:ascii="宋体"/>
                <w:b/>
                <w:color w:val="000000"/>
                <w:szCs w:val="21"/>
              </w:rPr>
              <w:t>,</w:t>
            </w:r>
            <w:r>
              <w:rPr>
                <w:rFonts w:hint="eastAsia" w:ascii="宋体" w:hAnsi="宋体"/>
                <w:b/>
                <w:color w:val="000000"/>
                <w:szCs w:val="21"/>
              </w:rPr>
              <w:t>综合绩效是否建立了监视测量程序或制度</w:t>
            </w:r>
          </w:p>
        </w:tc>
        <w:tc>
          <w:tcPr>
            <w:tcW w:w="970" w:type="dxa"/>
            <w:gridSpan w:val="2"/>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308" w:type="dxa"/>
            <w:gridSpan w:val="2"/>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98" w:type="dxa"/>
            <w:gridSpan w:val="3"/>
          </w:tcPr>
          <w:p>
            <w:pPr>
              <w:rPr>
                <w:rFonts w:ascii="宋体" w:hAnsi="宋体"/>
                <w:b/>
                <w:color w:val="000000"/>
                <w:szCs w:val="21"/>
              </w:rPr>
            </w:pPr>
            <w:r>
              <w:rPr>
                <w:rFonts w:hint="eastAsia" w:ascii="宋体" w:hAnsi="宋体"/>
                <w:b/>
                <w:color w:val="000000"/>
                <w:szCs w:val="21"/>
              </w:rPr>
              <w:t>10.</w:t>
            </w:r>
            <w:r>
              <w:rPr>
                <w:rFonts w:hint="eastAsia" w:ascii="宋体" w:hAnsi="宋体"/>
                <w:b/>
                <w:color w:val="000000"/>
                <w:szCs w:val="21"/>
                <w:u w:val="single"/>
              </w:rPr>
              <w:t>于</w:t>
            </w:r>
            <w:r>
              <w:rPr>
                <w:rFonts w:hint="eastAsia" w:ascii="宋体" w:hAnsi="宋体" w:cs="Times New Roman"/>
                <w:b/>
                <w:color w:val="000000"/>
                <w:szCs w:val="21"/>
                <w:lang w:val="en-US" w:eastAsia="zh-CN"/>
              </w:rPr>
              <w:t>2022</w:t>
            </w:r>
            <w:r>
              <w:rPr>
                <w:rFonts w:hint="eastAsia" w:ascii="宋体" w:hAnsi="宋体" w:cs="Times New Roman"/>
                <w:b/>
                <w:color w:val="000000"/>
                <w:szCs w:val="21"/>
              </w:rPr>
              <w:t>年</w:t>
            </w:r>
            <w:r>
              <w:rPr>
                <w:rFonts w:hint="eastAsia" w:ascii="宋体" w:hAnsi="宋体" w:cs="Times New Roman"/>
                <w:b/>
                <w:color w:val="000000"/>
                <w:szCs w:val="21"/>
                <w:lang w:val="en-US" w:eastAsia="zh-CN"/>
              </w:rPr>
              <w:t>10</w:t>
            </w:r>
            <w:r>
              <w:rPr>
                <w:rFonts w:hint="eastAsia" w:ascii="宋体" w:hAnsi="宋体" w:cs="Times New Roman"/>
                <w:b/>
                <w:color w:val="000000"/>
                <w:szCs w:val="21"/>
              </w:rPr>
              <w:t>月</w:t>
            </w:r>
            <w:r>
              <w:rPr>
                <w:rFonts w:hint="eastAsia" w:ascii="宋体" w:hAnsi="宋体" w:cs="Times New Roman"/>
                <w:b/>
                <w:color w:val="000000"/>
                <w:szCs w:val="21"/>
                <w:lang w:val="en-US" w:eastAsia="zh-CN"/>
              </w:rPr>
              <w:t>15</w:t>
            </w:r>
            <w:r>
              <w:rPr>
                <w:rFonts w:hint="eastAsia" w:ascii="宋体" w:hAnsi="宋体" w:cs="Times New Roman"/>
                <w:b/>
                <w:color w:val="000000"/>
                <w:szCs w:val="21"/>
              </w:rPr>
              <w:t>日</w:t>
            </w:r>
            <w:r>
              <w:rPr>
                <w:rFonts w:hint="eastAsia" w:ascii="宋体" w:hAnsi="宋体"/>
                <w:b/>
                <w:color w:val="000000"/>
                <w:szCs w:val="21"/>
              </w:rPr>
              <w:t>起按照标准的要求，建立了文件化的管理体系，对管理体系文件进行发布和对全员进行了贯彻。管理体系已有效运行并且超过3个月。</w:t>
            </w:r>
          </w:p>
        </w:tc>
        <w:tc>
          <w:tcPr>
            <w:tcW w:w="970" w:type="dxa"/>
            <w:gridSpan w:val="2"/>
          </w:tcPr>
          <w:p>
            <w:pPr>
              <w:rPr>
                <w:rFonts w:ascii="宋体"/>
                <w:b/>
                <w:color w:val="000000"/>
                <w:spacing w:val="-10"/>
                <w:szCs w:val="21"/>
              </w:rPr>
            </w:pPr>
            <w:r>
              <w:rPr>
                <w:rFonts w:hint="eastAsia" w:ascii="宋体" w:hAnsi="宋体"/>
                <w:b/>
                <w:color w:val="000000"/>
                <w:spacing w:val="-10"/>
                <w:szCs w:val="21"/>
                <w:lang w:eastAsia="zh-CN"/>
              </w:rPr>
              <w:t>☑</w:t>
            </w:r>
            <w:r>
              <w:rPr>
                <w:rFonts w:hint="eastAsia" w:ascii="宋体" w:hAnsi="宋体"/>
                <w:b/>
                <w:color w:val="000000"/>
                <w:szCs w:val="21"/>
              </w:rPr>
              <w:t>是</w:t>
            </w:r>
          </w:p>
        </w:tc>
        <w:tc>
          <w:tcPr>
            <w:tcW w:w="1308" w:type="dxa"/>
            <w:gridSpan w:val="2"/>
          </w:tcPr>
          <w:p>
            <w:pPr>
              <w:rPr>
                <w:rFonts w:ascii="宋体"/>
                <w:b/>
                <w:color w:val="000000"/>
                <w:spacing w:val="-10"/>
                <w:szCs w:val="21"/>
              </w:rPr>
            </w:pPr>
            <w:r>
              <w:rPr>
                <w:rFonts w:hint="eastAsia" w:ascii="宋体" w:hAnsi="宋体"/>
                <w:b/>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98" w:type="dxa"/>
            <w:gridSpan w:val="3"/>
          </w:tcPr>
          <w:p>
            <w:pPr>
              <w:rPr>
                <w:rFonts w:ascii="宋体" w:hAnsi="宋体"/>
                <w:b/>
                <w:color w:val="000000"/>
                <w:szCs w:val="21"/>
              </w:rPr>
            </w:pPr>
            <w:r>
              <w:rPr>
                <w:rFonts w:hint="eastAsia" w:ascii="宋体" w:hAnsi="宋体"/>
                <w:b/>
                <w:color w:val="000000"/>
                <w:szCs w:val="21"/>
              </w:rPr>
              <w:t>11.已根据策划和标准要求于</w:t>
            </w:r>
            <w:r>
              <w:rPr>
                <w:rFonts w:hint="eastAsia" w:ascii="宋体" w:hAnsi="宋体" w:cs="Times New Roman"/>
                <w:b/>
                <w:color w:val="000000"/>
                <w:szCs w:val="21"/>
                <w:lang w:val="en-US" w:eastAsia="zh-CN"/>
              </w:rPr>
              <w:t>2023年1月5-6日</w:t>
            </w:r>
            <w:r>
              <w:rPr>
                <w:rFonts w:hint="eastAsia" w:ascii="宋体" w:hAnsi="宋体"/>
                <w:b/>
                <w:color w:val="000000"/>
                <w:szCs w:val="21"/>
              </w:rPr>
              <w:t>由有能力的人实施了内部审核，覆盖所有场所、部门和过程，</w:t>
            </w:r>
            <w:r>
              <w:rPr>
                <w:rFonts w:hint="eastAsia" w:ascii="宋体" w:hAnsi="宋体"/>
                <w:b/>
                <w:color w:val="000000"/>
                <w:szCs w:val="21"/>
                <w:lang w:val="en-GB"/>
              </w:rPr>
              <w:t>组织通过内审验证了管理体系的</w:t>
            </w:r>
            <w:r>
              <w:rPr>
                <w:rFonts w:hint="eastAsia" w:ascii="宋体" w:hAnsi="宋体"/>
                <w:b/>
                <w:color w:val="000000"/>
                <w:szCs w:val="21"/>
              </w:rPr>
              <w:t>符合性</w:t>
            </w:r>
            <w:r>
              <w:rPr>
                <w:rFonts w:hint="eastAsia" w:ascii="宋体" w:hAnsi="宋体"/>
                <w:b/>
                <w:color w:val="000000"/>
                <w:szCs w:val="21"/>
                <w:lang w:val="en-GB"/>
              </w:rPr>
              <w:t>及有效性，</w:t>
            </w:r>
            <w:r>
              <w:rPr>
                <w:rFonts w:hint="eastAsia" w:ascii="宋体" w:hAnsi="宋体"/>
                <w:b/>
                <w:color w:val="000000"/>
                <w:szCs w:val="21"/>
              </w:rPr>
              <w:t>并对不符合项制订和采取了纠正措施。</w:t>
            </w:r>
          </w:p>
        </w:tc>
        <w:tc>
          <w:tcPr>
            <w:tcW w:w="970" w:type="dxa"/>
            <w:gridSpan w:val="2"/>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308" w:type="dxa"/>
            <w:gridSpan w:val="2"/>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98" w:type="dxa"/>
            <w:gridSpan w:val="3"/>
          </w:tcPr>
          <w:p>
            <w:pPr>
              <w:pStyle w:val="23"/>
              <w:spacing w:before="40" w:after="40"/>
              <w:jc w:val="left"/>
              <w:rPr>
                <w:rFonts w:ascii="宋体" w:hAnsi="宋体" w:eastAsia="宋体"/>
                <w:color w:val="000000"/>
                <w:sz w:val="21"/>
                <w:szCs w:val="21"/>
                <w:lang w:val="en-GB" w:eastAsia="zh-CN"/>
              </w:rPr>
            </w:pPr>
            <w:r>
              <w:rPr>
                <w:rFonts w:hint="eastAsia" w:ascii="宋体" w:hAnsi="宋体" w:eastAsia="宋体"/>
                <w:color w:val="000000"/>
                <w:sz w:val="21"/>
                <w:szCs w:val="21"/>
                <w:lang w:val="en-US" w:eastAsia="zh-CN"/>
              </w:rPr>
              <w:t>12.已根据策划于</w:t>
            </w:r>
            <w:bookmarkStart w:id="35" w:name="_GoBack"/>
            <w:r>
              <w:rPr>
                <w:rFonts w:hint="eastAsia" w:ascii="宋体" w:hAnsi="宋体" w:eastAsia="宋体" w:cs="Times New Roman"/>
                <w:b/>
                <w:color w:val="000000"/>
                <w:kern w:val="2"/>
                <w:sz w:val="21"/>
                <w:szCs w:val="21"/>
                <w:lang w:val="en-US" w:eastAsia="zh-CN" w:bidi="ar-SA"/>
              </w:rPr>
              <w:t>2023年2月1日</w:t>
            </w:r>
            <w:bookmarkEnd w:id="35"/>
            <w:r>
              <w:rPr>
                <w:rFonts w:hint="eastAsia" w:ascii="宋体" w:hAnsi="宋体" w:eastAsia="宋体"/>
                <w:color w:val="000000"/>
                <w:sz w:val="21"/>
                <w:szCs w:val="21"/>
                <w:lang w:val="en-US" w:eastAsia="zh-CN"/>
              </w:rPr>
              <w:t>完成管理评审，包括所有标准要求的输入和输出, 对组织的管理体系的适宜性、充分性和有效性进行了评价。</w:t>
            </w:r>
          </w:p>
        </w:tc>
        <w:tc>
          <w:tcPr>
            <w:tcW w:w="970" w:type="dxa"/>
            <w:gridSpan w:val="2"/>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308" w:type="dxa"/>
            <w:gridSpan w:val="2"/>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398" w:type="dxa"/>
            <w:gridSpan w:val="3"/>
          </w:tcPr>
          <w:p>
            <w:pPr>
              <w:rPr>
                <w:rFonts w:ascii="宋体" w:hAnsi="宋体"/>
                <w:b/>
                <w:color w:val="000000"/>
                <w:szCs w:val="21"/>
              </w:rPr>
            </w:pPr>
            <w:r>
              <w:rPr>
                <w:rFonts w:hint="eastAsia" w:ascii="宋体" w:hAnsi="宋体"/>
                <w:b/>
                <w:color w:val="000000"/>
                <w:szCs w:val="21"/>
              </w:rPr>
              <w:t>其他补充说明</w:t>
            </w:r>
          </w:p>
          <w:p>
            <w:pPr>
              <w:rPr>
                <w:rFonts w:ascii="宋体" w:hAnsi="宋体"/>
                <w:b/>
                <w:color w:val="000000"/>
                <w:szCs w:val="21"/>
              </w:rPr>
            </w:pPr>
          </w:p>
        </w:tc>
        <w:tc>
          <w:tcPr>
            <w:tcW w:w="970" w:type="dxa"/>
            <w:gridSpan w:val="2"/>
          </w:tcPr>
          <w:p>
            <w:pPr>
              <w:rPr>
                <w:rFonts w:ascii="宋体"/>
                <w:b/>
                <w:color w:val="000000"/>
                <w:spacing w:val="-10"/>
                <w:szCs w:val="21"/>
              </w:rPr>
            </w:pPr>
          </w:p>
        </w:tc>
        <w:tc>
          <w:tcPr>
            <w:tcW w:w="1308" w:type="dxa"/>
            <w:gridSpan w:val="2"/>
          </w:tcPr>
          <w:p>
            <w:pPr>
              <w:rPr>
                <w:rFonts w:ascii="宋体"/>
                <w:b/>
                <w:color w:val="000000"/>
                <w:szCs w:val="21"/>
              </w:rPr>
            </w:pPr>
          </w:p>
        </w:tc>
      </w:tr>
    </w:tbl>
    <w:p>
      <w:pPr>
        <w:spacing w:before="156" w:beforeLines="50" w:line="320" w:lineRule="exact"/>
        <w:rPr>
          <w:rFonts w:ascii="宋体" w:hAnsi="宋体"/>
          <w:b/>
          <w:color w:val="000000"/>
          <w:szCs w:val="21"/>
        </w:rPr>
      </w:pPr>
      <w:r>
        <w:rPr>
          <w:rFonts w:hint="eastAsia" w:ascii="宋体" w:hAnsi="宋体"/>
          <w:b/>
          <w:color w:val="000000"/>
          <w:szCs w:val="21"/>
        </w:rPr>
        <w:t>2.相关管理体系的具体情况</w:t>
      </w:r>
    </w:p>
    <w:tbl>
      <w:tblPr>
        <w:tblStyle w:val="10"/>
        <w:tblW w:w="9763" w:type="dxa"/>
        <w:tblInd w:w="7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70" w:type="dxa"/>
          <w:bottom w:w="0" w:type="dxa"/>
          <w:right w:w="70" w:type="dxa"/>
        </w:tblCellMar>
      </w:tblPr>
      <w:tblGrid>
        <w:gridCol w:w="2872"/>
        <w:gridCol w:w="4191"/>
        <w:gridCol w:w="1063"/>
        <w:gridCol w:w="16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cantSplit/>
          <w:trHeight w:val="340" w:hRule="exact"/>
        </w:trPr>
        <w:tc>
          <w:tcPr>
            <w:tcW w:w="9763" w:type="dxa"/>
            <w:gridSpan w:val="4"/>
            <w:shd w:val="clear" w:color="auto" w:fill="F3F3F3"/>
            <w:vAlign w:val="center"/>
          </w:tcPr>
          <w:p>
            <w:pPr>
              <w:spacing w:before="40" w:after="40"/>
              <w:rPr>
                <w:rFonts w:eastAsia="黑体"/>
                <w:szCs w:val="21"/>
              </w:rPr>
            </w:pPr>
            <w:r>
              <w:rPr>
                <w:rFonts w:eastAsia="黑体"/>
                <w:b/>
                <w:szCs w:val="21"/>
              </w:rPr>
              <w:t>ISO 9001:2015认证的基本条款</w:t>
            </w:r>
            <w:r>
              <w:rPr>
                <w:rFonts w:eastAsia="黑体"/>
                <w:b/>
                <w:color w:val="0000FF"/>
                <w:szCs w:val="21"/>
              </w:rPr>
              <w:t>(如不适用请删除)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9763" w:type="dxa"/>
            <w:gridSpan w:val="4"/>
            <w:shd w:val="clear" w:color="auto" w:fill="DBEEF3" w:themeFill="accent5" w:themeFillTint="32"/>
          </w:tcPr>
          <w:p>
            <w:pPr>
              <w:rPr>
                <w:rFonts w:ascii="宋体"/>
                <w:b/>
                <w:color w:val="000000"/>
                <w:szCs w:val="21"/>
              </w:rPr>
            </w:pPr>
            <w:r>
              <w:rPr>
                <w:rFonts w:ascii="宋体" w:hAnsi="宋体"/>
                <w:b/>
                <w:color w:val="000000"/>
                <w:szCs w:val="21"/>
              </w:rPr>
              <w:t>QMS</w:t>
            </w:r>
            <w:r>
              <w:rPr>
                <w:rFonts w:hint="eastAsia" w:ascii="宋体" w:hAnsi="宋体"/>
                <w:b/>
                <w:color w:val="000000"/>
                <w:szCs w:val="21"/>
              </w:rPr>
              <w:t>过程和范围识别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063" w:type="dxa"/>
            <w:gridSpan w:val="2"/>
            <w:shd w:val="clear" w:color="auto" w:fill="DBEEF3" w:themeFill="accent5" w:themeFillTint="32"/>
          </w:tcPr>
          <w:p>
            <w:pPr>
              <w:rPr>
                <w:rFonts w:ascii="宋体" w:hAnsi="宋体"/>
                <w:color w:val="000000"/>
                <w:szCs w:val="21"/>
              </w:rPr>
            </w:pPr>
            <w:r>
              <w:rPr>
                <w:rFonts w:hint="eastAsia" w:ascii="宋体" w:hAnsi="宋体"/>
                <w:color w:val="000000"/>
                <w:szCs w:val="21"/>
              </w:rPr>
              <w:t>（</w:t>
            </w:r>
            <w:r>
              <w:rPr>
                <w:rFonts w:ascii="宋体" w:hAnsi="宋体"/>
                <w:color w:val="000000"/>
                <w:szCs w:val="21"/>
              </w:rPr>
              <w:t>1</w:t>
            </w:r>
            <w:r>
              <w:rPr>
                <w:rFonts w:hint="eastAsia" w:ascii="宋体" w:hAnsi="宋体"/>
                <w:color w:val="000000"/>
                <w:szCs w:val="21"/>
              </w:rPr>
              <w:t>）是否阐明了质量管理体系的实施范围</w:t>
            </w:r>
          </w:p>
        </w:tc>
        <w:tc>
          <w:tcPr>
            <w:tcW w:w="1063"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637" w:type="dxa"/>
            <w:shd w:val="clear" w:color="auto" w:fill="DBEEF3" w:themeFill="accent5" w:themeFillTint="32"/>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063" w:type="dxa"/>
            <w:gridSpan w:val="2"/>
            <w:shd w:val="clear" w:color="auto" w:fill="DBEEF3" w:themeFill="accent5" w:themeFillTint="32"/>
          </w:tcPr>
          <w:p>
            <w:pPr>
              <w:rPr>
                <w:rFonts w:ascii="宋体" w:hAnsi="宋体"/>
                <w:color w:val="000000"/>
                <w:szCs w:val="21"/>
              </w:rPr>
            </w:pPr>
            <w:r>
              <w:rPr>
                <w:rFonts w:hint="eastAsia" w:ascii="宋体" w:hAnsi="宋体"/>
                <w:color w:val="000000"/>
                <w:szCs w:val="21"/>
              </w:rPr>
              <w:t>（</w:t>
            </w:r>
            <w:r>
              <w:rPr>
                <w:rFonts w:ascii="宋体" w:hAnsi="宋体"/>
                <w:color w:val="000000"/>
                <w:szCs w:val="21"/>
              </w:rPr>
              <w:t>2</w:t>
            </w:r>
            <w:r>
              <w:rPr>
                <w:rFonts w:hint="eastAsia" w:ascii="宋体" w:hAnsi="宋体"/>
                <w:color w:val="000000"/>
                <w:szCs w:val="21"/>
              </w:rPr>
              <w:t>）质量管理体系的不适用条款</w:t>
            </w:r>
          </w:p>
        </w:tc>
        <w:tc>
          <w:tcPr>
            <w:tcW w:w="1063"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有</w:t>
            </w:r>
          </w:p>
        </w:tc>
        <w:tc>
          <w:tcPr>
            <w:tcW w:w="1637" w:type="dxa"/>
            <w:shd w:val="clear" w:color="auto" w:fill="DBEEF3" w:themeFill="accent5" w:themeFillTint="32"/>
          </w:tcPr>
          <w:p>
            <w:pPr>
              <w:rPr>
                <w:rFonts w:ascii="宋体"/>
                <w:color w:val="000000"/>
                <w:spacing w:val="-10"/>
                <w:szCs w:val="21"/>
              </w:rPr>
            </w:pPr>
            <w:r>
              <w:rPr>
                <w:rFonts w:hint="eastAsia" w:ascii="宋体" w:hAnsi="宋体"/>
                <w:color w:val="000000"/>
                <w:szCs w:val="21"/>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063" w:type="dxa"/>
            <w:gridSpan w:val="2"/>
            <w:shd w:val="clear" w:color="auto" w:fill="DBEEF3" w:themeFill="accent5" w:themeFillTint="32"/>
          </w:tcPr>
          <w:p>
            <w:pPr>
              <w:rPr>
                <w:rFonts w:ascii="宋体" w:hAnsi="宋体"/>
                <w:color w:val="000000"/>
                <w:szCs w:val="21"/>
              </w:rPr>
            </w:pPr>
            <w:r>
              <w:rPr>
                <w:rFonts w:hint="eastAsia" w:ascii="宋体" w:hAnsi="宋体"/>
                <w:color w:val="000000"/>
                <w:szCs w:val="21"/>
              </w:rPr>
              <w:t>（</w:t>
            </w:r>
            <w:r>
              <w:rPr>
                <w:rFonts w:ascii="宋体" w:hAnsi="宋体"/>
                <w:color w:val="000000"/>
                <w:szCs w:val="21"/>
              </w:rPr>
              <w:t>3</w:t>
            </w:r>
            <w:r>
              <w:rPr>
                <w:rFonts w:hint="eastAsia" w:ascii="宋体" w:hAnsi="宋体"/>
                <w:color w:val="000000"/>
                <w:szCs w:val="21"/>
              </w:rPr>
              <w:t>）不适用条款理由的详细说明</w:t>
            </w:r>
          </w:p>
        </w:tc>
        <w:tc>
          <w:tcPr>
            <w:tcW w:w="1063"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合理</w:t>
            </w:r>
          </w:p>
        </w:tc>
        <w:tc>
          <w:tcPr>
            <w:tcW w:w="1637" w:type="dxa"/>
            <w:shd w:val="clear" w:color="auto" w:fill="DBEEF3" w:themeFill="accent5" w:themeFillTint="32"/>
          </w:tcPr>
          <w:p>
            <w:pPr>
              <w:rPr>
                <w:rFonts w:ascii="宋体"/>
                <w:color w:val="000000"/>
                <w:spacing w:val="-10"/>
                <w:szCs w:val="21"/>
              </w:rPr>
            </w:pPr>
            <w:r>
              <w:rPr>
                <w:rFonts w:hint="eastAsia" w:ascii="宋体" w:hAnsi="宋体"/>
                <w:color w:val="000000"/>
                <w:szCs w:val="21"/>
              </w:rPr>
              <w:t>□不合理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063" w:type="dxa"/>
            <w:gridSpan w:val="2"/>
            <w:shd w:val="clear" w:color="auto" w:fill="DBEEF3" w:themeFill="accent5" w:themeFillTint="32"/>
          </w:tcPr>
          <w:p>
            <w:pPr>
              <w:rPr>
                <w:rFonts w:ascii="宋体" w:hAnsi="宋体"/>
                <w:color w:val="000000"/>
                <w:szCs w:val="21"/>
              </w:rPr>
            </w:pPr>
            <w:r>
              <w:rPr>
                <w:rFonts w:hint="eastAsia" w:ascii="宋体" w:hAnsi="宋体"/>
                <w:color w:val="000000"/>
                <w:szCs w:val="21"/>
              </w:rPr>
              <w:t>（4）是否充分识别了过程并采用了过程方法进行控制</w:t>
            </w:r>
          </w:p>
        </w:tc>
        <w:tc>
          <w:tcPr>
            <w:tcW w:w="1063"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637" w:type="dxa"/>
            <w:shd w:val="clear" w:color="auto" w:fill="DBEEF3" w:themeFill="accent5" w:themeFillTint="32"/>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763" w:type="dxa"/>
            <w:gridSpan w:val="4"/>
            <w:shd w:val="clear" w:color="auto" w:fill="DBEEF3" w:themeFill="accent5" w:themeFillTint="32"/>
            <w:vAlign w:val="center"/>
          </w:tcPr>
          <w:p>
            <w:pPr>
              <w:rPr>
                <w:rFonts w:ascii="宋体"/>
                <w:b/>
                <w:color w:val="000000"/>
                <w:spacing w:val="-10"/>
                <w:szCs w:val="21"/>
              </w:rPr>
            </w:pPr>
            <w:r>
              <w:rPr>
                <w:rFonts w:hint="eastAsia" w:ascii="宋体" w:hAnsi="宋体"/>
                <w:b/>
                <w:color w:val="000000"/>
                <w:spacing w:val="-10"/>
                <w:szCs w:val="21"/>
              </w:rPr>
              <w:t>生产/服务过程识别与控制情况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52" w:hRule="atLeast"/>
          <w:jc w:val="center"/>
        </w:trPr>
        <w:tc>
          <w:tcPr>
            <w:tcW w:w="2872"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rPr>
              <w:t>关键过程（</w:t>
            </w:r>
            <w:r>
              <w:rPr>
                <w:rFonts w:ascii="宋体" w:hAnsi="宋体"/>
                <w:color w:val="000000"/>
                <w:spacing w:val="-10"/>
                <w:szCs w:val="21"/>
              </w:rPr>
              <w:t>QMS</w:t>
            </w:r>
            <w:r>
              <w:rPr>
                <w:rFonts w:hint="eastAsia" w:ascii="宋体" w:hAnsi="宋体"/>
                <w:color w:val="000000"/>
                <w:spacing w:val="-10"/>
                <w:szCs w:val="21"/>
              </w:rPr>
              <w:t>）的识别</w:t>
            </w:r>
          </w:p>
        </w:tc>
        <w:tc>
          <w:tcPr>
            <w:tcW w:w="4191" w:type="dxa"/>
            <w:shd w:val="clear" w:color="auto" w:fill="DBEEF3" w:themeFill="accent5" w:themeFillTint="32"/>
          </w:tcPr>
          <w:p>
            <w:pPr>
              <w:rPr>
                <w:rFonts w:ascii="宋体"/>
                <w:color w:val="000000"/>
                <w:szCs w:val="21"/>
              </w:rPr>
            </w:pPr>
            <w:r>
              <w:rPr>
                <w:rFonts w:hint="eastAsia" w:ascii="宋体"/>
                <w:color w:val="000000"/>
                <w:szCs w:val="21"/>
                <w:lang w:val="en-US" w:eastAsia="zh-CN"/>
              </w:rPr>
              <w:t>下料、组装</w:t>
            </w:r>
          </w:p>
        </w:tc>
        <w:tc>
          <w:tcPr>
            <w:tcW w:w="1063"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合理</w:t>
            </w:r>
          </w:p>
        </w:tc>
        <w:tc>
          <w:tcPr>
            <w:tcW w:w="1637" w:type="dxa"/>
            <w:shd w:val="clear" w:color="auto" w:fill="DBEEF3" w:themeFill="accent5" w:themeFillTint="32"/>
          </w:tcPr>
          <w:p>
            <w:pPr>
              <w:rPr>
                <w:rFonts w:ascii="宋体"/>
                <w:color w:val="000000"/>
                <w:spacing w:val="-10"/>
                <w:szCs w:val="21"/>
              </w:rPr>
            </w:pPr>
            <w:r>
              <w:rPr>
                <w:rFonts w:hint="eastAsia" w:ascii="宋体" w:hAnsi="宋体"/>
                <w:color w:val="000000"/>
                <w:szCs w:val="21"/>
              </w:rPr>
              <w:t>□不合理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8" w:hRule="atLeast"/>
          <w:jc w:val="center"/>
        </w:trPr>
        <w:tc>
          <w:tcPr>
            <w:tcW w:w="2872" w:type="dxa"/>
            <w:shd w:val="clear" w:color="auto" w:fill="DBEEF3" w:themeFill="accent5" w:themeFillTint="32"/>
            <w:vAlign w:val="center"/>
          </w:tcPr>
          <w:p>
            <w:pPr>
              <w:rPr>
                <w:rFonts w:ascii="宋体"/>
                <w:color w:val="000000"/>
                <w:szCs w:val="21"/>
              </w:rPr>
            </w:pPr>
            <w:r>
              <w:rPr>
                <w:rFonts w:hint="eastAsia" w:ascii="宋体" w:hAnsi="宋体"/>
                <w:color w:val="000000"/>
                <w:szCs w:val="21"/>
              </w:rPr>
              <w:t>需要确认过程（</w:t>
            </w:r>
            <w:r>
              <w:rPr>
                <w:rFonts w:ascii="宋体" w:hAnsi="宋体"/>
                <w:color w:val="000000"/>
                <w:szCs w:val="21"/>
              </w:rPr>
              <w:t>QMS</w:t>
            </w:r>
            <w:r>
              <w:rPr>
                <w:rFonts w:hint="eastAsia" w:ascii="宋体" w:hAnsi="宋体"/>
                <w:color w:val="000000"/>
                <w:szCs w:val="21"/>
              </w:rPr>
              <w:t>）</w:t>
            </w:r>
            <w:r>
              <w:rPr>
                <w:rFonts w:hint="eastAsia" w:ascii="宋体" w:hAnsi="宋体"/>
                <w:color w:val="000000"/>
                <w:spacing w:val="-10"/>
                <w:szCs w:val="21"/>
              </w:rPr>
              <w:t>的识别</w:t>
            </w:r>
          </w:p>
        </w:tc>
        <w:tc>
          <w:tcPr>
            <w:tcW w:w="4191" w:type="dxa"/>
            <w:shd w:val="clear" w:color="auto" w:fill="DBEEF3" w:themeFill="accent5" w:themeFillTint="32"/>
          </w:tcPr>
          <w:p>
            <w:pPr>
              <w:rPr>
                <w:rFonts w:hint="eastAsia" w:ascii="宋体" w:eastAsia="宋体"/>
                <w:color w:val="000000"/>
                <w:spacing w:val="-10"/>
                <w:szCs w:val="21"/>
                <w:lang w:val="en-US" w:eastAsia="zh-CN"/>
              </w:rPr>
            </w:pPr>
            <w:r>
              <w:rPr>
                <w:rFonts w:hint="eastAsia" w:ascii="宋体"/>
                <w:color w:val="000000"/>
                <w:spacing w:val="-10"/>
                <w:szCs w:val="21"/>
                <w:lang w:val="en-US" w:eastAsia="zh-CN"/>
              </w:rPr>
              <w:t>焊接</w:t>
            </w:r>
          </w:p>
        </w:tc>
        <w:tc>
          <w:tcPr>
            <w:tcW w:w="1063"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合理</w:t>
            </w:r>
          </w:p>
        </w:tc>
        <w:tc>
          <w:tcPr>
            <w:tcW w:w="1637" w:type="dxa"/>
            <w:shd w:val="clear" w:color="auto" w:fill="DBEEF3" w:themeFill="accent5" w:themeFillTint="32"/>
          </w:tcPr>
          <w:p>
            <w:pPr>
              <w:rPr>
                <w:rFonts w:ascii="宋体"/>
                <w:color w:val="000000"/>
                <w:spacing w:val="-10"/>
                <w:szCs w:val="21"/>
              </w:rPr>
            </w:pPr>
            <w:r>
              <w:rPr>
                <w:rFonts w:hint="eastAsia" w:ascii="宋体" w:hAnsi="宋体"/>
                <w:color w:val="000000"/>
                <w:szCs w:val="21"/>
                <w:lang w:eastAsia="zh-CN"/>
              </w:rPr>
              <w:t>☑</w:t>
            </w:r>
            <w:r>
              <w:rPr>
                <w:rFonts w:hint="eastAsia" w:ascii="宋体" w:hAnsi="宋体"/>
                <w:color w:val="000000"/>
                <w:szCs w:val="21"/>
              </w:rPr>
              <w:t>不合理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3" w:hRule="atLeast"/>
          <w:jc w:val="center"/>
        </w:trPr>
        <w:tc>
          <w:tcPr>
            <w:tcW w:w="2872" w:type="dxa"/>
            <w:shd w:val="clear" w:color="auto" w:fill="DBEEF3" w:themeFill="accent5" w:themeFillTint="32"/>
            <w:vAlign w:val="center"/>
          </w:tcPr>
          <w:p>
            <w:pPr>
              <w:rPr>
                <w:rFonts w:ascii="宋体"/>
                <w:color w:val="000000"/>
                <w:spacing w:val="-10"/>
                <w:szCs w:val="21"/>
              </w:rPr>
            </w:pPr>
            <w:r>
              <w:rPr>
                <w:rFonts w:hint="eastAsia" w:ascii="宋体" w:hAnsi="宋体"/>
                <w:color w:val="000000"/>
                <w:spacing w:val="-10"/>
                <w:szCs w:val="21"/>
              </w:rPr>
              <w:t>外包过程（</w:t>
            </w:r>
            <w:r>
              <w:rPr>
                <w:rFonts w:ascii="宋体" w:hAnsi="宋体"/>
                <w:color w:val="000000"/>
                <w:spacing w:val="-10"/>
                <w:szCs w:val="21"/>
              </w:rPr>
              <w:t>QMS</w:t>
            </w:r>
            <w:r>
              <w:rPr>
                <w:rFonts w:hint="eastAsia" w:ascii="宋体" w:hAnsi="宋体"/>
                <w:color w:val="000000"/>
                <w:spacing w:val="-10"/>
                <w:szCs w:val="21"/>
              </w:rPr>
              <w:t>）的识别</w:t>
            </w:r>
          </w:p>
        </w:tc>
        <w:tc>
          <w:tcPr>
            <w:tcW w:w="4191" w:type="dxa"/>
            <w:shd w:val="clear" w:color="auto" w:fill="DBEEF3" w:themeFill="accent5" w:themeFillTint="32"/>
          </w:tcPr>
          <w:p>
            <w:pPr>
              <w:rPr>
                <w:rFonts w:hint="eastAsia" w:ascii="宋体" w:eastAsia="宋体"/>
                <w:color w:val="000000"/>
                <w:spacing w:val="-10"/>
                <w:szCs w:val="21"/>
                <w:lang w:val="en-US" w:eastAsia="zh-CN"/>
              </w:rPr>
            </w:pPr>
            <w:r>
              <w:rPr>
                <w:rFonts w:hint="eastAsia" w:ascii="宋体"/>
                <w:color w:val="000000"/>
                <w:spacing w:val="-10"/>
                <w:szCs w:val="21"/>
                <w:lang w:val="en-US" w:eastAsia="zh-CN"/>
              </w:rPr>
              <w:t>镀锌</w:t>
            </w:r>
          </w:p>
        </w:tc>
        <w:tc>
          <w:tcPr>
            <w:tcW w:w="1063"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合理</w:t>
            </w:r>
          </w:p>
        </w:tc>
        <w:tc>
          <w:tcPr>
            <w:tcW w:w="1637" w:type="dxa"/>
            <w:shd w:val="clear" w:color="auto" w:fill="DBEEF3" w:themeFill="accent5" w:themeFillTint="32"/>
          </w:tcPr>
          <w:p>
            <w:pPr>
              <w:rPr>
                <w:rFonts w:ascii="宋体"/>
                <w:color w:val="000000"/>
                <w:spacing w:val="-10"/>
                <w:szCs w:val="21"/>
              </w:rPr>
            </w:pPr>
            <w:r>
              <w:rPr>
                <w:rFonts w:hint="eastAsia" w:ascii="宋体" w:hAnsi="宋体"/>
                <w:color w:val="000000"/>
                <w:szCs w:val="21"/>
                <w:lang w:eastAsia="zh-CN"/>
              </w:rPr>
              <w:t>☑</w:t>
            </w:r>
            <w:r>
              <w:rPr>
                <w:rFonts w:hint="eastAsia" w:ascii="宋体" w:hAnsi="宋体"/>
                <w:color w:val="000000"/>
                <w:szCs w:val="21"/>
              </w:rPr>
              <w:t>不合理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4" w:hRule="atLeast"/>
          <w:jc w:val="center"/>
        </w:trPr>
        <w:tc>
          <w:tcPr>
            <w:tcW w:w="2872" w:type="dxa"/>
            <w:shd w:val="clear" w:color="auto" w:fill="DBEEF3" w:themeFill="accent5" w:themeFillTint="32"/>
            <w:vAlign w:val="center"/>
          </w:tcPr>
          <w:p>
            <w:pPr>
              <w:rPr>
                <w:rFonts w:ascii="宋体"/>
                <w:color w:val="000000"/>
                <w:spacing w:val="-10"/>
                <w:szCs w:val="21"/>
              </w:rPr>
            </w:pPr>
            <w:r>
              <w:rPr>
                <w:rFonts w:hint="eastAsia" w:ascii="宋体" w:hAnsi="宋体"/>
                <w:color w:val="000000"/>
                <w:szCs w:val="21"/>
              </w:rPr>
              <w:t>基础设施管理</w:t>
            </w:r>
          </w:p>
        </w:tc>
        <w:tc>
          <w:tcPr>
            <w:tcW w:w="4191" w:type="dxa"/>
            <w:shd w:val="clear" w:color="auto" w:fill="DBEEF3" w:themeFill="accent5" w:themeFillTint="32"/>
          </w:tcPr>
          <w:p>
            <w:pPr>
              <w:rPr>
                <w:rFonts w:ascii="宋体"/>
                <w:color w:val="000000"/>
                <w:spacing w:val="-10"/>
                <w:szCs w:val="21"/>
              </w:rPr>
            </w:pPr>
            <w:r>
              <w:rPr>
                <w:rFonts w:hint="eastAsia" w:ascii="宋体" w:hAnsi="宋体"/>
                <w:color w:val="000000"/>
                <w:szCs w:val="21"/>
              </w:rPr>
              <w:t>是否满足生产/服务的需要且完好运行</w:t>
            </w:r>
          </w:p>
        </w:tc>
        <w:tc>
          <w:tcPr>
            <w:tcW w:w="1063" w:type="dxa"/>
            <w:shd w:val="clear" w:color="auto" w:fill="DBEEF3" w:themeFill="accent5" w:themeFillTint="32"/>
          </w:tcPr>
          <w:p>
            <w:pPr>
              <w:rPr>
                <w:rFonts w:ascii="宋体" w:hAnsi="宋体"/>
                <w:color w:val="000000"/>
                <w:szCs w:val="21"/>
              </w:rPr>
            </w:pPr>
            <w:r>
              <w:rPr>
                <w:rFonts w:hint="eastAsia" w:ascii="宋体" w:hAnsi="宋体"/>
                <w:color w:val="000000"/>
                <w:szCs w:val="21"/>
                <w:lang w:eastAsia="zh-CN"/>
              </w:rPr>
              <w:t>☑</w:t>
            </w:r>
            <w:r>
              <w:rPr>
                <w:rFonts w:hint="eastAsia" w:ascii="宋体" w:hAnsi="宋体"/>
                <w:color w:val="000000"/>
                <w:szCs w:val="21"/>
              </w:rPr>
              <w:t>是</w:t>
            </w:r>
          </w:p>
        </w:tc>
        <w:tc>
          <w:tcPr>
            <w:tcW w:w="1637" w:type="dxa"/>
            <w:shd w:val="clear" w:color="auto" w:fill="DBEEF3" w:themeFill="accent5" w:themeFillTint="32"/>
          </w:tcPr>
          <w:p>
            <w:pPr>
              <w:rPr>
                <w:rFonts w:ascii="宋体" w:hAns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4" w:hRule="atLeast"/>
          <w:jc w:val="center"/>
        </w:trPr>
        <w:tc>
          <w:tcPr>
            <w:tcW w:w="2872" w:type="dxa"/>
            <w:shd w:val="clear" w:color="auto" w:fill="DBEEF3" w:themeFill="accent5" w:themeFillTint="32"/>
            <w:vAlign w:val="center"/>
          </w:tcPr>
          <w:p>
            <w:pPr>
              <w:rPr>
                <w:rFonts w:ascii="宋体" w:hAnsi="宋体"/>
                <w:color w:val="000000"/>
                <w:szCs w:val="21"/>
              </w:rPr>
            </w:pPr>
            <w:r>
              <w:rPr>
                <w:rFonts w:hint="eastAsia" w:ascii="宋体" w:hAnsi="宋体"/>
                <w:color w:val="000000"/>
                <w:szCs w:val="21"/>
              </w:rPr>
              <w:t>特种设备管理</w:t>
            </w:r>
          </w:p>
        </w:tc>
        <w:tc>
          <w:tcPr>
            <w:tcW w:w="4191" w:type="dxa"/>
            <w:shd w:val="clear" w:color="auto" w:fill="DBEEF3" w:themeFill="accent5" w:themeFillTint="32"/>
          </w:tcPr>
          <w:p>
            <w:pPr>
              <w:rPr>
                <w:rFonts w:ascii="宋体"/>
                <w:color w:val="000000"/>
                <w:spacing w:val="-10"/>
                <w:szCs w:val="21"/>
              </w:rPr>
            </w:pPr>
            <w:r>
              <w:rPr>
                <w:rFonts w:hint="eastAsia" w:ascii="宋体" w:hAnsi="宋体"/>
                <w:color w:val="000000"/>
                <w:szCs w:val="21"/>
              </w:rPr>
              <w:t>是否按法规要求检测和备案要且完好运行</w:t>
            </w:r>
          </w:p>
        </w:tc>
        <w:tc>
          <w:tcPr>
            <w:tcW w:w="1063" w:type="dxa"/>
            <w:shd w:val="clear" w:color="auto" w:fill="DBEEF3" w:themeFill="accent5" w:themeFillTint="32"/>
          </w:tcPr>
          <w:p>
            <w:pPr>
              <w:rPr>
                <w:rFonts w:ascii="宋体" w:hAnsi="宋体"/>
                <w:color w:val="000000"/>
                <w:szCs w:val="21"/>
              </w:rPr>
            </w:pPr>
            <w:r>
              <w:rPr>
                <w:rFonts w:hint="eastAsia" w:ascii="宋体" w:hAnsi="宋体"/>
                <w:color w:val="000000"/>
                <w:szCs w:val="21"/>
              </w:rPr>
              <w:t>□是</w:t>
            </w:r>
          </w:p>
        </w:tc>
        <w:tc>
          <w:tcPr>
            <w:tcW w:w="1637" w:type="dxa"/>
            <w:shd w:val="clear" w:color="auto" w:fill="DBEEF3" w:themeFill="accent5" w:themeFillTint="32"/>
          </w:tcPr>
          <w:p>
            <w:pPr>
              <w:rPr>
                <w:rFonts w:ascii="宋体" w:hAns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2872" w:type="dxa"/>
            <w:shd w:val="clear" w:color="auto" w:fill="DBEEF3" w:themeFill="accent5" w:themeFillTint="32"/>
            <w:vAlign w:val="center"/>
          </w:tcPr>
          <w:p>
            <w:pPr>
              <w:rPr>
                <w:rFonts w:ascii="宋体"/>
                <w:color w:val="000000"/>
                <w:szCs w:val="21"/>
              </w:rPr>
            </w:pPr>
            <w:r>
              <w:rPr>
                <w:rFonts w:hint="eastAsia" w:ascii="宋体" w:hAnsi="宋体"/>
                <w:color w:val="000000"/>
                <w:szCs w:val="21"/>
              </w:rPr>
              <w:t>监视和测量资源</w:t>
            </w:r>
          </w:p>
        </w:tc>
        <w:tc>
          <w:tcPr>
            <w:tcW w:w="4191" w:type="dxa"/>
            <w:shd w:val="clear" w:color="auto" w:fill="DBEEF3" w:themeFill="accent5" w:themeFillTint="32"/>
          </w:tcPr>
          <w:p>
            <w:pPr>
              <w:rPr>
                <w:rFonts w:ascii="宋体"/>
                <w:color w:val="000000"/>
                <w:szCs w:val="21"/>
              </w:rPr>
            </w:pPr>
            <w:r>
              <w:rPr>
                <w:rFonts w:hint="eastAsia" w:ascii="宋体"/>
                <w:color w:val="000000"/>
                <w:szCs w:val="21"/>
              </w:rPr>
              <w:t>是否满足产品检测的需要</w:t>
            </w:r>
          </w:p>
        </w:tc>
        <w:tc>
          <w:tcPr>
            <w:tcW w:w="1063" w:type="dxa"/>
            <w:shd w:val="clear" w:color="auto" w:fill="DBEEF3" w:themeFill="accent5" w:themeFillTint="32"/>
          </w:tcPr>
          <w:p>
            <w:pPr>
              <w:rPr>
                <w:rFonts w:ascii="宋体"/>
                <w:color w:val="000000"/>
                <w:szCs w:val="21"/>
              </w:rPr>
            </w:pPr>
            <w:r>
              <w:rPr>
                <w:rFonts w:hint="eastAsia" w:ascii="宋体"/>
                <w:color w:val="000000"/>
                <w:szCs w:val="21"/>
                <w:lang w:eastAsia="zh-CN"/>
              </w:rPr>
              <w:t>☑</w:t>
            </w:r>
            <w:r>
              <w:rPr>
                <w:rFonts w:hint="eastAsia" w:ascii="宋体"/>
                <w:color w:val="000000"/>
                <w:szCs w:val="21"/>
              </w:rPr>
              <w:t>是</w:t>
            </w:r>
          </w:p>
        </w:tc>
        <w:tc>
          <w:tcPr>
            <w:tcW w:w="1637" w:type="dxa"/>
            <w:shd w:val="clear" w:color="auto" w:fill="DBEEF3" w:themeFill="accent5" w:themeFillTint="32"/>
          </w:tcPr>
          <w:p>
            <w:pPr>
              <w:rPr>
                <w:rFonts w:ascii="宋体"/>
                <w:color w:val="000000"/>
                <w:szCs w:val="21"/>
              </w:rPr>
            </w:pPr>
            <w:r>
              <w:rPr>
                <w:rFonts w:hint="eastAsia" w:asci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872" w:type="dxa"/>
            <w:shd w:val="clear" w:color="auto" w:fill="DBEEF3" w:themeFill="accent5" w:themeFillTint="32"/>
            <w:vAlign w:val="center"/>
          </w:tcPr>
          <w:p>
            <w:pPr>
              <w:rPr>
                <w:rFonts w:ascii="宋体"/>
                <w:color w:val="000000"/>
                <w:szCs w:val="21"/>
              </w:rPr>
            </w:pPr>
            <w:r>
              <w:rPr>
                <w:rFonts w:hint="eastAsia" w:ascii="宋体" w:hAnsi="宋体"/>
                <w:color w:val="000000"/>
                <w:szCs w:val="21"/>
              </w:rPr>
              <w:t>满足</w:t>
            </w:r>
            <w:r>
              <w:rPr>
                <w:rFonts w:hint="eastAsia" w:ascii="宋体" w:hAnsi="宋体"/>
                <w:color w:val="000000"/>
                <w:spacing w:val="-10"/>
                <w:szCs w:val="21"/>
              </w:rPr>
              <w:t>生产/服务</w:t>
            </w:r>
            <w:r>
              <w:rPr>
                <w:rFonts w:hint="eastAsia" w:ascii="宋体" w:hAnsi="宋体"/>
                <w:color w:val="000000"/>
                <w:szCs w:val="21"/>
              </w:rPr>
              <w:t>所需工作环境</w:t>
            </w:r>
          </w:p>
        </w:tc>
        <w:tc>
          <w:tcPr>
            <w:tcW w:w="4191" w:type="dxa"/>
            <w:shd w:val="clear" w:color="auto" w:fill="DBEEF3" w:themeFill="accent5" w:themeFillTint="32"/>
          </w:tcPr>
          <w:p>
            <w:pPr>
              <w:rPr>
                <w:rFonts w:ascii="宋体"/>
                <w:color w:val="000000"/>
                <w:spacing w:val="-10"/>
                <w:szCs w:val="21"/>
              </w:rPr>
            </w:pPr>
            <w:r>
              <w:rPr>
                <w:rFonts w:hint="eastAsia" w:ascii="宋体" w:hAnsi="宋体"/>
                <w:color w:val="000000"/>
                <w:szCs w:val="21"/>
              </w:rPr>
              <w:t>是否满足生产/服务的需要</w:t>
            </w:r>
          </w:p>
        </w:tc>
        <w:tc>
          <w:tcPr>
            <w:tcW w:w="1063" w:type="dxa"/>
            <w:shd w:val="clear" w:color="auto" w:fill="DBEEF3" w:themeFill="accent5" w:themeFillTint="32"/>
          </w:tcPr>
          <w:p>
            <w:pPr>
              <w:rPr>
                <w:rFonts w:ascii="宋体" w:hAnsi="宋体"/>
                <w:color w:val="000000"/>
                <w:szCs w:val="21"/>
              </w:rPr>
            </w:pPr>
            <w:r>
              <w:rPr>
                <w:rFonts w:hint="eastAsia" w:ascii="宋体" w:hAnsi="宋体"/>
                <w:color w:val="000000"/>
                <w:szCs w:val="21"/>
                <w:lang w:eastAsia="zh-CN"/>
              </w:rPr>
              <w:t>☑</w:t>
            </w:r>
            <w:r>
              <w:rPr>
                <w:rFonts w:hint="eastAsia" w:ascii="宋体" w:hAnsi="宋体"/>
                <w:color w:val="000000"/>
                <w:szCs w:val="21"/>
              </w:rPr>
              <w:t>是</w:t>
            </w:r>
          </w:p>
        </w:tc>
        <w:tc>
          <w:tcPr>
            <w:tcW w:w="1637" w:type="dxa"/>
            <w:shd w:val="clear" w:color="auto" w:fill="DBEEF3" w:themeFill="accent5" w:themeFillTint="32"/>
          </w:tcPr>
          <w:p>
            <w:pPr>
              <w:rPr>
                <w:rFonts w:ascii="宋体" w:hAns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763" w:type="dxa"/>
            <w:gridSpan w:val="4"/>
            <w:shd w:val="clear" w:color="auto" w:fill="DBEEF3" w:themeFill="accent5" w:themeFillTint="32"/>
            <w:vAlign w:val="center"/>
          </w:tcPr>
          <w:p>
            <w:pPr>
              <w:rPr>
                <w:rFonts w:ascii="宋体"/>
                <w:color w:val="000000"/>
                <w:spacing w:val="-10"/>
                <w:szCs w:val="21"/>
              </w:rPr>
            </w:pPr>
            <w:r>
              <w:rPr>
                <w:rFonts w:hint="eastAsia" w:ascii="宋体" w:hAnsi="宋体"/>
                <w:color w:val="000000"/>
                <w:spacing w:val="-10"/>
                <w:szCs w:val="21"/>
              </w:rPr>
              <w:t>生产/服务质量控制情况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872" w:type="dxa"/>
            <w:vMerge w:val="restart"/>
            <w:shd w:val="clear" w:color="auto" w:fill="DBEEF3" w:themeFill="accent5" w:themeFillTint="32"/>
          </w:tcPr>
          <w:p>
            <w:pPr>
              <w:ind w:left="-1" w:leftChars="-1" w:hanging="1"/>
              <w:jc w:val="left"/>
              <w:rPr>
                <w:rFonts w:ascii="宋体"/>
                <w:color w:val="000000"/>
                <w:szCs w:val="21"/>
              </w:rPr>
            </w:pPr>
            <w:r>
              <w:rPr>
                <w:rFonts w:hint="eastAsia" w:ascii="宋体" w:hAnsi="宋体"/>
                <w:color w:val="000000"/>
                <w:szCs w:val="21"/>
              </w:rPr>
              <w:t>受审核方认证范围内的产品的技术标准，及符合性证据</w:t>
            </w:r>
          </w:p>
          <w:p>
            <w:pPr>
              <w:ind w:left="-1" w:leftChars="-1" w:hanging="1"/>
              <w:jc w:val="left"/>
              <w:rPr>
                <w:rFonts w:ascii="宋体"/>
                <w:color w:val="000000"/>
                <w:spacing w:val="-10"/>
                <w:szCs w:val="21"/>
              </w:rPr>
            </w:pPr>
            <w:r>
              <w:rPr>
                <w:rFonts w:hint="eastAsia" w:ascii="宋体" w:hAnsi="宋体"/>
                <w:color w:val="000000"/>
                <w:spacing w:val="-10"/>
                <w:szCs w:val="21"/>
              </w:rPr>
              <w:t>（</w:t>
            </w:r>
            <w:r>
              <w:rPr>
                <w:rFonts w:ascii="宋体" w:hAnsi="宋体"/>
                <w:color w:val="000000"/>
                <w:spacing w:val="-10"/>
                <w:szCs w:val="21"/>
              </w:rPr>
              <w:t>QMS</w:t>
            </w:r>
            <w:r>
              <w:rPr>
                <w:rFonts w:hint="eastAsia" w:ascii="宋体" w:hAnsi="宋体"/>
                <w:color w:val="000000"/>
                <w:spacing w:val="-10"/>
                <w:szCs w:val="21"/>
              </w:rPr>
              <w:t>）</w:t>
            </w:r>
          </w:p>
        </w:tc>
        <w:tc>
          <w:tcPr>
            <w:tcW w:w="4191"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pacing w:val="-10"/>
                <w:szCs w:val="21"/>
              </w:rPr>
              <w:t>产品技术标准</w:t>
            </w:r>
          </w:p>
        </w:tc>
        <w:tc>
          <w:tcPr>
            <w:tcW w:w="1063"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正确</w:t>
            </w:r>
          </w:p>
        </w:tc>
        <w:tc>
          <w:tcPr>
            <w:tcW w:w="1637" w:type="dxa"/>
            <w:shd w:val="clear" w:color="auto" w:fill="DBEEF3" w:themeFill="accent5" w:themeFillTint="32"/>
          </w:tcPr>
          <w:p>
            <w:pPr>
              <w:rPr>
                <w:rFonts w:ascii="宋体"/>
                <w:color w:val="000000"/>
                <w:spacing w:val="-10"/>
                <w:szCs w:val="21"/>
              </w:rPr>
            </w:pPr>
            <w:r>
              <w:rPr>
                <w:rFonts w:hint="eastAsia" w:ascii="宋体" w:hAnsi="宋体"/>
                <w:color w:val="000000"/>
                <w:szCs w:val="21"/>
              </w:rPr>
              <w:t>□不正确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872" w:type="dxa"/>
            <w:vMerge w:val="continue"/>
            <w:shd w:val="clear" w:color="auto" w:fill="DBEEF3" w:themeFill="accent5" w:themeFillTint="32"/>
          </w:tcPr>
          <w:p>
            <w:pPr>
              <w:ind w:left="-1" w:leftChars="-1" w:hanging="1"/>
              <w:jc w:val="left"/>
              <w:rPr>
                <w:rFonts w:ascii="宋体"/>
                <w:color w:val="000000"/>
                <w:szCs w:val="21"/>
              </w:rPr>
            </w:pPr>
          </w:p>
        </w:tc>
        <w:tc>
          <w:tcPr>
            <w:tcW w:w="4191"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pacing w:val="-10"/>
                <w:szCs w:val="21"/>
              </w:rPr>
              <w:t>技术要求（合同）</w:t>
            </w:r>
          </w:p>
        </w:tc>
        <w:tc>
          <w:tcPr>
            <w:tcW w:w="1063" w:type="dxa"/>
            <w:shd w:val="clear" w:color="auto" w:fill="DBEEF3" w:themeFill="accent5" w:themeFillTint="32"/>
          </w:tcPr>
          <w:p>
            <w:pPr>
              <w:rPr>
                <w:rFonts w:ascii="宋体" w:hAns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637" w:type="dxa"/>
            <w:shd w:val="clear" w:color="auto" w:fill="DBEEF3" w:themeFill="accent5" w:themeFillTint="32"/>
          </w:tcPr>
          <w:p>
            <w:pPr>
              <w:rPr>
                <w:rFonts w:ascii="宋体" w:hAnsi="宋体"/>
                <w:color w:val="000000"/>
                <w:spacing w:val="-1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872" w:type="dxa"/>
            <w:vMerge w:val="continue"/>
            <w:shd w:val="clear" w:color="auto" w:fill="DBEEF3" w:themeFill="accent5" w:themeFillTint="32"/>
          </w:tcPr>
          <w:p>
            <w:pPr>
              <w:ind w:left="-1" w:leftChars="-1" w:hanging="1"/>
              <w:jc w:val="left"/>
              <w:rPr>
                <w:rFonts w:ascii="宋体"/>
                <w:color w:val="000000"/>
                <w:szCs w:val="21"/>
              </w:rPr>
            </w:pPr>
          </w:p>
        </w:tc>
        <w:tc>
          <w:tcPr>
            <w:tcW w:w="4191" w:type="dxa"/>
            <w:shd w:val="clear" w:color="auto" w:fill="DBEEF3" w:themeFill="accent5" w:themeFillTint="32"/>
          </w:tcPr>
          <w:p>
            <w:pPr>
              <w:rPr>
                <w:rFonts w:ascii="宋体" w:hAnsi="宋体"/>
                <w:color w:val="000000"/>
                <w:spacing w:val="-10"/>
                <w:szCs w:val="21"/>
              </w:rPr>
            </w:pPr>
            <w:r>
              <w:rPr>
                <w:rFonts w:hint="eastAsia" w:ascii="宋体"/>
                <w:color w:val="000000"/>
                <w:szCs w:val="21"/>
              </w:rPr>
              <w:t>是否需要型式试验</w:t>
            </w:r>
          </w:p>
        </w:tc>
        <w:tc>
          <w:tcPr>
            <w:tcW w:w="1063" w:type="dxa"/>
            <w:shd w:val="clear" w:color="auto" w:fill="DBEEF3" w:themeFill="accent5" w:themeFillTint="32"/>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是</w:t>
            </w:r>
          </w:p>
        </w:tc>
        <w:tc>
          <w:tcPr>
            <w:tcW w:w="1637" w:type="dxa"/>
            <w:shd w:val="clear" w:color="auto" w:fill="DBEEF3" w:themeFill="accent5" w:themeFillTint="32"/>
          </w:tcPr>
          <w:p>
            <w:pPr>
              <w:rPr>
                <w:rFonts w:ascii="宋体" w:hAns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872" w:type="dxa"/>
            <w:vMerge w:val="continue"/>
            <w:shd w:val="clear" w:color="auto" w:fill="DBEEF3" w:themeFill="accent5" w:themeFillTint="32"/>
          </w:tcPr>
          <w:p>
            <w:pPr>
              <w:rPr>
                <w:rFonts w:ascii="宋体"/>
                <w:color w:val="000000"/>
                <w:spacing w:val="-10"/>
                <w:szCs w:val="21"/>
              </w:rPr>
            </w:pPr>
          </w:p>
        </w:tc>
        <w:tc>
          <w:tcPr>
            <w:tcW w:w="4191" w:type="dxa"/>
            <w:shd w:val="clear" w:color="auto" w:fill="DBEEF3" w:themeFill="accent5" w:themeFillTint="32"/>
          </w:tcPr>
          <w:p>
            <w:pPr>
              <w:rPr>
                <w:rFonts w:ascii="宋体"/>
                <w:color w:val="000000"/>
                <w:spacing w:val="-10"/>
                <w:szCs w:val="21"/>
              </w:rPr>
            </w:pPr>
            <w:r>
              <w:rPr>
                <w:rFonts w:hint="eastAsia" w:ascii="宋体" w:hAnsi="宋体"/>
                <w:color w:val="000000"/>
                <w:szCs w:val="21"/>
              </w:rPr>
              <w:t>是否有</w:t>
            </w:r>
            <w:r>
              <w:rPr>
                <w:rFonts w:hint="eastAsia" w:ascii="宋体"/>
                <w:color w:val="000000"/>
                <w:szCs w:val="21"/>
              </w:rPr>
              <w:t>型式试验</w:t>
            </w:r>
            <w:r>
              <w:rPr>
                <w:rFonts w:hint="eastAsia" w:ascii="宋体" w:hAnsi="宋体"/>
                <w:color w:val="000000"/>
                <w:szCs w:val="21"/>
              </w:rPr>
              <w:t>报告</w:t>
            </w:r>
          </w:p>
        </w:tc>
        <w:tc>
          <w:tcPr>
            <w:tcW w:w="1063" w:type="dxa"/>
            <w:shd w:val="clear" w:color="auto" w:fill="DBEEF3" w:themeFill="accent5" w:themeFillTint="32"/>
          </w:tcPr>
          <w:p>
            <w:pPr>
              <w:rPr>
                <w:rFonts w:ascii="宋体" w:hAnsi="宋体"/>
                <w:color w:val="000000"/>
                <w:szCs w:val="21"/>
              </w:rPr>
            </w:pPr>
            <w:r>
              <w:rPr>
                <w:rFonts w:hint="eastAsia" w:ascii="宋体" w:hAnsi="宋体"/>
                <w:color w:val="000000"/>
                <w:spacing w:val="-10"/>
                <w:szCs w:val="21"/>
              </w:rPr>
              <w:t>□</w:t>
            </w:r>
            <w:r>
              <w:rPr>
                <w:rFonts w:hint="eastAsia" w:ascii="宋体" w:hAnsi="宋体"/>
                <w:color w:val="000000"/>
                <w:szCs w:val="21"/>
              </w:rPr>
              <w:t>是</w:t>
            </w:r>
          </w:p>
        </w:tc>
        <w:tc>
          <w:tcPr>
            <w:tcW w:w="1637" w:type="dxa"/>
            <w:shd w:val="clear" w:color="auto" w:fill="DBEEF3" w:themeFill="accent5" w:themeFillTint="32"/>
          </w:tcPr>
          <w:p>
            <w:pPr>
              <w:rPr>
                <w:rFonts w:ascii="宋体" w:hAns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8" w:hRule="atLeast"/>
          <w:jc w:val="center"/>
        </w:trPr>
        <w:tc>
          <w:tcPr>
            <w:tcW w:w="2872" w:type="dxa"/>
            <w:vMerge w:val="restart"/>
            <w:shd w:val="clear" w:color="auto" w:fill="DBEEF3" w:themeFill="accent5" w:themeFillTint="32"/>
          </w:tcPr>
          <w:p>
            <w:pPr>
              <w:ind w:left="168" w:leftChars="80"/>
              <w:rPr>
                <w:rFonts w:ascii="宋体"/>
                <w:color w:val="000000"/>
                <w:spacing w:val="-10"/>
                <w:szCs w:val="21"/>
              </w:rPr>
            </w:pPr>
            <w:r>
              <w:rPr>
                <w:rFonts w:hint="eastAsia" w:ascii="宋体"/>
                <w:color w:val="000000"/>
                <w:spacing w:val="-10"/>
                <w:szCs w:val="21"/>
              </w:rPr>
              <w:t>市场抽查及质量事故</w:t>
            </w:r>
            <w:r>
              <w:rPr>
                <w:rFonts w:hint="eastAsia" w:ascii="宋体" w:hAnsi="宋体"/>
                <w:color w:val="000000"/>
                <w:spacing w:val="-10"/>
                <w:szCs w:val="21"/>
              </w:rPr>
              <w:t>（</w:t>
            </w:r>
            <w:r>
              <w:rPr>
                <w:rFonts w:ascii="宋体" w:hAnsi="宋体"/>
                <w:color w:val="000000"/>
                <w:spacing w:val="-10"/>
                <w:szCs w:val="21"/>
              </w:rPr>
              <w:t>QMS</w:t>
            </w:r>
            <w:r>
              <w:rPr>
                <w:rFonts w:hint="eastAsia" w:ascii="宋体" w:hAnsi="宋体"/>
                <w:color w:val="000000"/>
                <w:spacing w:val="-10"/>
                <w:szCs w:val="21"/>
              </w:rPr>
              <w:t>）</w:t>
            </w:r>
          </w:p>
        </w:tc>
        <w:tc>
          <w:tcPr>
            <w:tcW w:w="4191" w:type="dxa"/>
            <w:shd w:val="clear" w:color="auto" w:fill="DBEEF3" w:themeFill="accent5" w:themeFillTint="32"/>
          </w:tcPr>
          <w:p>
            <w:pPr>
              <w:rPr>
                <w:rFonts w:ascii="宋体"/>
                <w:color w:val="000000"/>
                <w:spacing w:val="-10"/>
                <w:szCs w:val="21"/>
              </w:rPr>
            </w:pPr>
            <w:r>
              <w:rPr>
                <w:rFonts w:hint="eastAsia" w:ascii="宋体"/>
                <w:color w:val="000000"/>
                <w:szCs w:val="21"/>
              </w:rPr>
              <w:t>是否受到行政主管部门的处罚</w:t>
            </w:r>
          </w:p>
        </w:tc>
        <w:tc>
          <w:tcPr>
            <w:tcW w:w="1063" w:type="dxa"/>
            <w:shd w:val="clear" w:color="auto" w:fill="DBEEF3" w:themeFill="accent5" w:themeFillTint="32"/>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是</w:t>
            </w:r>
          </w:p>
        </w:tc>
        <w:tc>
          <w:tcPr>
            <w:tcW w:w="1637" w:type="dxa"/>
            <w:shd w:val="clear" w:color="auto" w:fill="DBEEF3" w:themeFill="accent5" w:themeFillTint="32"/>
          </w:tcPr>
          <w:p>
            <w:pPr>
              <w:rPr>
                <w:rFonts w:ascii="宋体" w:hAns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8" w:hRule="atLeast"/>
          <w:jc w:val="center"/>
        </w:trPr>
        <w:tc>
          <w:tcPr>
            <w:tcW w:w="2872" w:type="dxa"/>
            <w:vMerge w:val="continue"/>
            <w:shd w:val="clear" w:color="auto" w:fill="DBEEF3" w:themeFill="accent5" w:themeFillTint="32"/>
          </w:tcPr>
          <w:p>
            <w:pPr>
              <w:ind w:left="168" w:leftChars="80"/>
              <w:rPr>
                <w:rFonts w:ascii="宋体"/>
                <w:color w:val="000000"/>
                <w:spacing w:val="-10"/>
                <w:szCs w:val="21"/>
              </w:rPr>
            </w:pPr>
          </w:p>
        </w:tc>
        <w:tc>
          <w:tcPr>
            <w:tcW w:w="4191" w:type="dxa"/>
            <w:shd w:val="clear" w:color="auto" w:fill="DBEEF3" w:themeFill="accent5" w:themeFillTint="32"/>
          </w:tcPr>
          <w:p>
            <w:pPr>
              <w:rPr>
                <w:rFonts w:ascii="宋体"/>
                <w:color w:val="000000"/>
                <w:spacing w:val="-10"/>
                <w:szCs w:val="21"/>
              </w:rPr>
            </w:pPr>
            <w:r>
              <w:rPr>
                <w:rFonts w:hint="eastAsia" w:ascii="宋体"/>
                <w:color w:val="000000"/>
                <w:szCs w:val="21"/>
              </w:rPr>
              <w:t>是否因质量问题受到媒体的曝光</w:t>
            </w:r>
          </w:p>
        </w:tc>
        <w:tc>
          <w:tcPr>
            <w:tcW w:w="1063" w:type="dxa"/>
            <w:shd w:val="clear" w:color="auto" w:fill="DBEEF3" w:themeFill="accent5" w:themeFillTint="32"/>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是</w:t>
            </w:r>
          </w:p>
        </w:tc>
        <w:tc>
          <w:tcPr>
            <w:tcW w:w="1637" w:type="dxa"/>
            <w:shd w:val="clear" w:color="auto" w:fill="DBEEF3" w:themeFill="accent5" w:themeFillTint="32"/>
          </w:tcPr>
          <w:p>
            <w:pPr>
              <w:rPr>
                <w:rFonts w:ascii="宋体" w:hAns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8" w:hRule="atLeast"/>
          <w:jc w:val="center"/>
        </w:trPr>
        <w:tc>
          <w:tcPr>
            <w:tcW w:w="2872" w:type="dxa"/>
            <w:vMerge w:val="continue"/>
            <w:shd w:val="clear" w:color="auto" w:fill="DBEEF3" w:themeFill="accent5" w:themeFillTint="32"/>
          </w:tcPr>
          <w:p>
            <w:pPr>
              <w:rPr>
                <w:szCs w:val="21"/>
              </w:rPr>
            </w:pPr>
          </w:p>
        </w:tc>
        <w:tc>
          <w:tcPr>
            <w:tcW w:w="4191" w:type="dxa"/>
            <w:shd w:val="clear" w:color="auto" w:fill="DBEEF3" w:themeFill="accent5" w:themeFillTint="32"/>
          </w:tcPr>
          <w:p>
            <w:pPr>
              <w:rPr>
                <w:rFonts w:ascii="宋体" w:hAnsi="宋体"/>
                <w:color w:val="000000"/>
                <w:szCs w:val="21"/>
              </w:rPr>
            </w:pPr>
            <w:r>
              <w:rPr>
                <w:rFonts w:hint="eastAsia" w:ascii="宋体" w:hAnsi="宋体"/>
                <w:color w:val="000000"/>
                <w:szCs w:val="21"/>
              </w:rPr>
              <w:t>是否发生了重大质量事故/召回</w:t>
            </w:r>
          </w:p>
        </w:tc>
        <w:tc>
          <w:tcPr>
            <w:tcW w:w="1063" w:type="dxa"/>
            <w:shd w:val="clear" w:color="auto" w:fill="DBEEF3" w:themeFill="accent5" w:themeFillTint="32"/>
          </w:tcPr>
          <w:p>
            <w:pPr>
              <w:rPr>
                <w:rFonts w:ascii="宋体" w:hAnsi="宋体"/>
                <w:color w:val="000000"/>
                <w:szCs w:val="21"/>
              </w:rPr>
            </w:pPr>
            <w:r>
              <w:rPr>
                <w:rFonts w:hint="eastAsia" w:ascii="宋体" w:hAnsi="宋体"/>
                <w:color w:val="000000"/>
                <w:spacing w:val="-10"/>
                <w:szCs w:val="21"/>
              </w:rPr>
              <w:t>□</w:t>
            </w:r>
            <w:r>
              <w:rPr>
                <w:rFonts w:hint="eastAsia" w:ascii="宋体" w:hAnsi="宋体"/>
                <w:color w:val="000000"/>
                <w:szCs w:val="21"/>
              </w:rPr>
              <w:t>是</w:t>
            </w:r>
          </w:p>
        </w:tc>
        <w:tc>
          <w:tcPr>
            <w:tcW w:w="1637" w:type="dxa"/>
            <w:shd w:val="clear" w:color="auto" w:fill="DBEEF3" w:themeFill="accent5" w:themeFillTint="32"/>
          </w:tcPr>
          <w:p>
            <w:pPr>
              <w:rPr>
                <w:rFonts w:ascii="宋体" w:hAnsi="宋体"/>
                <w:color w:val="000000"/>
                <w:szCs w:val="21"/>
              </w:rPr>
            </w:pPr>
            <w:r>
              <w:rPr>
                <w:rFonts w:hint="eastAsia" w:ascii="宋体" w:hAnsi="宋体"/>
                <w:color w:val="000000"/>
                <w:spacing w:val="-10"/>
                <w:szCs w:val="21"/>
                <w:lang w:eastAsia="zh-CN"/>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8" w:hRule="atLeast"/>
          <w:jc w:val="center"/>
        </w:trPr>
        <w:tc>
          <w:tcPr>
            <w:tcW w:w="2872" w:type="dxa"/>
            <w:vMerge w:val="continue"/>
            <w:shd w:val="clear" w:color="auto" w:fill="DBEEF3" w:themeFill="accent5" w:themeFillTint="32"/>
          </w:tcPr>
          <w:p>
            <w:pPr>
              <w:rPr>
                <w:rFonts w:ascii="宋体" w:hAnsi="宋体"/>
                <w:color w:val="000000"/>
                <w:szCs w:val="21"/>
              </w:rPr>
            </w:pPr>
          </w:p>
        </w:tc>
        <w:tc>
          <w:tcPr>
            <w:tcW w:w="4191" w:type="dxa"/>
            <w:shd w:val="clear" w:color="auto" w:fill="DBEEF3" w:themeFill="accent5" w:themeFillTint="32"/>
          </w:tcPr>
          <w:p>
            <w:pPr>
              <w:rPr>
                <w:rFonts w:ascii="宋体" w:hAnsi="宋体"/>
                <w:color w:val="000000"/>
                <w:szCs w:val="21"/>
              </w:rPr>
            </w:pPr>
            <w:r>
              <w:rPr>
                <w:rFonts w:hint="eastAsia" w:ascii="宋体" w:hAnsi="宋体"/>
                <w:color w:val="000000"/>
                <w:szCs w:val="21"/>
              </w:rPr>
              <w:t>是否有重大顾客投诉</w:t>
            </w:r>
          </w:p>
        </w:tc>
        <w:tc>
          <w:tcPr>
            <w:tcW w:w="1063" w:type="dxa"/>
            <w:shd w:val="clear" w:color="auto" w:fill="DBEEF3" w:themeFill="accent5" w:themeFillTint="32"/>
          </w:tcPr>
          <w:p>
            <w:pPr>
              <w:rPr>
                <w:rFonts w:ascii="宋体" w:hAnsi="宋体"/>
                <w:color w:val="000000"/>
                <w:szCs w:val="21"/>
              </w:rPr>
            </w:pPr>
            <w:r>
              <w:rPr>
                <w:rFonts w:hint="eastAsia" w:ascii="宋体" w:hAnsi="宋体"/>
                <w:color w:val="000000"/>
                <w:spacing w:val="-10"/>
                <w:szCs w:val="21"/>
              </w:rPr>
              <w:t>□</w:t>
            </w:r>
            <w:r>
              <w:rPr>
                <w:rFonts w:hint="eastAsia" w:ascii="宋体" w:hAnsi="宋体"/>
                <w:color w:val="000000"/>
                <w:szCs w:val="21"/>
              </w:rPr>
              <w:t>是</w:t>
            </w:r>
          </w:p>
        </w:tc>
        <w:tc>
          <w:tcPr>
            <w:tcW w:w="1637" w:type="dxa"/>
            <w:shd w:val="clear" w:color="auto" w:fill="DBEEF3" w:themeFill="accent5" w:themeFillTint="32"/>
          </w:tcPr>
          <w:p>
            <w:pPr>
              <w:rPr>
                <w:rFonts w:ascii="宋体" w:hAnsi="宋体"/>
                <w:color w:val="000000"/>
                <w:szCs w:val="21"/>
              </w:rPr>
            </w:pPr>
            <w:r>
              <w:rPr>
                <w:rFonts w:hint="eastAsia" w:ascii="宋体" w:hAnsi="宋体"/>
                <w:color w:val="000000"/>
                <w:spacing w:val="-10"/>
                <w:szCs w:val="21"/>
                <w:lang w:eastAsia="zh-CN"/>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8" w:hRule="atLeast"/>
          <w:jc w:val="center"/>
        </w:trPr>
        <w:tc>
          <w:tcPr>
            <w:tcW w:w="2872" w:type="dxa"/>
            <w:shd w:val="clear" w:color="auto" w:fill="DBEEF3" w:themeFill="accent5" w:themeFillTint="32"/>
          </w:tcPr>
          <w:p>
            <w:pPr>
              <w:spacing w:line="360" w:lineRule="auto"/>
              <w:rPr>
                <w:rFonts w:ascii="宋体" w:hAnsi="宋体"/>
                <w:b/>
                <w:color w:val="000000"/>
                <w:sz w:val="20"/>
                <w:szCs w:val="20"/>
              </w:rPr>
            </w:pPr>
            <w:r>
              <w:rPr>
                <w:rFonts w:hint="eastAsia" w:ascii="宋体" w:hAnsi="宋体"/>
                <w:b/>
                <w:color w:val="000000"/>
                <w:sz w:val="20"/>
                <w:szCs w:val="20"/>
              </w:rPr>
              <w:t>质量管理体系宜重点关注</w:t>
            </w:r>
          </w:p>
          <w:p>
            <w:pPr>
              <w:spacing w:line="360" w:lineRule="auto"/>
              <w:rPr>
                <w:rFonts w:ascii="宋体" w:hAnsi="宋体"/>
                <w:b/>
                <w:color w:val="000000"/>
                <w:sz w:val="20"/>
                <w:szCs w:val="20"/>
              </w:rPr>
            </w:pPr>
          </w:p>
        </w:tc>
        <w:tc>
          <w:tcPr>
            <w:tcW w:w="6891" w:type="dxa"/>
            <w:gridSpan w:val="3"/>
            <w:shd w:val="clear" w:color="auto" w:fill="DBEEF3" w:themeFill="accent5" w:themeFillTint="32"/>
          </w:tcPr>
          <w:p>
            <w:pPr>
              <w:spacing w:line="360" w:lineRule="auto"/>
              <w:rPr>
                <w:rFonts w:ascii="宋体"/>
                <w:b/>
                <w:color w:val="000000"/>
                <w:sz w:val="20"/>
                <w:szCs w:val="20"/>
              </w:rPr>
            </w:pPr>
            <w:r>
              <w:rPr>
                <w:rFonts w:hint="eastAsia" w:ascii="宋体" w:hAnsi="宋体"/>
                <w:color w:val="000000"/>
                <w:spacing w:val="-10"/>
                <w:szCs w:val="21"/>
              </w:rPr>
              <w:t>□</w:t>
            </w:r>
            <w:r>
              <w:rPr>
                <w:rFonts w:hint="eastAsia" w:ascii="宋体" w:hAnsi="宋体"/>
                <w:b/>
                <w:color w:val="000000"/>
                <w:sz w:val="20"/>
                <w:szCs w:val="20"/>
              </w:rPr>
              <w:t>设计、</w:t>
            </w:r>
            <w:r>
              <w:rPr>
                <w:rFonts w:hint="eastAsia" w:ascii="宋体" w:hAnsi="宋体"/>
                <w:color w:val="000000"/>
                <w:spacing w:val="-10"/>
                <w:szCs w:val="21"/>
                <w:lang w:eastAsia="zh-CN"/>
              </w:rPr>
              <w:t>☑</w:t>
            </w:r>
            <w:r>
              <w:rPr>
                <w:rFonts w:hint="eastAsia" w:ascii="宋体" w:hAnsi="宋体"/>
                <w:b/>
                <w:color w:val="000000"/>
                <w:sz w:val="20"/>
                <w:szCs w:val="20"/>
              </w:rPr>
              <w:t>关键生产</w:t>
            </w:r>
            <w:r>
              <w:rPr>
                <w:rFonts w:ascii="宋体" w:hAnsi="宋体"/>
                <w:b/>
                <w:color w:val="000000"/>
                <w:sz w:val="20"/>
                <w:szCs w:val="20"/>
              </w:rPr>
              <w:t>/</w:t>
            </w:r>
            <w:r>
              <w:rPr>
                <w:rFonts w:hint="eastAsia" w:ascii="宋体" w:hAnsi="宋体"/>
                <w:b/>
                <w:color w:val="000000"/>
                <w:sz w:val="20"/>
                <w:szCs w:val="20"/>
              </w:rPr>
              <w:t>服务、</w:t>
            </w:r>
            <w:r>
              <w:rPr>
                <w:rFonts w:hint="eastAsia" w:ascii="宋体" w:hAnsi="宋体"/>
                <w:color w:val="000000"/>
                <w:spacing w:val="-10"/>
                <w:szCs w:val="21"/>
              </w:rPr>
              <w:t>□</w:t>
            </w:r>
            <w:r>
              <w:rPr>
                <w:rFonts w:hint="eastAsia" w:ascii="宋体" w:hAnsi="宋体"/>
                <w:b/>
                <w:color w:val="000000"/>
                <w:sz w:val="20"/>
                <w:szCs w:val="20"/>
              </w:rPr>
              <w:t>检验、</w:t>
            </w:r>
            <w:r>
              <w:rPr>
                <w:rFonts w:hint="eastAsia" w:ascii="宋体" w:hAnsi="宋体"/>
                <w:color w:val="000000"/>
                <w:spacing w:val="-10"/>
                <w:szCs w:val="21"/>
                <w:lang w:eastAsia="zh-CN"/>
              </w:rPr>
              <w:t>☑</w:t>
            </w:r>
            <w:r>
              <w:rPr>
                <w:rFonts w:hint="eastAsia" w:ascii="宋体" w:hAnsi="宋体"/>
                <w:b/>
                <w:color w:val="000000"/>
                <w:sz w:val="20"/>
                <w:szCs w:val="20"/>
              </w:rPr>
              <w:t>采购过程</w:t>
            </w:r>
            <w:r>
              <w:rPr>
                <w:rFonts w:hint="eastAsia" w:ascii="宋体" w:hAnsi="宋体"/>
                <w:b/>
                <w:color w:val="000000"/>
                <w:sz w:val="20"/>
                <w:szCs w:val="20"/>
                <w:lang w:eastAsia="zh-CN"/>
              </w:rPr>
              <w:t>、</w:t>
            </w:r>
            <w:r>
              <w:rPr>
                <w:rFonts w:hint="eastAsia" w:ascii="宋体" w:hAnsi="宋体"/>
                <w:color w:val="000000"/>
                <w:spacing w:val="-10"/>
                <w:szCs w:val="21"/>
                <w:lang w:eastAsia="zh-CN"/>
              </w:rPr>
              <w:t>☑</w:t>
            </w:r>
            <w:r>
              <w:rPr>
                <w:rFonts w:hint="eastAsia" w:ascii="宋体" w:hAnsi="宋体"/>
                <w:b/>
                <w:color w:val="000000"/>
                <w:sz w:val="20"/>
                <w:szCs w:val="20"/>
              </w:rPr>
              <w:t>生产</w:t>
            </w:r>
            <w:r>
              <w:rPr>
                <w:rFonts w:ascii="宋体" w:hAnsi="宋体"/>
                <w:b/>
                <w:color w:val="000000"/>
                <w:sz w:val="20"/>
                <w:szCs w:val="20"/>
              </w:rPr>
              <w:t>/</w:t>
            </w:r>
            <w:r>
              <w:rPr>
                <w:rFonts w:hint="eastAsia" w:ascii="宋体" w:hAnsi="宋体"/>
                <w:b/>
                <w:color w:val="000000"/>
                <w:sz w:val="20"/>
                <w:szCs w:val="20"/>
              </w:rPr>
              <w:t>服务提供场所、</w:t>
            </w:r>
            <w:r>
              <w:rPr>
                <w:rFonts w:hint="eastAsia" w:ascii="宋体" w:hAnsi="宋体"/>
                <w:color w:val="000000"/>
                <w:spacing w:val="-10"/>
                <w:szCs w:val="21"/>
                <w:lang w:eastAsia="zh-CN"/>
              </w:rPr>
              <w:t>☑</w:t>
            </w:r>
            <w:r>
              <w:rPr>
                <w:rFonts w:hint="eastAsia" w:ascii="宋体" w:hAnsi="宋体"/>
                <w:b/>
                <w:color w:val="000000"/>
                <w:sz w:val="20"/>
                <w:szCs w:val="20"/>
              </w:rPr>
              <w:t>仓储</w:t>
            </w:r>
          </w:p>
          <w:p>
            <w:pPr>
              <w:spacing w:line="360" w:lineRule="auto"/>
              <w:rPr>
                <w:rFonts w:ascii="宋体" w:hAnsi="宋体"/>
                <w:b/>
                <w:color w:val="000000"/>
                <w:sz w:val="20"/>
                <w:szCs w:val="20"/>
              </w:rPr>
            </w:pPr>
            <w:r>
              <w:rPr>
                <w:rFonts w:hint="eastAsia" w:ascii="宋体" w:hAnsi="宋体"/>
                <w:b/>
                <w:color w:val="000000"/>
                <w:sz w:val="20"/>
                <w:szCs w:val="20"/>
              </w:rPr>
              <w:t>其他：</w:t>
            </w:r>
          </w:p>
        </w:tc>
      </w:tr>
    </w:tbl>
    <w:p>
      <w:pPr>
        <w:spacing w:before="156" w:beforeLines="50" w:line="320" w:lineRule="exact"/>
        <w:ind w:left="260" w:leftChars="124"/>
        <w:rPr>
          <w:rFonts w:ascii="宋体" w:hAnsi="宋体"/>
          <w:b/>
          <w:color w:val="000000"/>
          <w:szCs w:val="21"/>
        </w:rPr>
      </w:pPr>
    </w:p>
    <w:tbl>
      <w:tblPr>
        <w:tblStyle w:val="10"/>
        <w:tblW w:w="9772" w:type="dxa"/>
        <w:tblInd w:w="7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70" w:type="dxa"/>
          <w:bottom w:w="0" w:type="dxa"/>
          <w:right w:w="70" w:type="dxa"/>
        </w:tblCellMar>
      </w:tblPr>
      <w:tblGrid>
        <w:gridCol w:w="1088"/>
        <w:gridCol w:w="6241"/>
        <w:gridCol w:w="917"/>
        <w:gridCol w:w="15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cantSplit/>
          <w:trHeight w:val="57" w:hRule="atLeast"/>
        </w:trPr>
        <w:tc>
          <w:tcPr>
            <w:tcW w:w="9772" w:type="dxa"/>
            <w:gridSpan w:val="4"/>
            <w:shd w:val="clear" w:color="auto" w:fill="F3F3F3"/>
            <w:vAlign w:val="center"/>
          </w:tcPr>
          <w:p>
            <w:pPr>
              <w:spacing w:before="40" w:after="40"/>
              <w:rPr>
                <w:rFonts w:eastAsia="黑体"/>
                <w:szCs w:val="21"/>
              </w:rPr>
            </w:pPr>
            <w:r>
              <w:rPr>
                <w:rFonts w:eastAsia="黑体"/>
                <w:b/>
                <w:szCs w:val="21"/>
              </w:rPr>
              <w:t>ISO 14001:2015认证的基本条款</w:t>
            </w:r>
            <w:r>
              <w:rPr>
                <w:rFonts w:eastAsia="黑体"/>
                <w:b/>
                <w:color w:val="0000FF"/>
                <w:szCs w:val="21"/>
              </w:rPr>
              <w:t>(如不适用请删除)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9772" w:type="dxa"/>
            <w:gridSpan w:val="4"/>
            <w:shd w:val="clear" w:color="auto" w:fill="92D050"/>
          </w:tcPr>
          <w:p>
            <w:pPr>
              <w:rPr>
                <w:rFonts w:ascii="宋体"/>
                <w:b/>
                <w:color w:val="000000"/>
                <w:szCs w:val="21"/>
              </w:rPr>
            </w:pPr>
            <w:r>
              <w:rPr>
                <w:rFonts w:hint="eastAsia" w:ascii="宋体" w:hAnsi="宋体"/>
                <w:b/>
                <w:color w:val="000000"/>
                <w:szCs w:val="21"/>
              </w:rPr>
              <w:t>环境因素识别与评价（</w:t>
            </w:r>
            <w:r>
              <w:rPr>
                <w:rFonts w:ascii="宋体" w:hAnsi="宋体"/>
                <w:b/>
                <w:color w:val="000000"/>
                <w:szCs w:val="21"/>
              </w:rPr>
              <w:t>EMS</w:t>
            </w:r>
            <w:r>
              <w:rPr>
                <w:rFonts w:hint="eastAsia" w:ascii="宋体" w:hAnsi="宋体"/>
                <w:b/>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329" w:type="dxa"/>
            <w:gridSpan w:val="2"/>
            <w:shd w:val="clear" w:color="auto" w:fill="92D050"/>
          </w:tcPr>
          <w:p>
            <w:pPr>
              <w:rPr>
                <w:rFonts w:ascii="宋体"/>
                <w:color w:val="000000"/>
                <w:szCs w:val="21"/>
              </w:rPr>
            </w:pPr>
            <w:r>
              <w:rPr>
                <w:rFonts w:hint="eastAsia" w:ascii="宋体" w:hAnsi="宋体"/>
                <w:color w:val="000000"/>
                <w:szCs w:val="21"/>
              </w:rPr>
              <w:t>（</w:t>
            </w:r>
            <w:r>
              <w:rPr>
                <w:rFonts w:ascii="宋体" w:hAnsi="宋体"/>
                <w:color w:val="000000"/>
                <w:szCs w:val="21"/>
              </w:rPr>
              <w:t>1</w:t>
            </w:r>
            <w:r>
              <w:rPr>
                <w:rFonts w:hint="eastAsia" w:ascii="宋体" w:hAnsi="宋体"/>
                <w:color w:val="000000"/>
                <w:szCs w:val="21"/>
              </w:rPr>
              <w:t>）是否明确了环境管理体系的覆盖范围</w:t>
            </w:r>
          </w:p>
        </w:tc>
        <w:tc>
          <w:tcPr>
            <w:tcW w:w="917" w:type="dxa"/>
            <w:shd w:val="clear" w:color="auto" w:fill="92D050"/>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526" w:type="dxa"/>
            <w:shd w:val="clear" w:color="auto" w:fill="92D05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329" w:type="dxa"/>
            <w:gridSpan w:val="2"/>
            <w:shd w:val="clear" w:color="auto" w:fill="92D050"/>
          </w:tcPr>
          <w:p>
            <w:pPr>
              <w:rPr>
                <w:rFonts w:ascii="宋体"/>
                <w:color w:val="000000"/>
                <w:szCs w:val="21"/>
              </w:rPr>
            </w:pPr>
            <w:r>
              <w:rPr>
                <w:rFonts w:hint="eastAsia" w:ascii="宋体" w:hAnsi="宋体"/>
                <w:color w:val="000000"/>
                <w:szCs w:val="21"/>
              </w:rPr>
              <w:t>（</w:t>
            </w:r>
            <w:r>
              <w:rPr>
                <w:rFonts w:ascii="宋体" w:hAnsi="宋体"/>
                <w:color w:val="000000"/>
                <w:szCs w:val="21"/>
              </w:rPr>
              <w:t>2</w:t>
            </w:r>
            <w:r>
              <w:rPr>
                <w:rFonts w:hint="eastAsia" w:ascii="宋体" w:hAnsi="宋体"/>
                <w:color w:val="000000"/>
                <w:szCs w:val="21"/>
              </w:rPr>
              <w:t>）按生命周期观点环境因素识别是否充分</w:t>
            </w:r>
          </w:p>
        </w:tc>
        <w:tc>
          <w:tcPr>
            <w:tcW w:w="917" w:type="dxa"/>
            <w:shd w:val="clear" w:color="auto" w:fill="92D050"/>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充分</w:t>
            </w:r>
          </w:p>
        </w:tc>
        <w:tc>
          <w:tcPr>
            <w:tcW w:w="1526" w:type="dxa"/>
            <w:shd w:val="clear" w:color="auto" w:fill="92D050"/>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329" w:type="dxa"/>
            <w:gridSpan w:val="2"/>
            <w:shd w:val="clear" w:color="auto" w:fill="92D050"/>
          </w:tcPr>
          <w:p>
            <w:pPr>
              <w:rPr>
                <w:rFonts w:ascii="宋体"/>
                <w:color w:val="000000"/>
                <w:szCs w:val="21"/>
              </w:rPr>
            </w:pPr>
            <w:r>
              <w:rPr>
                <w:rFonts w:hint="eastAsia" w:ascii="宋体" w:hAnsi="宋体"/>
                <w:color w:val="000000"/>
                <w:szCs w:val="21"/>
              </w:rPr>
              <w:t>（</w:t>
            </w:r>
            <w:r>
              <w:rPr>
                <w:rFonts w:ascii="宋体" w:hAnsi="宋体"/>
                <w:color w:val="000000"/>
                <w:szCs w:val="21"/>
              </w:rPr>
              <w:t>3</w:t>
            </w:r>
            <w:r>
              <w:rPr>
                <w:rFonts w:hint="eastAsia" w:ascii="宋体" w:hAnsi="宋体"/>
                <w:color w:val="000000"/>
                <w:szCs w:val="21"/>
              </w:rPr>
              <w:t>）是否确定了重要环境因素评价的方法和准则</w:t>
            </w:r>
          </w:p>
        </w:tc>
        <w:tc>
          <w:tcPr>
            <w:tcW w:w="917" w:type="dxa"/>
            <w:shd w:val="clear" w:color="auto" w:fill="92D050"/>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526" w:type="dxa"/>
            <w:shd w:val="clear" w:color="auto" w:fill="92D05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9" w:hRule="atLeast"/>
          <w:jc w:val="center"/>
        </w:trPr>
        <w:tc>
          <w:tcPr>
            <w:tcW w:w="7329" w:type="dxa"/>
            <w:gridSpan w:val="2"/>
            <w:shd w:val="clear" w:color="auto" w:fill="92D050"/>
          </w:tcPr>
          <w:p>
            <w:pPr>
              <w:rPr>
                <w:rFonts w:ascii="宋体"/>
                <w:color w:val="000000"/>
                <w:spacing w:val="-10"/>
                <w:szCs w:val="21"/>
              </w:rPr>
            </w:pPr>
            <w:r>
              <w:rPr>
                <w:rFonts w:hint="eastAsia" w:ascii="宋体" w:hAnsi="宋体"/>
                <w:color w:val="000000"/>
                <w:szCs w:val="21"/>
              </w:rPr>
              <w:t>（</w:t>
            </w:r>
            <w:r>
              <w:rPr>
                <w:rFonts w:ascii="宋体" w:hAnsi="宋体"/>
                <w:color w:val="000000"/>
                <w:szCs w:val="21"/>
              </w:rPr>
              <w:t>4</w:t>
            </w:r>
            <w:r>
              <w:rPr>
                <w:rFonts w:hint="eastAsia" w:ascii="宋体" w:hAnsi="宋体"/>
                <w:color w:val="000000"/>
                <w:szCs w:val="21"/>
              </w:rPr>
              <w:t>）重要环境因素是否评价充分合理</w:t>
            </w:r>
          </w:p>
        </w:tc>
        <w:tc>
          <w:tcPr>
            <w:tcW w:w="917" w:type="dxa"/>
            <w:shd w:val="clear" w:color="auto" w:fill="92D050"/>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p>
        </w:tc>
        <w:tc>
          <w:tcPr>
            <w:tcW w:w="1526" w:type="dxa"/>
            <w:shd w:val="clear" w:color="auto" w:fill="92D05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29" w:type="dxa"/>
            <w:gridSpan w:val="2"/>
            <w:shd w:val="clear" w:color="auto" w:fill="92D050"/>
          </w:tcPr>
          <w:p>
            <w:pPr>
              <w:rPr>
                <w:rFonts w:ascii="宋体"/>
                <w:color w:val="000000"/>
                <w:spacing w:val="-10"/>
                <w:szCs w:val="21"/>
              </w:rPr>
            </w:pPr>
            <w:r>
              <w:rPr>
                <w:rFonts w:hint="eastAsia" w:ascii="宋体" w:hAnsi="宋体"/>
                <w:color w:val="000000"/>
                <w:szCs w:val="21"/>
              </w:rPr>
              <w:t>（</w:t>
            </w:r>
            <w:r>
              <w:rPr>
                <w:rFonts w:ascii="宋体" w:hAnsi="宋体"/>
                <w:color w:val="000000"/>
                <w:szCs w:val="21"/>
              </w:rPr>
              <w:t>5</w:t>
            </w:r>
            <w:r>
              <w:rPr>
                <w:rFonts w:hint="eastAsia" w:ascii="宋体" w:hAnsi="宋体"/>
                <w:color w:val="000000"/>
                <w:szCs w:val="21"/>
              </w:rPr>
              <w:t>）是否建立并实施了</w:t>
            </w:r>
            <w:r>
              <w:rPr>
                <w:rFonts w:hint="eastAsia" w:ascii="宋体"/>
                <w:color w:val="000000"/>
                <w:szCs w:val="21"/>
              </w:rPr>
              <w:t>重要环境因素控制措施</w:t>
            </w:r>
          </w:p>
        </w:tc>
        <w:tc>
          <w:tcPr>
            <w:tcW w:w="917" w:type="dxa"/>
            <w:shd w:val="clear" w:color="auto" w:fill="92D050"/>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526" w:type="dxa"/>
            <w:shd w:val="clear" w:color="auto" w:fill="92D05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29" w:type="dxa"/>
            <w:gridSpan w:val="2"/>
            <w:shd w:val="clear" w:color="auto" w:fill="92D050"/>
          </w:tcPr>
          <w:p>
            <w:pPr>
              <w:rPr>
                <w:rFonts w:ascii="宋体" w:hAnsi="宋体"/>
                <w:color w:val="000000"/>
                <w:szCs w:val="21"/>
              </w:rPr>
            </w:pPr>
            <w:r>
              <w:rPr>
                <w:rFonts w:hint="eastAsia" w:ascii="宋体" w:hAnsi="宋体"/>
                <w:color w:val="000000"/>
                <w:szCs w:val="21"/>
              </w:rPr>
              <w:t>（6）对特种设备是否按法规要求检测和备案且完好运行</w:t>
            </w:r>
          </w:p>
        </w:tc>
        <w:tc>
          <w:tcPr>
            <w:tcW w:w="917" w:type="dxa"/>
            <w:shd w:val="clear" w:color="auto" w:fill="92D050"/>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p>
        </w:tc>
        <w:tc>
          <w:tcPr>
            <w:tcW w:w="1526" w:type="dxa"/>
            <w:shd w:val="clear" w:color="auto" w:fill="92D05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29" w:type="dxa"/>
            <w:gridSpan w:val="2"/>
            <w:shd w:val="clear" w:color="auto" w:fill="92D050"/>
          </w:tcPr>
          <w:p>
            <w:pPr>
              <w:rPr>
                <w:rFonts w:ascii="宋体" w:hAnsi="宋体"/>
                <w:color w:val="000000"/>
                <w:szCs w:val="21"/>
              </w:rPr>
            </w:pPr>
            <w:r>
              <w:rPr>
                <w:rFonts w:hint="eastAsia" w:ascii="宋体" w:hAnsi="宋体"/>
                <w:color w:val="000000"/>
                <w:szCs w:val="21"/>
              </w:rPr>
              <w:t>（7）环保设施是否满足合规义务要求且完好运行</w:t>
            </w:r>
          </w:p>
        </w:tc>
        <w:tc>
          <w:tcPr>
            <w:tcW w:w="917" w:type="dxa"/>
            <w:shd w:val="clear" w:color="auto" w:fill="92D050"/>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526" w:type="dxa"/>
            <w:shd w:val="clear" w:color="auto" w:fill="92D05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29" w:type="dxa"/>
            <w:gridSpan w:val="2"/>
            <w:shd w:val="clear" w:color="auto" w:fill="92D050"/>
          </w:tcPr>
          <w:p>
            <w:pPr>
              <w:rPr>
                <w:rFonts w:ascii="宋体" w:hAnsi="宋体"/>
                <w:color w:val="000000"/>
                <w:szCs w:val="21"/>
              </w:rPr>
            </w:pPr>
            <w:r>
              <w:rPr>
                <w:rFonts w:hint="eastAsia" w:ascii="宋体" w:hAnsi="宋体"/>
                <w:color w:val="000000"/>
                <w:szCs w:val="21"/>
              </w:rPr>
              <w:t>（8）</w:t>
            </w:r>
            <w:r>
              <w:rPr>
                <w:rFonts w:hint="eastAsia" w:ascii="宋体"/>
                <w:color w:val="000000"/>
                <w:szCs w:val="21"/>
              </w:rPr>
              <w:t>是否对重要环境因素和环境绩效确定了监视和测量方法</w:t>
            </w:r>
          </w:p>
        </w:tc>
        <w:tc>
          <w:tcPr>
            <w:tcW w:w="917" w:type="dxa"/>
            <w:shd w:val="clear" w:color="auto" w:fill="92D050"/>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526" w:type="dxa"/>
            <w:shd w:val="clear" w:color="auto" w:fill="92D05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29" w:type="dxa"/>
            <w:gridSpan w:val="2"/>
            <w:shd w:val="clear" w:color="auto" w:fill="92D050"/>
          </w:tcPr>
          <w:p>
            <w:pPr>
              <w:rPr>
                <w:rFonts w:ascii="宋体" w:hAnsi="宋体"/>
                <w:color w:val="000000"/>
                <w:szCs w:val="21"/>
              </w:rPr>
            </w:pPr>
            <w:r>
              <w:rPr>
                <w:rFonts w:hint="eastAsia" w:ascii="宋体" w:hAnsi="宋体"/>
                <w:color w:val="000000"/>
                <w:szCs w:val="21"/>
              </w:rPr>
              <w:t>（9）</w:t>
            </w:r>
            <w:r>
              <w:rPr>
                <w:rFonts w:hint="eastAsia" w:ascii="宋体"/>
                <w:color w:val="000000"/>
                <w:szCs w:val="21"/>
              </w:rPr>
              <w:t>是否充分识别了合规义务并进行了合规性评价。</w:t>
            </w:r>
          </w:p>
        </w:tc>
        <w:tc>
          <w:tcPr>
            <w:tcW w:w="917" w:type="dxa"/>
            <w:shd w:val="clear" w:color="auto" w:fill="92D050"/>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526" w:type="dxa"/>
            <w:shd w:val="clear" w:color="auto" w:fill="92D05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29" w:type="dxa"/>
            <w:gridSpan w:val="2"/>
            <w:shd w:val="clear" w:color="auto" w:fill="92D050"/>
          </w:tcPr>
          <w:p>
            <w:pPr>
              <w:rPr>
                <w:rFonts w:ascii="宋体" w:hAnsi="宋体"/>
                <w:color w:val="000000"/>
                <w:szCs w:val="21"/>
              </w:rPr>
            </w:pPr>
            <w:r>
              <w:rPr>
                <w:rFonts w:hint="eastAsia" w:ascii="宋体" w:hAnsi="宋体"/>
                <w:color w:val="000000"/>
                <w:szCs w:val="21"/>
              </w:rPr>
              <w:t>（10）</w:t>
            </w:r>
            <w:r>
              <w:rPr>
                <w:rFonts w:hint="eastAsia" w:ascii="宋体"/>
                <w:color w:val="000000"/>
                <w:szCs w:val="21"/>
              </w:rPr>
              <w:t>是否充分识别了潜在的紧急情况</w:t>
            </w:r>
          </w:p>
        </w:tc>
        <w:tc>
          <w:tcPr>
            <w:tcW w:w="917" w:type="dxa"/>
            <w:shd w:val="clear" w:color="auto" w:fill="92D050"/>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526" w:type="dxa"/>
            <w:shd w:val="clear" w:color="auto" w:fill="92D05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29" w:type="dxa"/>
            <w:gridSpan w:val="2"/>
            <w:shd w:val="clear" w:color="auto" w:fill="92D050"/>
          </w:tcPr>
          <w:p>
            <w:pPr>
              <w:rPr>
                <w:rFonts w:ascii="宋体" w:hAnsi="宋体"/>
                <w:color w:val="000000"/>
                <w:szCs w:val="21"/>
              </w:rPr>
            </w:pPr>
            <w:r>
              <w:rPr>
                <w:rFonts w:hint="eastAsia" w:ascii="宋体" w:hAnsi="宋体"/>
                <w:color w:val="000000"/>
                <w:szCs w:val="21"/>
              </w:rPr>
              <w:t>（11）</w:t>
            </w:r>
            <w:r>
              <w:rPr>
                <w:rFonts w:hint="eastAsia" w:ascii="宋体"/>
                <w:color w:val="000000"/>
                <w:szCs w:val="21"/>
              </w:rPr>
              <w:t>针对潜在的紧急情况是否建立了应急准备与响应预案</w:t>
            </w:r>
          </w:p>
        </w:tc>
        <w:tc>
          <w:tcPr>
            <w:tcW w:w="917" w:type="dxa"/>
            <w:shd w:val="clear" w:color="auto" w:fill="92D050"/>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526" w:type="dxa"/>
            <w:shd w:val="clear" w:color="auto" w:fill="92D05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29" w:type="dxa"/>
            <w:gridSpan w:val="2"/>
            <w:shd w:val="clear" w:color="auto" w:fill="92D050"/>
          </w:tcPr>
          <w:p>
            <w:pPr>
              <w:rPr>
                <w:rFonts w:ascii="宋体" w:hAnsi="宋体"/>
                <w:color w:val="000000"/>
                <w:szCs w:val="21"/>
              </w:rPr>
            </w:pPr>
            <w:r>
              <w:rPr>
                <w:rFonts w:hint="eastAsia" w:ascii="宋体" w:hAnsi="宋体"/>
                <w:color w:val="000000"/>
                <w:szCs w:val="21"/>
              </w:rPr>
              <w:t>（12）</w:t>
            </w:r>
            <w:r>
              <w:rPr>
                <w:rFonts w:hint="eastAsia" w:ascii="宋体"/>
                <w:color w:val="000000"/>
                <w:szCs w:val="21"/>
              </w:rPr>
              <w:t>是否发生了紧急情况并采取了有效的控制措施</w:t>
            </w:r>
          </w:p>
        </w:tc>
        <w:tc>
          <w:tcPr>
            <w:tcW w:w="917" w:type="dxa"/>
            <w:shd w:val="clear" w:color="auto" w:fill="92D050"/>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526" w:type="dxa"/>
            <w:shd w:val="clear" w:color="auto" w:fill="92D050"/>
          </w:tcPr>
          <w:p>
            <w:pPr>
              <w:rPr>
                <w:rFonts w:ascii="宋体"/>
                <w:color w:val="000000"/>
                <w:spacing w:val="-10"/>
                <w:szCs w:val="21"/>
              </w:rPr>
            </w:pPr>
            <w:r>
              <w:rPr>
                <w:rFonts w:hint="eastAsia" w:ascii="宋体" w:hAnsi="宋体"/>
                <w:color w:val="000000"/>
                <w:szCs w:val="21"/>
                <w:lang w:eastAsia="zh-CN"/>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29" w:type="dxa"/>
            <w:gridSpan w:val="2"/>
            <w:shd w:val="clear" w:color="auto" w:fill="92D050"/>
          </w:tcPr>
          <w:p>
            <w:pPr>
              <w:rPr>
                <w:rFonts w:ascii="宋体" w:hAnsi="宋体"/>
                <w:color w:val="000000"/>
                <w:szCs w:val="21"/>
              </w:rPr>
            </w:pPr>
            <w:r>
              <w:rPr>
                <w:rFonts w:hint="eastAsia" w:ascii="宋体" w:hAnsi="宋体"/>
                <w:color w:val="000000"/>
                <w:szCs w:val="21"/>
              </w:rPr>
              <w:t>（13）</w:t>
            </w:r>
            <w:r>
              <w:rPr>
                <w:rFonts w:hint="eastAsia" w:ascii="宋体"/>
                <w:color w:val="000000"/>
                <w:szCs w:val="21"/>
              </w:rPr>
              <w:t>是否对不符合进行了充分的整改并防止重复发生。</w:t>
            </w:r>
          </w:p>
        </w:tc>
        <w:tc>
          <w:tcPr>
            <w:tcW w:w="917" w:type="dxa"/>
            <w:shd w:val="clear" w:color="auto" w:fill="92D050"/>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526" w:type="dxa"/>
            <w:shd w:val="clear" w:color="auto" w:fill="92D05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8" w:type="dxa"/>
            <w:vMerge w:val="restart"/>
            <w:shd w:val="clear" w:color="auto" w:fill="92D050"/>
            <w:vAlign w:val="center"/>
          </w:tcPr>
          <w:p>
            <w:pPr>
              <w:ind w:left="-1" w:leftChars="-1" w:hanging="1"/>
              <w:jc w:val="left"/>
              <w:rPr>
                <w:rFonts w:ascii="宋体"/>
                <w:color w:val="000000"/>
                <w:szCs w:val="21"/>
              </w:rPr>
            </w:pPr>
            <w:r>
              <w:rPr>
                <w:rFonts w:hint="eastAsia" w:ascii="宋体" w:hAnsi="宋体"/>
                <w:color w:val="000000"/>
                <w:szCs w:val="21"/>
              </w:rPr>
              <w:t>环境管理体系认证范围内的合规性证据</w:t>
            </w:r>
          </w:p>
        </w:tc>
        <w:tc>
          <w:tcPr>
            <w:tcW w:w="6241" w:type="dxa"/>
            <w:shd w:val="clear" w:color="auto" w:fill="92D050"/>
          </w:tcPr>
          <w:p>
            <w:pPr>
              <w:rPr>
                <w:rFonts w:ascii="宋体"/>
                <w:color w:val="000000"/>
                <w:szCs w:val="21"/>
              </w:rPr>
            </w:pPr>
            <w:r>
              <w:rPr>
                <w:rFonts w:hint="eastAsia" w:ascii="宋体"/>
                <w:color w:val="000000"/>
                <w:szCs w:val="21"/>
              </w:rPr>
              <w:t>是否按法规办理了环境影响评价登记表/报告表/报告书</w:t>
            </w:r>
          </w:p>
        </w:tc>
        <w:tc>
          <w:tcPr>
            <w:tcW w:w="2443" w:type="dxa"/>
            <w:gridSpan w:val="2"/>
            <w:shd w:val="clear" w:color="auto" w:fill="92D050"/>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color w:val="000000"/>
                <w:spacing w:val="-10"/>
                <w:szCs w:val="21"/>
              </w:rPr>
              <w:t>□</w:t>
            </w:r>
            <w:r>
              <w:rPr>
                <w:rFonts w:hint="eastAsia" w:ascii="宋体" w:hAnsi="宋体"/>
                <w:color w:val="000000"/>
                <w:szCs w:val="21"/>
              </w:rPr>
              <w:t>否</w:t>
            </w:r>
            <w:r>
              <w:rPr>
                <w:rFonts w:hint="eastAsia" w:ascii="宋体" w:hAnsi="宋体"/>
                <w:color w:val="000000"/>
                <w:spacing w:val="-10"/>
                <w:szCs w:val="21"/>
                <w:lang w:eastAsia="zh-CN"/>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8" w:type="dxa"/>
            <w:vMerge w:val="continue"/>
            <w:shd w:val="clear" w:color="auto" w:fill="92D050"/>
          </w:tcPr>
          <w:p>
            <w:pPr>
              <w:ind w:left="168" w:leftChars="80"/>
              <w:rPr>
                <w:rFonts w:ascii="宋体"/>
                <w:color w:val="000000"/>
                <w:spacing w:val="-10"/>
                <w:szCs w:val="21"/>
              </w:rPr>
            </w:pPr>
          </w:p>
        </w:tc>
        <w:tc>
          <w:tcPr>
            <w:tcW w:w="6241" w:type="dxa"/>
            <w:shd w:val="clear" w:color="auto" w:fill="92D050"/>
          </w:tcPr>
          <w:p>
            <w:pPr>
              <w:rPr>
                <w:rFonts w:ascii="宋体"/>
                <w:color w:val="000000"/>
                <w:szCs w:val="21"/>
              </w:rPr>
            </w:pPr>
            <w:r>
              <w:rPr>
                <w:rFonts w:hint="eastAsia" w:ascii="宋体"/>
                <w:color w:val="000000"/>
                <w:szCs w:val="21"/>
              </w:rPr>
              <w:t>是否按法规办理了环境影响评价报告表/报告书的批复</w:t>
            </w:r>
          </w:p>
        </w:tc>
        <w:tc>
          <w:tcPr>
            <w:tcW w:w="2443" w:type="dxa"/>
            <w:gridSpan w:val="2"/>
            <w:shd w:val="clear" w:color="auto" w:fill="92D050"/>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color w:val="000000"/>
                <w:spacing w:val="-10"/>
                <w:szCs w:val="21"/>
              </w:rPr>
              <w:t>□</w:t>
            </w:r>
            <w:r>
              <w:rPr>
                <w:rFonts w:hint="eastAsia" w:ascii="宋体" w:hAnsi="宋体"/>
                <w:color w:val="000000"/>
                <w:szCs w:val="21"/>
              </w:rPr>
              <w:t>否</w:t>
            </w:r>
            <w:r>
              <w:rPr>
                <w:rFonts w:hint="eastAsia" w:ascii="宋体" w:hAnsi="宋体"/>
                <w:color w:val="000000"/>
                <w:spacing w:val="-10"/>
                <w:szCs w:val="21"/>
                <w:lang w:eastAsia="zh-CN"/>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8" w:type="dxa"/>
            <w:vMerge w:val="continue"/>
            <w:shd w:val="clear" w:color="auto" w:fill="92D050"/>
          </w:tcPr>
          <w:p>
            <w:pPr>
              <w:ind w:left="168" w:leftChars="80"/>
              <w:rPr>
                <w:rFonts w:ascii="宋体"/>
                <w:color w:val="000000"/>
                <w:spacing w:val="-10"/>
                <w:szCs w:val="21"/>
              </w:rPr>
            </w:pPr>
          </w:p>
        </w:tc>
        <w:tc>
          <w:tcPr>
            <w:tcW w:w="6241" w:type="dxa"/>
            <w:shd w:val="clear" w:color="auto" w:fill="92D050"/>
          </w:tcPr>
          <w:p>
            <w:pPr>
              <w:rPr>
                <w:rFonts w:ascii="宋体"/>
                <w:color w:val="000000"/>
                <w:szCs w:val="21"/>
              </w:rPr>
            </w:pPr>
            <w:r>
              <w:rPr>
                <w:rFonts w:hint="eastAsia" w:ascii="宋体"/>
                <w:color w:val="000000"/>
                <w:szCs w:val="21"/>
              </w:rPr>
              <w:t>是否按法规办理了环境影响评价报告表/报告书的验收</w:t>
            </w:r>
          </w:p>
        </w:tc>
        <w:tc>
          <w:tcPr>
            <w:tcW w:w="2443" w:type="dxa"/>
            <w:gridSpan w:val="2"/>
            <w:shd w:val="clear" w:color="auto" w:fill="92D050"/>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color w:val="000000"/>
                <w:spacing w:val="-10"/>
                <w:szCs w:val="21"/>
              </w:rPr>
              <w:t>□</w:t>
            </w:r>
            <w:r>
              <w:rPr>
                <w:rFonts w:hint="eastAsia" w:ascii="宋体" w:hAnsi="宋体"/>
                <w:color w:val="000000"/>
                <w:szCs w:val="21"/>
              </w:rPr>
              <w:t>否</w:t>
            </w:r>
            <w:r>
              <w:rPr>
                <w:rFonts w:hint="eastAsia" w:ascii="宋体" w:hAnsi="宋体"/>
                <w:color w:val="000000"/>
                <w:spacing w:val="-10"/>
                <w:szCs w:val="21"/>
                <w:lang w:eastAsia="zh-CN"/>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8" w:type="dxa"/>
            <w:vMerge w:val="continue"/>
            <w:shd w:val="clear" w:color="auto" w:fill="92D050"/>
          </w:tcPr>
          <w:p>
            <w:pPr>
              <w:ind w:left="168" w:leftChars="80"/>
              <w:rPr>
                <w:rFonts w:ascii="宋体"/>
                <w:color w:val="000000"/>
                <w:spacing w:val="-10"/>
                <w:szCs w:val="21"/>
              </w:rPr>
            </w:pPr>
          </w:p>
        </w:tc>
        <w:tc>
          <w:tcPr>
            <w:tcW w:w="6241" w:type="dxa"/>
            <w:shd w:val="clear" w:color="auto" w:fill="92D050"/>
          </w:tcPr>
          <w:p>
            <w:pPr>
              <w:rPr>
                <w:rFonts w:ascii="宋体"/>
                <w:color w:val="000000"/>
                <w:szCs w:val="21"/>
              </w:rPr>
            </w:pPr>
            <w:r>
              <w:rPr>
                <w:rFonts w:hint="eastAsia" w:ascii="宋体"/>
                <w:color w:val="000000"/>
                <w:szCs w:val="21"/>
              </w:rPr>
              <w:t>环境影响评价的结果与企业申请认证范围是否一致</w:t>
            </w:r>
          </w:p>
        </w:tc>
        <w:tc>
          <w:tcPr>
            <w:tcW w:w="2443" w:type="dxa"/>
            <w:gridSpan w:val="2"/>
            <w:shd w:val="clear" w:color="auto" w:fill="92D050"/>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color w:val="000000"/>
                <w:spacing w:val="-10"/>
                <w:szCs w:val="21"/>
              </w:rPr>
              <w:t>□</w:t>
            </w:r>
            <w:r>
              <w:rPr>
                <w:rFonts w:hint="eastAsia" w:ascii="宋体" w:hAnsi="宋体"/>
                <w:color w:val="000000"/>
                <w:szCs w:val="21"/>
              </w:rPr>
              <w:t>否</w:t>
            </w:r>
            <w:r>
              <w:rPr>
                <w:rFonts w:hint="eastAsia" w:ascii="宋体" w:hAnsi="宋体"/>
                <w:color w:val="000000"/>
                <w:spacing w:val="-10"/>
                <w:szCs w:val="21"/>
                <w:lang w:eastAsia="zh-CN"/>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8" w:type="dxa"/>
            <w:vMerge w:val="continue"/>
            <w:shd w:val="clear" w:color="auto" w:fill="92D050"/>
          </w:tcPr>
          <w:p>
            <w:pPr>
              <w:ind w:left="168" w:leftChars="80"/>
              <w:rPr>
                <w:rFonts w:ascii="宋体"/>
                <w:color w:val="000000"/>
                <w:spacing w:val="-10"/>
                <w:szCs w:val="21"/>
              </w:rPr>
            </w:pPr>
          </w:p>
        </w:tc>
        <w:tc>
          <w:tcPr>
            <w:tcW w:w="6241" w:type="dxa"/>
            <w:shd w:val="clear" w:color="auto" w:fill="92D050"/>
          </w:tcPr>
          <w:p>
            <w:pPr>
              <w:rPr>
                <w:rFonts w:ascii="宋体"/>
                <w:color w:val="000000"/>
                <w:szCs w:val="21"/>
              </w:rPr>
            </w:pPr>
            <w:r>
              <w:rPr>
                <w:rFonts w:hint="eastAsia" w:ascii="宋体"/>
                <w:color w:val="000000"/>
                <w:szCs w:val="21"/>
              </w:rPr>
              <w:t>是否按法规办理了《排污许可证》</w:t>
            </w:r>
          </w:p>
        </w:tc>
        <w:tc>
          <w:tcPr>
            <w:tcW w:w="2443" w:type="dxa"/>
            <w:gridSpan w:val="2"/>
            <w:shd w:val="clear" w:color="auto" w:fill="92D050"/>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color w:val="000000"/>
                <w:spacing w:val="-10"/>
                <w:szCs w:val="21"/>
              </w:rPr>
              <w:t>□</w:t>
            </w:r>
            <w:r>
              <w:rPr>
                <w:rFonts w:hint="eastAsia" w:ascii="宋体" w:hAnsi="宋体"/>
                <w:color w:val="000000"/>
                <w:szCs w:val="21"/>
              </w:rPr>
              <w:t>否</w:t>
            </w:r>
            <w:r>
              <w:rPr>
                <w:rFonts w:hint="eastAsia" w:ascii="宋体" w:hAnsi="宋体"/>
                <w:color w:val="000000"/>
                <w:spacing w:val="-10"/>
                <w:szCs w:val="21"/>
                <w:lang w:eastAsia="zh-CN"/>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8" w:type="dxa"/>
            <w:vMerge w:val="continue"/>
            <w:shd w:val="clear" w:color="auto" w:fill="92D050"/>
          </w:tcPr>
          <w:p>
            <w:pPr>
              <w:ind w:left="168" w:leftChars="80"/>
              <w:rPr>
                <w:rFonts w:ascii="宋体"/>
                <w:color w:val="000000"/>
                <w:spacing w:val="-10"/>
                <w:szCs w:val="21"/>
              </w:rPr>
            </w:pPr>
          </w:p>
        </w:tc>
        <w:tc>
          <w:tcPr>
            <w:tcW w:w="6241" w:type="dxa"/>
            <w:shd w:val="clear" w:color="auto" w:fill="92D050"/>
          </w:tcPr>
          <w:p>
            <w:pPr>
              <w:rPr>
                <w:rFonts w:ascii="宋体"/>
                <w:color w:val="000000"/>
                <w:szCs w:val="21"/>
              </w:rPr>
            </w:pPr>
            <w:r>
              <w:rPr>
                <w:rFonts w:hint="eastAsia" w:ascii="宋体"/>
                <w:color w:val="000000"/>
                <w:szCs w:val="21"/>
              </w:rPr>
              <w:t>是否提供近期环境监测报告</w:t>
            </w:r>
          </w:p>
        </w:tc>
        <w:tc>
          <w:tcPr>
            <w:tcW w:w="2443" w:type="dxa"/>
            <w:gridSpan w:val="2"/>
            <w:shd w:val="clear" w:color="auto" w:fill="92D050"/>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color w:val="000000"/>
                <w:spacing w:val="-10"/>
                <w:szCs w:val="21"/>
              </w:rPr>
              <w:t>□</w:t>
            </w:r>
            <w:r>
              <w:rPr>
                <w:rFonts w:hint="eastAsia" w:ascii="宋体" w:hAnsi="宋体"/>
                <w:color w:val="000000"/>
                <w:szCs w:val="21"/>
              </w:rPr>
              <w:t>否</w:t>
            </w:r>
            <w:r>
              <w:rPr>
                <w:rFonts w:hint="eastAsia" w:ascii="宋体" w:hAnsi="宋体"/>
                <w:color w:val="000000"/>
                <w:spacing w:val="-10"/>
                <w:szCs w:val="21"/>
                <w:lang w:eastAsia="zh-CN"/>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8" w:type="dxa"/>
            <w:vMerge w:val="restart"/>
            <w:shd w:val="clear" w:color="auto" w:fill="92D050"/>
          </w:tcPr>
          <w:p>
            <w:pPr>
              <w:rPr>
                <w:rFonts w:ascii="宋体"/>
                <w:color w:val="000000"/>
                <w:spacing w:val="-10"/>
                <w:szCs w:val="21"/>
              </w:rPr>
            </w:pPr>
            <w:r>
              <w:rPr>
                <w:rFonts w:hint="eastAsia" w:ascii="宋体"/>
                <w:color w:val="000000"/>
                <w:spacing w:val="-10"/>
                <w:szCs w:val="21"/>
              </w:rPr>
              <w:t>环保处罚、曝光和投诉</w:t>
            </w:r>
          </w:p>
        </w:tc>
        <w:tc>
          <w:tcPr>
            <w:tcW w:w="6241" w:type="dxa"/>
            <w:shd w:val="clear" w:color="auto" w:fill="92D050"/>
          </w:tcPr>
          <w:p>
            <w:pPr>
              <w:rPr>
                <w:rFonts w:ascii="宋体"/>
                <w:color w:val="000000"/>
                <w:szCs w:val="21"/>
              </w:rPr>
            </w:pPr>
            <w:r>
              <w:rPr>
                <w:rFonts w:hint="eastAsia" w:ascii="宋体"/>
                <w:color w:val="000000"/>
                <w:szCs w:val="21"/>
              </w:rPr>
              <w:t>是否受到环保主管部门的处罚</w:t>
            </w:r>
          </w:p>
        </w:tc>
        <w:tc>
          <w:tcPr>
            <w:tcW w:w="2443" w:type="dxa"/>
            <w:gridSpan w:val="2"/>
            <w:shd w:val="clear" w:color="auto" w:fill="92D050"/>
          </w:tcPr>
          <w:p>
            <w:pPr>
              <w:rPr>
                <w:rFonts w:ascii="宋体" w:hAns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color w:val="000000"/>
                <w:spacing w:val="-10"/>
                <w:szCs w:val="21"/>
                <w:lang w:eastAsia="zh-CN"/>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8" w:type="dxa"/>
            <w:vMerge w:val="continue"/>
            <w:shd w:val="clear" w:color="auto" w:fill="92D050"/>
          </w:tcPr>
          <w:p>
            <w:pPr>
              <w:ind w:left="168" w:leftChars="80"/>
              <w:rPr>
                <w:rFonts w:ascii="宋体"/>
                <w:color w:val="000000"/>
                <w:spacing w:val="-10"/>
                <w:szCs w:val="21"/>
              </w:rPr>
            </w:pPr>
          </w:p>
        </w:tc>
        <w:tc>
          <w:tcPr>
            <w:tcW w:w="6241" w:type="dxa"/>
            <w:shd w:val="clear" w:color="auto" w:fill="92D050"/>
          </w:tcPr>
          <w:p>
            <w:pPr>
              <w:rPr>
                <w:rFonts w:ascii="宋体"/>
                <w:color w:val="000000"/>
                <w:szCs w:val="21"/>
              </w:rPr>
            </w:pPr>
            <w:r>
              <w:rPr>
                <w:rFonts w:hint="eastAsia" w:ascii="宋体"/>
                <w:color w:val="000000"/>
                <w:szCs w:val="21"/>
              </w:rPr>
              <w:t>是否因环保问题受到媒体的曝光</w:t>
            </w:r>
          </w:p>
        </w:tc>
        <w:tc>
          <w:tcPr>
            <w:tcW w:w="2443" w:type="dxa"/>
            <w:gridSpan w:val="2"/>
            <w:shd w:val="clear" w:color="auto" w:fill="92D050"/>
          </w:tcPr>
          <w:p>
            <w:pPr>
              <w:rPr>
                <w:rFonts w:ascii="宋体" w:hAns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color w:val="000000"/>
                <w:spacing w:val="-10"/>
                <w:szCs w:val="21"/>
                <w:lang w:eastAsia="zh-CN"/>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8" w:type="dxa"/>
            <w:vMerge w:val="continue"/>
            <w:shd w:val="clear" w:color="auto" w:fill="92D050"/>
          </w:tcPr>
          <w:p>
            <w:pPr>
              <w:ind w:left="168" w:leftChars="80"/>
              <w:rPr>
                <w:rFonts w:ascii="宋体"/>
                <w:color w:val="000000"/>
                <w:spacing w:val="-10"/>
                <w:szCs w:val="21"/>
              </w:rPr>
            </w:pPr>
          </w:p>
        </w:tc>
        <w:tc>
          <w:tcPr>
            <w:tcW w:w="6241" w:type="dxa"/>
            <w:shd w:val="clear" w:color="auto" w:fill="92D050"/>
          </w:tcPr>
          <w:p>
            <w:pPr>
              <w:rPr>
                <w:rFonts w:ascii="宋体"/>
                <w:color w:val="000000"/>
                <w:szCs w:val="21"/>
              </w:rPr>
            </w:pPr>
            <w:r>
              <w:rPr>
                <w:rFonts w:hint="eastAsia" w:ascii="宋体" w:hAnsi="宋体"/>
                <w:color w:val="000000"/>
                <w:szCs w:val="21"/>
              </w:rPr>
              <w:t>是否发生了重大</w:t>
            </w:r>
            <w:r>
              <w:rPr>
                <w:rFonts w:hint="eastAsia" w:ascii="宋体"/>
                <w:color w:val="000000"/>
                <w:szCs w:val="21"/>
              </w:rPr>
              <w:t>环境污染</w:t>
            </w:r>
            <w:r>
              <w:rPr>
                <w:rFonts w:hint="eastAsia" w:ascii="宋体" w:hAnsi="宋体"/>
                <w:color w:val="000000"/>
                <w:szCs w:val="21"/>
              </w:rPr>
              <w:t>事故</w:t>
            </w:r>
          </w:p>
        </w:tc>
        <w:tc>
          <w:tcPr>
            <w:tcW w:w="2443" w:type="dxa"/>
            <w:gridSpan w:val="2"/>
            <w:shd w:val="clear" w:color="auto" w:fill="92D050"/>
          </w:tcPr>
          <w:p>
            <w:pPr>
              <w:rPr>
                <w:rFonts w:ascii="宋体" w:hAns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color w:val="000000"/>
                <w:spacing w:val="-10"/>
                <w:szCs w:val="21"/>
                <w:lang w:eastAsia="zh-CN"/>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8" w:type="dxa"/>
            <w:vMerge w:val="continue"/>
            <w:shd w:val="clear" w:color="auto" w:fill="92D050"/>
          </w:tcPr>
          <w:p>
            <w:pPr>
              <w:ind w:left="168" w:leftChars="80"/>
              <w:rPr>
                <w:rFonts w:ascii="宋体"/>
                <w:color w:val="000000"/>
                <w:spacing w:val="-10"/>
                <w:szCs w:val="21"/>
              </w:rPr>
            </w:pPr>
          </w:p>
        </w:tc>
        <w:tc>
          <w:tcPr>
            <w:tcW w:w="6241" w:type="dxa"/>
            <w:shd w:val="clear" w:color="auto" w:fill="92D050"/>
          </w:tcPr>
          <w:p>
            <w:pPr>
              <w:rPr>
                <w:rFonts w:ascii="宋体"/>
                <w:color w:val="000000"/>
                <w:szCs w:val="21"/>
              </w:rPr>
            </w:pPr>
            <w:r>
              <w:rPr>
                <w:rFonts w:hint="eastAsia" w:ascii="宋体" w:hAnsi="宋体"/>
                <w:color w:val="000000"/>
                <w:szCs w:val="21"/>
              </w:rPr>
              <w:t>是否有相关方重大</w:t>
            </w:r>
            <w:r>
              <w:rPr>
                <w:rFonts w:hint="eastAsia" w:ascii="宋体"/>
                <w:color w:val="000000"/>
                <w:szCs w:val="21"/>
              </w:rPr>
              <w:t>环境方面的</w:t>
            </w:r>
            <w:r>
              <w:rPr>
                <w:rFonts w:hint="eastAsia" w:ascii="宋体" w:hAnsi="宋体"/>
                <w:color w:val="000000"/>
                <w:szCs w:val="21"/>
              </w:rPr>
              <w:t>投诉</w:t>
            </w:r>
          </w:p>
        </w:tc>
        <w:tc>
          <w:tcPr>
            <w:tcW w:w="2443" w:type="dxa"/>
            <w:gridSpan w:val="2"/>
            <w:shd w:val="clear" w:color="auto" w:fill="92D050"/>
          </w:tcPr>
          <w:p>
            <w:pPr>
              <w:rPr>
                <w:rFonts w:ascii="宋体" w:hAns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color w:val="000000"/>
                <w:spacing w:val="-10"/>
                <w:szCs w:val="21"/>
                <w:lang w:eastAsia="zh-CN"/>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8" w:type="dxa"/>
            <w:shd w:val="clear" w:color="auto" w:fill="92D050"/>
          </w:tcPr>
          <w:p>
            <w:pPr>
              <w:rPr>
                <w:rFonts w:ascii="宋体"/>
                <w:color w:val="000000"/>
                <w:spacing w:val="-10"/>
                <w:szCs w:val="21"/>
              </w:rPr>
            </w:pPr>
            <w:r>
              <w:rPr>
                <w:rFonts w:hint="eastAsia" w:ascii="宋体"/>
                <w:color w:val="000000"/>
                <w:spacing w:val="-10"/>
                <w:szCs w:val="21"/>
              </w:rPr>
              <w:t>环境管理体系重点关注</w:t>
            </w:r>
          </w:p>
        </w:tc>
        <w:tc>
          <w:tcPr>
            <w:tcW w:w="8684" w:type="dxa"/>
            <w:gridSpan w:val="3"/>
            <w:shd w:val="clear" w:color="auto" w:fill="92D050"/>
          </w:tcPr>
          <w:p>
            <w:pPr>
              <w:rPr>
                <w:rFonts w:ascii="宋体"/>
                <w:color w:val="000000"/>
                <w:spacing w:val="-10"/>
                <w:szCs w:val="21"/>
              </w:rPr>
            </w:pPr>
            <w:r>
              <w:rPr>
                <w:rFonts w:hint="eastAsia" w:ascii="宋体"/>
                <w:color w:val="000000"/>
                <w:spacing w:val="-10"/>
                <w:szCs w:val="21"/>
              </w:rPr>
              <w:t>□环境主管部门、□动力装置场所、□危险化学品仓库、□污染物治疗设施、□危废堆放场所，</w:t>
            </w:r>
            <w:r>
              <w:rPr>
                <w:rFonts w:hint="eastAsia" w:ascii="宋体"/>
                <w:color w:val="000000"/>
                <w:spacing w:val="-10"/>
                <w:szCs w:val="21"/>
                <w:lang w:eastAsia="zh-CN"/>
              </w:rPr>
              <w:t>☑</w:t>
            </w:r>
            <w:r>
              <w:rPr>
                <w:rFonts w:hint="eastAsia" w:ascii="宋体"/>
                <w:color w:val="000000"/>
                <w:spacing w:val="-10"/>
                <w:szCs w:val="21"/>
              </w:rPr>
              <w:t>作业现场，包括周边境况</w:t>
            </w:r>
          </w:p>
          <w:p>
            <w:pPr>
              <w:rPr>
                <w:rFonts w:ascii="宋体"/>
                <w:color w:val="000000"/>
                <w:spacing w:val="-10"/>
                <w:szCs w:val="21"/>
              </w:rPr>
            </w:pPr>
            <w:r>
              <w:rPr>
                <w:rFonts w:hint="eastAsia" w:ascii="宋体"/>
                <w:color w:val="000000"/>
                <w:spacing w:val="-10"/>
                <w:szCs w:val="21"/>
              </w:rPr>
              <w:t>其他：</w:t>
            </w:r>
          </w:p>
        </w:tc>
      </w:tr>
    </w:tbl>
    <w:p>
      <w:pPr>
        <w:spacing w:before="40" w:after="40"/>
        <w:rPr>
          <w:rFonts w:eastAsia="黑体"/>
          <w:szCs w:val="21"/>
        </w:rPr>
      </w:pPr>
    </w:p>
    <w:tbl>
      <w:tblPr>
        <w:tblStyle w:val="10"/>
        <w:tblW w:w="9754" w:type="dxa"/>
        <w:tblInd w:w="7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70" w:type="dxa"/>
          <w:bottom w:w="0" w:type="dxa"/>
          <w:right w:w="70" w:type="dxa"/>
        </w:tblCellMar>
      </w:tblPr>
      <w:tblGrid>
        <w:gridCol w:w="1335"/>
        <w:gridCol w:w="5626"/>
        <w:gridCol w:w="1003"/>
        <w:gridCol w:w="179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cantSplit/>
          <w:trHeight w:val="57" w:hRule="atLeast"/>
        </w:trPr>
        <w:tc>
          <w:tcPr>
            <w:tcW w:w="9754" w:type="dxa"/>
            <w:gridSpan w:val="4"/>
            <w:shd w:val="clear" w:color="auto" w:fill="F3F3F3"/>
            <w:vAlign w:val="center"/>
          </w:tcPr>
          <w:p>
            <w:pPr>
              <w:spacing w:before="40" w:after="40"/>
              <w:rPr>
                <w:rFonts w:eastAsia="黑体"/>
                <w:szCs w:val="21"/>
              </w:rPr>
            </w:pPr>
            <w:r>
              <w:rPr>
                <w:rFonts w:hint="eastAsia" w:ascii="Wingdings" w:hAnsi="Wingdings"/>
                <w:color w:val="000000"/>
                <w:spacing w:val="-10"/>
                <w:szCs w:val="21"/>
              </w:rPr>
              <w:t>¨</w:t>
            </w:r>
            <w:r>
              <w:rPr>
                <w:rFonts w:eastAsia="黑体"/>
                <w:b/>
                <w:szCs w:val="21"/>
              </w:rPr>
              <w:t>ISO 45001</w:t>
            </w:r>
            <w:r>
              <w:rPr>
                <w:rFonts w:hint="eastAsia" w:eastAsia="黑体"/>
                <w:b/>
                <w:szCs w:val="21"/>
              </w:rPr>
              <w:t>:2018</w:t>
            </w:r>
            <w:r>
              <w:rPr>
                <w:rFonts w:eastAsia="黑体"/>
                <w:b/>
                <w:szCs w:val="21"/>
              </w:rPr>
              <w:t>认证的基本条款</w:t>
            </w:r>
            <w:r>
              <w:rPr>
                <w:rFonts w:eastAsia="黑体"/>
                <w:b/>
                <w:color w:val="0000FF"/>
                <w:szCs w:val="21"/>
              </w:rPr>
              <w:t>(如不适用请删除)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9754" w:type="dxa"/>
            <w:gridSpan w:val="4"/>
            <w:shd w:val="clear" w:color="auto" w:fill="FFFF00"/>
          </w:tcPr>
          <w:p>
            <w:pPr>
              <w:rPr>
                <w:rFonts w:ascii="宋体"/>
                <w:b/>
                <w:color w:val="000000"/>
                <w:szCs w:val="21"/>
              </w:rPr>
            </w:pPr>
            <w:r>
              <w:rPr>
                <w:rFonts w:hint="eastAsia" w:ascii="宋体" w:hAnsi="宋体"/>
                <w:b/>
                <w:color w:val="000000"/>
                <w:szCs w:val="21"/>
              </w:rPr>
              <w:t>危险源辨识、风险评价及风险控制措施策划（</w:t>
            </w:r>
            <w:r>
              <w:rPr>
                <w:rFonts w:ascii="宋体" w:hAnsi="宋体"/>
                <w:b/>
                <w:color w:val="000000"/>
                <w:szCs w:val="21"/>
              </w:rPr>
              <w:t>OHS</w:t>
            </w:r>
            <w:r>
              <w:rPr>
                <w:rFonts w:hint="eastAsia" w:ascii="宋体" w:hAnsi="宋体"/>
                <w:b/>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6961" w:type="dxa"/>
            <w:gridSpan w:val="2"/>
            <w:shd w:val="clear" w:color="auto" w:fill="FFFF00"/>
          </w:tcPr>
          <w:p>
            <w:pPr>
              <w:rPr>
                <w:rFonts w:ascii="宋体"/>
                <w:color w:val="000000"/>
                <w:szCs w:val="21"/>
              </w:rPr>
            </w:pPr>
            <w:r>
              <w:rPr>
                <w:rFonts w:hint="eastAsia" w:ascii="宋体" w:hAnsi="宋体"/>
                <w:color w:val="000000"/>
                <w:szCs w:val="21"/>
              </w:rPr>
              <w:t>（</w:t>
            </w:r>
            <w:r>
              <w:rPr>
                <w:rFonts w:ascii="宋体" w:hAnsi="宋体"/>
                <w:color w:val="000000"/>
                <w:szCs w:val="21"/>
              </w:rPr>
              <w:t>1</w:t>
            </w:r>
            <w:r>
              <w:rPr>
                <w:rFonts w:hint="eastAsia" w:ascii="宋体" w:hAnsi="宋体"/>
                <w:color w:val="000000"/>
                <w:szCs w:val="21"/>
              </w:rPr>
              <w:t>）是否明确了职业健康安全管理体系的覆盖范围</w:t>
            </w:r>
          </w:p>
        </w:tc>
        <w:tc>
          <w:tcPr>
            <w:tcW w:w="1003" w:type="dxa"/>
            <w:shd w:val="clear" w:color="auto" w:fill="FFFF00"/>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790" w:type="dxa"/>
            <w:shd w:val="clear" w:color="auto" w:fill="FFFF0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6961" w:type="dxa"/>
            <w:gridSpan w:val="2"/>
            <w:shd w:val="clear" w:color="auto" w:fill="FFFF00"/>
          </w:tcPr>
          <w:p>
            <w:pPr>
              <w:rPr>
                <w:rFonts w:ascii="宋体"/>
                <w:color w:val="000000"/>
                <w:szCs w:val="21"/>
              </w:rPr>
            </w:pPr>
            <w:r>
              <w:rPr>
                <w:rFonts w:hint="eastAsia" w:ascii="宋体" w:hAnsi="宋体"/>
                <w:color w:val="000000"/>
                <w:szCs w:val="21"/>
              </w:rPr>
              <w:t>（</w:t>
            </w:r>
            <w:r>
              <w:rPr>
                <w:rFonts w:ascii="宋体" w:hAnsi="宋体"/>
                <w:color w:val="000000"/>
                <w:szCs w:val="21"/>
              </w:rPr>
              <w:t>2</w:t>
            </w:r>
            <w:r>
              <w:rPr>
                <w:rFonts w:hint="eastAsia" w:ascii="宋体" w:hAnsi="宋体"/>
                <w:color w:val="000000"/>
                <w:szCs w:val="21"/>
              </w:rPr>
              <w:t>）是否建立和实施了员工参与和协商的控制措施</w:t>
            </w:r>
          </w:p>
        </w:tc>
        <w:tc>
          <w:tcPr>
            <w:tcW w:w="1003" w:type="dxa"/>
            <w:shd w:val="clear" w:color="auto" w:fill="FFFF00"/>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790" w:type="dxa"/>
            <w:shd w:val="clear" w:color="auto" w:fill="FFFF0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6961" w:type="dxa"/>
            <w:gridSpan w:val="2"/>
            <w:shd w:val="clear" w:color="auto" w:fill="FFFF00"/>
          </w:tcPr>
          <w:p>
            <w:pPr>
              <w:rPr>
                <w:rFonts w:ascii="宋体"/>
                <w:color w:val="000000"/>
                <w:szCs w:val="21"/>
              </w:rPr>
            </w:pPr>
            <w:r>
              <w:rPr>
                <w:rFonts w:hint="eastAsia" w:ascii="宋体" w:hAnsi="宋体"/>
                <w:color w:val="000000"/>
                <w:szCs w:val="21"/>
              </w:rPr>
              <w:t>（</w:t>
            </w:r>
            <w:r>
              <w:rPr>
                <w:rFonts w:ascii="宋体" w:hAnsi="宋体"/>
                <w:color w:val="000000"/>
                <w:szCs w:val="21"/>
              </w:rPr>
              <w:t>3</w:t>
            </w:r>
            <w:r>
              <w:rPr>
                <w:rFonts w:hint="eastAsia" w:ascii="宋体" w:hAnsi="宋体"/>
                <w:color w:val="000000"/>
                <w:szCs w:val="21"/>
              </w:rPr>
              <w:t>）危险源辨识是否充分</w:t>
            </w:r>
          </w:p>
        </w:tc>
        <w:tc>
          <w:tcPr>
            <w:tcW w:w="1003" w:type="dxa"/>
            <w:shd w:val="clear" w:color="auto" w:fill="FFFF00"/>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充分</w:t>
            </w:r>
          </w:p>
        </w:tc>
        <w:tc>
          <w:tcPr>
            <w:tcW w:w="1790" w:type="dxa"/>
            <w:shd w:val="clear" w:color="auto" w:fill="FFFF00"/>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6961" w:type="dxa"/>
            <w:gridSpan w:val="2"/>
            <w:shd w:val="clear" w:color="auto" w:fill="FFFF00"/>
          </w:tcPr>
          <w:p>
            <w:pPr>
              <w:rPr>
                <w:rFonts w:ascii="宋体"/>
                <w:color w:val="000000"/>
                <w:szCs w:val="21"/>
              </w:rPr>
            </w:pPr>
            <w:r>
              <w:rPr>
                <w:rFonts w:hint="eastAsia" w:ascii="宋体" w:hAnsi="宋体"/>
                <w:color w:val="000000"/>
                <w:szCs w:val="21"/>
              </w:rPr>
              <w:t>（4）是否明确了风险评价的方法和风险确定的准则</w:t>
            </w:r>
          </w:p>
        </w:tc>
        <w:tc>
          <w:tcPr>
            <w:tcW w:w="1003" w:type="dxa"/>
            <w:shd w:val="clear" w:color="auto" w:fill="FFFF00"/>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790" w:type="dxa"/>
            <w:shd w:val="clear" w:color="auto" w:fill="FFFF0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6961" w:type="dxa"/>
            <w:gridSpan w:val="2"/>
            <w:shd w:val="clear" w:color="auto" w:fill="FFFF00"/>
          </w:tcPr>
          <w:p>
            <w:pPr>
              <w:rPr>
                <w:rFonts w:ascii="宋体"/>
                <w:color w:val="000000"/>
                <w:szCs w:val="21"/>
              </w:rPr>
            </w:pPr>
            <w:r>
              <w:rPr>
                <w:rFonts w:hint="eastAsia" w:ascii="宋体" w:hAnsi="宋体"/>
                <w:color w:val="000000"/>
                <w:szCs w:val="21"/>
              </w:rPr>
              <w:t>（</w:t>
            </w:r>
            <w:r>
              <w:rPr>
                <w:rFonts w:ascii="宋体" w:hAnsi="宋体"/>
                <w:color w:val="000000"/>
                <w:szCs w:val="21"/>
              </w:rPr>
              <w:t>5</w:t>
            </w:r>
            <w:r>
              <w:rPr>
                <w:rFonts w:hint="eastAsia" w:ascii="宋体" w:hAnsi="宋体"/>
                <w:color w:val="000000"/>
                <w:szCs w:val="21"/>
              </w:rPr>
              <w:t>）风险评价是否合理</w:t>
            </w:r>
          </w:p>
        </w:tc>
        <w:tc>
          <w:tcPr>
            <w:tcW w:w="1003" w:type="dxa"/>
            <w:shd w:val="clear" w:color="auto" w:fill="FFFF00"/>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790" w:type="dxa"/>
            <w:shd w:val="clear" w:color="auto" w:fill="FFFF0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6961" w:type="dxa"/>
            <w:gridSpan w:val="2"/>
            <w:shd w:val="clear" w:color="auto" w:fill="FFFF00"/>
          </w:tcPr>
          <w:p>
            <w:pPr>
              <w:rPr>
                <w:rFonts w:ascii="宋体"/>
                <w:color w:val="000000"/>
                <w:szCs w:val="21"/>
              </w:rPr>
            </w:pPr>
            <w:r>
              <w:rPr>
                <w:rFonts w:hint="eastAsia" w:ascii="宋体" w:hAnsi="宋体"/>
                <w:color w:val="000000"/>
                <w:szCs w:val="21"/>
              </w:rPr>
              <w:t>（</w:t>
            </w:r>
            <w:r>
              <w:rPr>
                <w:rFonts w:ascii="宋体" w:hAnsi="宋体"/>
                <w:color w:val="000000"/>
                <w:szCs w:val="21"/>
              </w:rPr>
              <w:t>6</w:t>
            </w:r>
            <w:r>
              <w:rPr>
                <w:rFonts w:hint="eastAsia" w:ascii="宋体" w:hAnsi="宋体"/>
                <w:color w:val="000000"/>
                <w:szCs w:val="21"/>
              </w:rPr>
              <w:t>）是否建立和实施了不可接受风险的控制措施</w:t>
            </w:r>
          </w:p>
        </w:tc>
        <w:tc>
          <w:tcPr>
            <w:tcW w:w="1003" w:type="dxa"/>
            <w:shd w:val="clear" w:color="auto" w:fill="FFFF00"/>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790" w:type="dxa"/>
            <w:shd w:val="clear" w:color="auto" w:fill="FFFF0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6961" w:type="dxa"/>
            <w:gridSpan w:val="2"/>
            <w:shd w:val="clear" w:color="auto" w:fill="FFFF00"/>
          </w:tcPr>
          <w:p>
            <w:pPr>
              <w:rPr>
                <w:rFonts w:ascii="宋体" w:hAnsi="宋体"/>
                <w:color w:val="000000"/>
                <w:szCs w:val="21"/>
              </w:rPr>
            </w:pPr>
            <w:r>
              <w:rPr>
                <w:rFonts w:hint="eastAsia" w:ascii="宋体" w:hAnsi="宋体"/>
                <w:color w:val="000000"/>
                <w:szCs w:val="21"/>
              </w:rPr>
              <w:t>（7）对特种设备是否按法规要求检测和备案且完好运行</w:t>
            </w:r>
          </w:p>
        </w:tc>
        <w:tc>
          <w:tcPr>
            <w:tcW w:w="1003" w:type="dxa"/>
            <w:shd w:val="clear" w:color="auto" w:fill="FFFF00"/>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p>
        </w:tc>
        <w:tc>
          <w:tcPr>
            <w:tcW w:w="1790" w:type="dxa"/>
            <w:shd w:val="clear" w:color="auto" w:fill="FFFF0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6961" w:type="dxa"/>
            <w:gridSpan w:val="2"/>
            <w:shd w:val="clear" w:color="auto" w:fill="FFFF00"/>
          </w:tcPr>
          <w:p>
            <w:pPr>
              <w:rPr>
                <w:rFonts w:ascii="宋体" w:hAnsi="宋体"/>
                <w:color w:val="000000"/>
                <w:szCs w:val="21"/>
              </w:rPr>
            </w:pPr>
            <w:r>
              <w:rPr>
                <w:rFonts w:hint="eastAsia" w:ascii="宋体" w:hAnsi="宋体"/>
                <w:color w:val="000000"/>
                <w:szCs w:val="21"/>
              </w:rPr>
              <w:t>（8）安全装置是否满足合规义务要求且完好运行</w:t>
            </w:r>
          </w:p>
        </w:tc>
        <w:tc>
          <w:tcPr>
            <w:tcW w:w="1003" w:type="dxa"/>
            <w:shd w:val="clear" w:color="auto" w:fill="FFFF00"/>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790" w:type="dxa"/>
            <w:shd w:val="clear" w:color="auto" w:fill="FFFF0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6961" w:type="dxa"/>
            <w:gridSpan w:val="2"/>
            <w:shd w:val="clear" w:color="auto" w:fill="FFFF00"/>
          </w:tcPr>
          <w:p>
            <w:pPr>
              <w:rPr>
                <w:rFonts w:ascii="宋体" w:hAnsi="宋体"/>
                <w:color w:val="000000"/>
                <w:szCs w:val="21"/>
              </w:rPr>
            </w:pPr>
            <w:r>
              <w:rPr>
                <w:rFonts w:hint="eastAsia" w:ascii="宋体" w:hAnsi="宋体"/>
                <w:color w:val="000000"/>
                <w:szCs w:val="21"/>
              </w:rPr>
              <w:t>（9）</w:t>
            </w:r>
            <w:r>
              <w:rPr>
                <w:rFonts w:hint="eastAsia" w:ascii="宋体"/>
                <w:color w:val="000000"/>
                <w:szCs w:val="21"/>
              </w:rPr>
              <w:t>针对不可接受风险是否明确了监视和测量的要求</w:t>
            </w:r>
          </w:p>
        </w:tc>
        <w:tc>
          <w:tcPr>
            <w:tcW w:w="1003" w:type="dxa"/>
            <w:shd w:val="clear" w:color="auto" w:fill="FFFF00"/>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790" w:type="dxa"/>
            <w:shd w:val="clear" w:color="auto" w:fill="FFFF0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6961" w:type="dxa"/>
            <w:gridSpan w:val="2"/>
            <w:shd w:val="clear" w:color="auto" w:fill="FFFF00"/>
          </w:tcPr>
          <w:p>
            <w:pPr>
              <w:rPr>
                <w:rFonts w:ascii="宋体" w:hAnsi="宋体"/>
                <w:color w:val="000000"/>
                <w:szCs w:val="21"/>
              </w:rPr>
            </w:pPr>
            <w:r>
              <w:rPr>
                <w:rFonts w:hint="eastAsia" w:ascii="宋体" w:hAnsi="宋体"/>
                <w:color w:val="000000"/>
                <w:szCs w:val="21"/>
              </w:rPr>
              <w:t>（10）</w:t>
            </w:r>
            <w:r>
              <w:rPr>
                <w:rFonts w:hint="eastAsia" w:ascii="宋体"/>
                <w:color w:val="000000"/>
                <w:szCs w:val="21"/>
              </w:rPr>
              <w:t>是否充分识别了法律法规和其他要求并进行了合规性评价</w:t>
            </w:r>
          </w:p>
        </w:tc>
        <w:tc>
          <w:tcPr>
            <w:tcW w:w="1003" w:type="dxa"/>
            <w:shd w:val="clear" w:color="auto" w:fill="FFFF00"/>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790" w:type="dxa"/>
            <w:shd w:val="clear" w:color="auto" w:fill="FFFF0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6961" w:type="dxa"/>
            <w:gridSpan w:val="2"/>
            <w:shd w:val="clear" w:color="auto" w:fill="FFFF00"/>
          </w:tcPr>
          <w:p>
            <w:pPr>
              <w:rPr>
                <w:rFonts w:ascii="宋体" w:hAnsi="宋体"/>
                <w:color w:val="000000"/>
                <w:szCs w:val="21"/>
              </w:rPr>
            </w:pPr>
            <w:r>
              <w:rPr>
                <w:rFonts w:hint="eastAsia" w:ascii="宋体" w:hAnsi="宋体"/>
                <w:color w:val="000000"/>
                <w:szCs w:val="21"/>
              </w:rPr>
              <w:t>（11）是否建立和实施了三级安全教育的控制措施</w:t>
            </w:r>
          </w:p>
        </w:tc>
        <w:tc>
          <w:tcPr>
            <w:tcW w:w="1003" w:type="dxa"/>
            <w:shd w:val="clear" w:color="auto" w:fill="FFFF00"/>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790" w:type="dxa"/>
            <w:shd w:val="clear" w:color="auto" w:fill="FFFF0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6961" w:type="dxa"/>
            <w:gridSpan w:val="2"/>
            <w:shd w:val="clear" w:color="auto" w:fill="FFFF00"/>
          </w:tcPr>
          <w:p>
            <w:pPr>
              <w:rPr>
                <w:rFonts w:ascii="宋体" w:hAnsi="宋体"/>
                <w:color w:val="000000"/>
                <w:szCs w:val="21"/>
              </w:rPr>
            </w:pPr>
            <w:r>
              <w:rPr>
                <w:rFonts w:hint="eastAsia" w:ascii="宋体" w:hAnsi="宋体"/>
                <w:color w:val="000000"/>
                <w:szCs w:val="21"/>
              </w:rPr>
              <w:t>（12）</w:t>
            </w:r>
            <w:r>
              <w:rPr>
                <w:rFonts w:hint="eastAsia" w:ascii="宋体"/>
                <w:color w:val="000000"/>
                <w:szCs w:val="21"/>
              </w:rPr>
              <w:t>是否充分识别了潜在的紧急情况</w:t>
            </w:r>
          </w:p>
        </w:tc>
        <w:tc>
          <w:tcPr>
            <w:tcW w:w="1003" w:type="dxa"/>
            <w:shd w:val="clear" w:color="auto" w:fill="FFFF00"/>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790" w:type="dxa"/>
            <w:shd w:val="clear" w:color="auto" w:fill="FFFF0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6961" w:type="dxa"/>
            <w:gridSpan w:val="2"/>
            <w:shd w:val="clear" w:color="auto" w:fill="FFFF00"/>
          </w:tcPr>
          <w:p>
            <w:pPr>
              <w:rPr>
                <w:rFonts w:ascii="宋体" w:hAnsi="宋体"/>
                <w:color w:val="000000"/>
                <w:szCs w:val="21"/>
              </w:rPr>
            </w:pPr>
            <w:r>
              <w:rPr>
                <w:rFonts w:hint="eastAsia" w:ascii="宋体" w:hAnsi="宋体"/>
                <w:color w:val="000000"/>
                <w:szCs w:val="21"/>
              </w:rPr>
              <w:t>（13）</w:t>
            </w:r>
            <w:r>
              <w:rPr>
                <w:rFonts w:hint="eastAsia" w:ascii="宋体"/>
                <w:color w:val="000000"/>
                <w:szCs w:val="21"/>
              </w:rPr>
              <w:t>针对潜在的紧急情况是否建立了应急准备与响应预案</w:t>
            </w:r>
          </w:p>
        </w:tc>
        <w:tc>
          <w:tcPr>
            <w:tcW w:w="1003" w:type="dxa"/>
            <w:shd w:val="clear" w:color="auto" w:fill="FFFF00"/>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790" w:type="dxa"/>
            <w:shd w:val="clear" w:color="auto" w:fill="FFFF0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6961" w:type="dxa"/>
            <w:gridSpan w:val="2"/>
            <w:shd w:val="clear" w:color="auto" w:fill="FFFF00"/>
          </w:tcPr>
          <w:p>
            <w:pPr>
              <w:rPr>
                <w:rFonts w:ascii="宋体" w:hAnsi="宋体"/>
                <w:color w:val="000000"/>
                <w:szCs w:val="21"/>
              </w:rPr>
            </w:pPr>
            <w:r>
              <w:rPr>
                <w:rFonts w:hint="eastAsia" w:ascii="宋体" w:hAnsi="宋体"/>
                <w:color w:val="000000"/>
                <w:szCs w:val="21"/>
              </w:rPr>
              <w:t>（14）</w:t>
            </w:r>
            <w:r>
              <w:rPr>
                <w:rFonts w:hint="eastAsia" w:ascii="宋体"/>
                <w:color w:val="000000"/>
                <w:szCs w:val="21"/>
              </w:rPr>
              <w:t>是否发生了紧急情况并采取了有效的控制措施</w:t>
            </w:r>
          </w:p>
        </w:tc>
        <w:tc>
          <w:tcPr>
            <w:tcW w:w="1003" w:type="dxa"/>
            <w:shd w:val="clear" w:color="auto" w:fill="FFFF00"/>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p>
        </w:tc>
        <w:tc>
          <w:tcPr>
            <w:tcW w:w="1790" w:type="dxa"/>
            <w:shd w:val="clear" w:color="auto" w:fill="FFFF00"/>
          </w:tcPr>
          <w:p>
            <w:pPr>
              <w:rPr>
                <w:rFonts w:ascii="宋体"/>
                <w:color w:val="000000"/>
                <w:spacing w:val="-10"/>
                <w:szCs w:val="21"/>
              </w:rPr>
            </w:pPr>
            <w:r>
              <w:rPr>
                <w:rFonts w:hint="eastAsia" w:ascii="宋体" w:hAnsi="宋体"/>
                <w:color w:val="000000"/>
                <w:szCs w:val="21"/>
                <w:lang w:eastAsia="zh-CN"/>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6961" w:type="dxa"/>
            <w:gridSpan w:val="2"/>
            <w:shd w:val="clear" w:color="auto" w:fill="FFFF00"/>
          </w:tcPr>
          <w:p>
            <w:pPr>
              <w:rPr>
                <w:rFonts w:ascii="宋体" w:hAnsi="宋体"/>
                <w:color w:val="000000"/>
                <w:szCs w:val="21"/>
              </w:rPr>
            </w:pPr>
            <w:r>
              <w:rPr>
                <w:rFonts w:hint="eastAsia" w:ascii="宋体" w:hAnsi="宋体"/>
                <w:color w:val="000000"/>
                <w:szCs w:val="21"/>
              </w:rPr>
              <w:t>（15）</w:t>
            </w:r>
            <w:r>
              <w:rPr>
                <w:rFonts w:hint="eastAsia" w:ascii="宋体"/>
                <w:color w:val="000000"/>
                <w:szCs w:val="21"/>
              </w:rPr>
              <w:t>是否对事件、不符合进行了充分的整改并防止重复发生</w:t>
            </w:r>
          </w:p>
        </w:tc>
        <w:tc>
          <w:tcPr>
            <w:tcW w:w="1003" w:type="dxa"/>
            <w:shd w:val="clear" w:color="auto" w:fill="FFFF00"/>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790" w:type="dxa"/>
            <w:shd w:val="clear" w:color="auto" w:fill="FFFF0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335" w:type="dxa"/>
            <w:vMerge w:val="restart"/>
            <w:shd w:val="clear" w:color="auto" w:fill="FFFF00"/>
            <w:vAlign w:val="center"/>
          </w:tcPr>
          <w:p>
            <w:pPr>
              <w:ind w:left="-1" w:leftChars="-1" w:hanging="1"/>
              <w:jc w:val="left"/>
              <w:rPr>
                <w:rFonts w:ascii="宋体"/>
                <w:color w:val="000000"/>
                <w:szCs w:val="21"/>
              </w:rPr>
            </w:pPr>
            <w:r>
              <w:rPr>
                <w:rFonts w:hint="eastAsia" w:ascii="宋体" w:hAnsi="宋体"/>
                <w:color w:val="000000"/>
                <w:szCs w:val="21"/>
              </w:rPr>
              <w:t>受审核方职业健康安全管理体系认证范围内的合规性证据</w:t>
            </w:r>
          </w:p>
        </w:tc>
        <w:tc>
          <w:tcPr>
            <w:tcW w:w="5626" w:type="dxa"/>
            <w:shd w:val="clear" w:color="auto" w:fill="FFFF00"/>
          </w:tcPr>
          <w:p>
            <w:pPr>
              <w:rPr>
                <w:rFonts w:ascii="宋体"/>
                <w:color w:val="000000"/>
                <w:szCs w:val="21"/>
              </w:rPr>
            </w:pPr>
            <w:r>
              <w:rPr>
                <w:rFonts w:hint="eastAsia" w:ascii="宋体"/>
                <w:color w:val="000000"/>
                <w:szCs w:val="21"/>
              </w:rPr>
              <w:t>是否有安全预评价/现状评价报告</w:t>
            </w:r>
          </w:p>
        </w:tc>
        <w:tc>
          <w:tcPr>
            <w:tcW w:w="2793" w:type="dxa"/>
            <w:gridSpan w:val="2"/>
            <w:shd w:val="clear" w:color="auto" w:fill="FFFF00"/>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color w:val="000000"/>
                <w:spacing w:val="-10"/>
                <w:szCs w:val="21"/>
              </w:rPr>
              <w:t>□</w:t>
            </w:r>
            <w:r>
              <w:rPr>
                <w:rFonts w:hint="eastAsia" w:ascii="宋体" w:hAnsi="宋体"/>
                <w:color w:val="000000"/>
                <w:szCs w:val="21"/>
              </w:rPr>
              <w:t>否</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335" w:type="dxa"/>
            <w:vMerge w:val="continue"/>
            <w:shd w:val="clear" w:color="auto" w:fill="FFFF00"/>
            <w:vAlign w:val="center"/>
          </w:tcPr>
          <w:p>
            <w:pPr>
              <w:ind w:left="-1" w:leftChars="-1" w:hanging="1"/>
              <w:jc w:val="left"/>
              <w:rPr>
                <w:rFonts w:ascii="宋体"/>
                <w:color w:val="000000"/>
                <w:szCs w:val="21"/>
              </w:rPr>
            </w:pPr>
          </w:p>
        </w:tc>
        <w:tc>
          <w:tcPr>
            <w:tcW w:w="5626" w:type="dxa"/>
            <w:shd w:val="clear" w:color="auto" w:fill="FFFF00"/>
          </w:tcPr>
          <w:p>
            <w:pPr>
              <w:rPr>
                <w:rFonts w:ascii="宋体"/>
                <w:color w:val="000000"/>
                <w:szCs w:val="21"/>
              </w:rPr>
            </w:pPr>
            <w:r>
              <w:rPr>
                <w:rFonts w:hint="eastAsia" w:ascii="宋体"/>
                <w:color w:val="000000"/>
                <w:szCs w:val="21"/>
              </w:rPr>
              <w:t>是否有职业健康预评估/现状评价报告</w:t>
            </w:r>
          </w:p>
        </w:tc>
        <w:tc>
          <w:tcPr>
            <w:tcW w:w="2793" w:type="dxa"/>
            <w:gridSpan w:val="2"/>
            <w:shd w:val="clear" w:color="auto" w:fill="FFFF00"/>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color w:val="000000"/>
                <w:spacing w:val="-10"/>
                <w:szCs w:val="21"/>
              </w:rPr>
              <w:t>□</w:t>
            </w:r>
            <w:r>
              <w:rPr>
                <w:rFonts w:hint="eastAsia" w:ascii="宋体" w:hAnsi="宋体"/>
                <w:color w:val="000000"/>
                <w:szCs w:val="21"/>
              </w:rPr>
              <w:t>否</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335" w:type="dxa"/>
            <w:vMerge w:val="continue"/>
            <w:shd w:val="clear" w:color="auto" w:fill="FFFF00"/>
            <w:vAlign w:val="center"/>
          </w:tcPr>
          <w:p>
            <w:pPr>
              <w:ind w:left="-1" w:leftChars="-1" w:hanging="1"/>
              <w:jc w:val="left"/>
              <w:rPr>
                <w:rFonts w:ascii="宋体"/>
                <w:color w:val="000000"/>
                <w:szCs w:val="21"/>
              </w:rPr>
            </w:pPr>
          </w:p>
        </w:tc>
        <w:tc>
          <w:tcPr>
            <w:tcW w:w="5626" w:type="dxa"/>
            <w:shd w:val="clear" w:color="auto" w:fill="FFFF00"/>
          </w:tcPr>
          <w:p>
            <w:pPr>
              <w:rPr>
                <w:rFonts w:ascii="宋体"/>
                <w:color w:val="000000"/>
                <w:szCs w:val="21"/>
              </w:rPr>
            </w:pPr>
            <w:r>
              <w:rPr>
                <w:rFonts w:hint="eastAsia" w:ascii="宋体"/>
                <w:color w:val="000000"/>
                <w:szCs w:val="21"/>
              </w:rPr>
              <w:t>是否有消防验收报告/备案登记</w:t>
            </w:r>
          </w:p>
        </w:tc>
        <w:tc>
          <w:tcPr>
            <w:tcW w:w="2793" w:type="dxa"/>
            <w:gridSpan w:val="2"/>
            <w:shd w:val="clear" w:color="auto" w:fill="FFFF00"/>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color w:val="000000"/>
                <w:spacing w:val="-10"/>
                <w:szCs w:val="21"/>
              </w:rPr>
              <w:t>□</w:t>
            </w:r>
            <w:r>
              <w:rPr>
                <w:rFonts w:hint="eastAsia" w:ascii="宋体" w:hAnsi="宋体"/>
                <w:color w:val="000000"/>
                <w:szCs w:val="21"/>
              </w:rPr>
              <w:t>否</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335" w:type="dxa"/>
            <w:vMerge w:val="continue"/>
            <w:shd w:val="clear" w:color="auto" w:fill="FFFF00"/>
            <w:vAlign w:val="center"/>
          </w:tcPr>
          <w:p>
            <w:pPr>
              <w:ind w:left="-1" w:leftChars="-1" w:hanging="1"/>
              <w:jc w:val="left"/>
              <w:rPr>
                <w:rFonts w:ascii="宋体"/>
                <w:color w:val="000000"/>
                <w:szCs w:val="21"/>
              </w:rPr>
            </w:pPr>
          </w:p>
        </w:tc>
        <w:tc>
          <w:tcPr>
            <w:tcW w:w="5626" w:type="dxa"/>
            <w:shd w:val="clear" w:color="auto" w:fill="FFFF00"/>
          </w:tcPr>
          <w:p>
            <w:pPr>
              <w:rPr>
                <w:rFonts w:ascii="宋体"/>
                <w:color w:val="000000"/>
                <w:szCs w:val="21"/>
              </w:rPr>
            </w:pPr>
            <w:r>
              <w:rPr>
                <w:rFonts w:hint="eastAsia" w:ascii="宋体"/>
                <w:color w:val="000000"/>
                <w:szCs w:val="21"/>
              </w:rPr>
              <w:t>是否提供近一年的作业场所有害物质监测报告</w:t>
            </w:r>
          </w:p>
        </w:tc>
        <w:tc>
          <w:tcPr>
            <w:tcW w:w="2793" w:type="dxa"/>
            <w:gridSpan w:val="2"/>
            <w:shd w:val="clear" w:color="auto" w:fill="FFFF00"/>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color w:val="000000"/>
                <w:spacing w:val="-10"/>
                <w:szCs w:val="21"/>
              </w:rPr>
              <w:t>□</w:t>
            </w:r>
            <w:r>
              <w:rPr>
                <w:rFonts w:hint="eastAsia" w:ascii="宋体" w:hAnsi="宋体"/>
                <w:color w:val="000000"/>
                <w:szCs w:val="21"/>
              </w:rPr>
              <w:t>否</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335" w:type="dxa"/>
            <w:vMerge w:val="continue"/>
            <w:shd w:val="clear" w:color="auto" w:fill="FFFF00"/>
            <w:vAlign w:val="center"/>
          </w:tcPr>
          <w:p>
            <w:pPr>
              <w:ind w:left="-1" w:leftChars="-1" w:hanging="1"/>
              <w:jc w:val="left"/>
              <w:rPr>
                <w:rFonts w:ascii="宋体"/>
                <w:color w:val="000000"/>
                <w:szCs w:val="21"/>
              </w:rPr>
            </w:pPr>
          </w:p>
        </w:tc>
        <w:tc>
          <w:tcPr>
            <w:tcW w:w="5626" w:type="dxa"/>
            <w:shd w:val="clear" w:color="auto" w:fill="FFFF00"/>
          </w:tcPr>
          <w:p>
            <w:pPr>
              <w:rPr>
                <w:rFonts w:ascii="宋体"/>
                <w:color w:val="000000"/>
                <w:szCs w:val="21"/>
              </w:rPr>
            </w:pPr>
            <w:r>
              <w:rPr>
                <w:rFonts w:hint="eastAsia" w:ascii="宋体"/>
                <w:color w:val="000000"/>
                <w:szCs w:val="21"/>
              </w:rPr>
              <w:t>是否提供近一年的职业健康体检报告</w:t>
            </w:r>
          </w:p>
        </w:tc>
        <w:tc>
          <w:tcPr>
            <w:tcW w:w="2793" w:type="dxa"/>
            <w:gridSpan w:val="2"/>
            <w:shd w:val="clear" w:color="auto" w:fill="FFFF00"/>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color w:val="000000"/>
                <w:spacing w:val="-10"/>
                <w:szCs w:val="21"/>
              </w:rPr>
              <w:t>□</w:t>
            </w:r>
            <w:r>
              <w:rPr>
                <w:rFonts w:hint="eastAsia" w:ascii="宋体" w:hAnsi="宋体"/>
                <w:color w:val="000000"/>
                <w:szCs w:val="21"/>
              </w:rPr>
              <w:t>否</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335" w:type="dxa"/>
            <w:vMerge w:val="restart"/>
            <w:shd w:val="clear" w:color="auto" w:fill="FFFF00"/>
          </w:tcPr>
          <w:p>
            <w:pPr>
              <w:rPr>
                <w:rFonts w:ascii="宋体"/>
                <w:color w:val="000000"/>
                <w:spacing w:val="-10"/>
                <w:szCs w:val="21"/>
              </w:rPr>
            </w:pPr>
            <w:r>
              <w:rPr>
                <w:rFonts w:hint="eastAsia" w:ascii="宋体"/>
                <w:color w:val="000000"/>
                <w:spacing w:val="-10"/>
                <w:szCs w:val="21"/>
              </w:rPr>
              <w:t>职业健康安全处罚、曝光和投诉</w:t>
            </w:r>
          </w:p>
        </w:tc>
        <w:tc>
          <w:tcPr>
            <w:tcW w:w="5626" w:type="dxa"/>
            <w:shd w:val="clear" w:color="auto" w:fill="FFFF00"/>
          </w:tcPr>
          <w:p>
            <w:pPr>
              <w:rPr>
                <w:rFonts w:ascii="宋体"/>
                <w:color w:val="000000"/>
                <w:szCs w:val="21"/>
              </w:rPr>
            </w:pPr>
            <w:r>
              <w:rPr>
                <w:rFonts w:hint="eastAsia" w:ascii="宋体"/>
                <w:color w:val="000000"/>
                <w:szCs w:val="21"/>
              </w:rPr>
              <w:t>是否受到安监主管部门的处罚</w:t>
            </w:r>
          </w:p>
        </w:tc>
        <w:tc>
          <w:tcPr>
            <w:tcW w:w="2793" w:type="dxa"/>
            <w:gridSpan w:val="2"/>
            <w:shd w:val="clear" w:color="auto" w:fill="FFFF00"/>
          </w:tcPr>
          <w:p>
            <w:pPr>
              <w:rPr>
                <w:rFonts w:ascii="宋体" w:hAns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335" w:type="dxa"/>
            <w:vMerge w:val="continue"/>
            <w:shd w:val="clear" w:color="auto" w:fill="FFFF00"/>
          </w:tcPr>
          <w:p>
            <w:pPr>
              <w:ind w:left="168" w:leftChars="80"/>
              <w:rPr>
                <w:rFonts w:ascii="宋体"/>
                <w:color w:val="000000"/>
                <w:spacing w:val="-10"/>
                <w:szCs w:val="21"/>
              </w:rPr>
            </w:pPr>
          </w:p>
        </w:tc>
        <w:tc>
          <w:tcPr>
            <w:tcW w:w="5626" w:type="dxa"/>
            <w:shd w:val="clear" w:color="auto" w:fill="FFFF00"/>
          </w:tcPr>
          <w:p>
            <w:pPr>
              <w:rPr>
                <w:rFonts w:ascii="宋体"/>
                <w:color w:val="000000"/>
                <w:szCs w:val="21"/>
              </w:rPr>
            </w:pPr>
            <w:r>
              <w:rPr>
                <w:rFonts w:hint="eastAsia" w:ascii="宋体"/>
                <w:color w:val="000000"/>
                <w:szCs w:val="21"/>
              </w:rPr>
              <w:t>是否因</w:t>
            </w:r>
            <w:r>
              <w:rPr>
                <w:rFonts w:hint="eastAsia" w:ascii="宋体"/>
                <w:color w:val="000000"/>
                <w:spacing w:val="-10"/>
                <w:szCs w:val="21"/>
              </w:rPr>
              <w:t>职业健康</w:t>
            </w:r>
            <w:r>
              <w:rPr>
                <w:rFonts w:hint="eastAsia" w:ascii="宋体"/>
                <w:color w:val="000000"/>
                <w:szCs w:val="21"/>
              </w:rPr>
              <w:t>安全问题受到媒体的曝光</w:t>
            </w:r>
          </w:p>
        </w:tc>
        <w:tc>
          <w:tcPr>
            <w:tcW w:w="2793" w:type="dxa"/>
            <w:gridSpan w:val="2"/>
            <w:shd w:val="clear" w:color="auto" w:fill="FFFF00"/>
          </w:tcPr>
          <w:p>
            <w:pPr>
              <w:rPr>
                <w:rFonts w:ascii="宋体" w:hAns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335" w:type="dxa"/>
            <w:vMerge w:val="continue"/>
            <w:shd w:val="clear" w:color="auto" w:fill="FFFF00"/>
          </w:tcPr>
          <w:p>
            <w:pPr>
              <w:ind w:left="168" w:leftChars="80"/>
              <w:rPr>
                <w:rFonts w:ascii="宋体"/>
                <w:color w:val="000000"/>
                <w:spacing w:val="-10"/>
                <w:szCs w:val="21"/>
              </w:rPr>
            </w:pPr>
          </w:p>
        </w:tc>
        <w:tc>
          <w:tcPr>
            <w:tcW w:w="5626" w:type="dxa"/>
            <w:shd w:val="clear" w:color="auto" w:fill="FFFF00"/>
          </w:tcPr>
          <w:p>
            <w:pPr>
              <w:rPr>
                <w:rFonts w:ascii="宋体"/>
                <w:color w:val="000000"/>
                <w:szCs w:val="21"/>
              </w:rPr>
            </w:pPr>
            <w:r>
              <w:rPr>
                <w:rFonts w:hint="eastAsia" w:ascii="宋体" w:hAnsi="宋体"/>
                <w:color w:val="000000"/>
                <w:szCs w:val="21"/>
              </w:rPr>
              <w:t>是否发生了重大的安全、工伤</w:t>
            </w:r>
            <w:r>
              <w:rPr>
                <w:rFonts w:hint="eastAsia" w:ascii="宋体"/>
                <w:color w:val="000000"/>
                <w:szCs w:val="21"/>
              </w:rPr>
              <w:t>和职业病</w:t>
            </w:r>
            <w:r>
              <w:rPr>
                <w:rFonts w:hint="eastAsia" w:ascii="宋体" w:hAnsi="宋体"/>
                <w:color w:val="000000"/>
                <w:szCs w:val="21"/>
              </w:rPr>
              <w:t>事故</w:t>
            </w:r>
          </w:p>
        </w:tc>
        <w:tc>
          <w:tcPr>
            <w:tcW w:w="2793" w:type="dxa"/>
            <w:gridSpan w:val="2"/>
            <w:shd w:val="clear" w:color="auto" w:fill="FFFF00"/>
          </w:tcPr>
          <w:p>
            <w:pPr>
              <w:rPr>
                <w:rFonts w:ascii="宋体" w:hAns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335" w:type="dxa"/>
            <w:vMerge w:val="continue"/>
            <w:shd w:val="clear" w:color="auto" w:fill="FFFF00"/>
          </w:tcPr>
          <w:p>
            <w:pPr>
              <w:ind w:left="168" w:leftChars="80"/>
              <w:rPr>
                <w:rFonts w:ascii="宋体"/>
                <w:color w:val="000000"/>
                <w:spacing w:val="-10"/>
                <w:szCs w:val="21"/>
              </w:rPr>
            </w:pPr>
          </w:p>
        </w:tc>
        <w:tc>
          <w:tcPr>
            <w:tcW w:w="5626" w:type="dxa"/>
            <w:shd w:val="clear" w:color="auto" w:fill="FFFF00"/>
          </w:tcPr>
          <w:p>
            <w:pPr>
              <w:rPr>
                <w:rFonts w:ascii="宋体"/>
                <w:color w:val="000000"/>
                <w:szCs w:val="21"/>
              </w:rPr>
            </w:pPr>
            <w:r>
              <w:rPr>
                <w:rFonts w:hint="eastAsia" w:ascii="宋体" w:hAnsi="宋体"/>
                <w:color w:val="000000"/>
                <w:szCs w:val="21"/>
              </w:rPr>
              <w:t>是否有相关方</w:t>
            </w:r>
            <w:r>
              <w:rPr>
                <w:rFonts w:hint="eastAsia" w:ascii="宋体"/>
                <w:color w:val="000000"/>
                <w:spacing w:val="-10"/>
                <w:szCs w:val="21"/>
              </w:rPr>
              <w:t>职业健康</w:t>
            </w:r>
            <w:r>
              <w:rPr>
                <w:rFonts w:hint="eastAsia" w:ascii="宋体"/>
                <w:color w:val="000000"/>
                <w:szCs w:val="21"/>
              </w:rPr>
              <w:t>安全方面的</w:t>
            </w:r>
            <w:r>
              <w:rPr>
                <w:rFonts w:hint="eastAsia" w:ascii="宋体" w:hAnsi="宋体"/>
                <w:color w:val="000000"/>
                <w:szCs w:val="21"/>
              </w:rPr>
              <w:t>重大投诉</w:t>
            </w:r>
          </w:p>
        </w:tc>
        <w:tc>
          <w:tcPr>
            <w:tcW w:w="2793" w:type="dxa"/>
            <w:gridSpan w:val="2"/>
            <w:shd w:val="clear" w:color="auto" w:fill="FFFF00"/>
          </w:tcPr>
          <w:p>
            <w:pPr>
              <w:rPr>
                <w:rFonts w:ascii="宋体" w:hAns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335" w:type="dxa"/>
            <w:shd w:val="clear" w:color="auto" w:fill="FFFF00"/>
          </w:tcPr>
          <w:p>
            <w:pPr>
              <w:rPr>
                <w:rFonts w:ascii="宋体"/>
                <w:color w:val="000000"/>
                <w:spacing w:val="-10"/>
                <w:szCs w:val="21"/>
              </w:rPr>
            </w:pPr>
            <w:r>
              <w:rPr>
                <w:rFonts w:hint="eastAsia" w:ascii="宋体"/>
                <w:color w:val="000000"/>
                <w:spacing w:val="-10"/>
                <w:szCs w:val="21"/>
              </w:rPr>
              <w:t>职业健康安全管理体系重点关注</w:t>
            </w:r>
          </w:p>
        </w:tc>
        <w:tc>
          <w:tcPr>
            <w:tcW w:w="8419" w:type="dxa"/>
            <w:gridSpan w:val="3"/>
            <w:shd w:val="clear" w:color="auto" w:fill="FFFF00"/>
          </w:tcPr>
          <w:p>
            <w:pPr>
              <w:rPr>
                <w:rFonts w:ascii="宋体"/>
                <w:color w:val="000000"/>
                <w:spacing w:val="-10"/>
                <w:szCs w:val="21"/>
              </w:rPr>
            </w:pPr>
            <w:r>
              <w:rPr>
                <w:rFonts w:hint="eastAsia" w:ascii="宋体"/>
                <w:color w:val="000000"/>
                <w:spacing w:val="-10"/>
                <w:szCs w:val="21"/>
              </w:rPr>
              <w:t>□安全和职业健康主管部门、□职业危害场所、□高风险作业场所，□危险化学品仓库，</w:t>
            </w:r>
            <w:r>
              <w:rPr>
                <w:rFonts w:hint="eastAsia" w:ascii="宋体"/>
                <w:color w:val="000000"/>
                <w:spacing w:val="-10"/>
                <w:szCs w:val="21"/>
                <w:lang w:eastAsia="zh-CN"/>
              </w:rPr>
              <w:t>☑</w:t>
            </w:r>
            <w:r>
              <w:rPr>
                <w:rFonts w:hint="eastAsia" w:ascii="宋体"/>
                <w:color w:val="000000"/>
                <w:spacing w:val="-10"/>
                <w:szCs w:val="21"/>
              </w:rPr>
              <w:t>作业现场，包括周边境况</w:t>
            </w:r>
          </w:p>
          <w:p>
            <w:pPr>
              <w:rPr>
                <w:rFonts w:ascii="宋体"/>
                <w:color w:val="000000"/>
                <w:spacing w:val="-10"/>
                <w:szCs w:val="21"/>
              </w:rPr>
            </w:pPr>
            <w:r>
              <w:rPr>
                <w:rFonts w:hint="eastAsia" w:ascii="宋体"/>
                <w:color w:val="000000"/>
                <w:spacing w:val="-10"/>
                <w:szCs w:val="21"/>
              </w:rPr>
              <w:t>其他：</w:t>
            </w:r>
          </w:p>
        </w:tc>
      </w:tr>
    </w:tbl>
    <w:p>
      <w:pPr>
        <w:spacing w:before="156" w:beforeLines="50" w:after="62" w:afterLines="20" w:line="360" w:lineRule="exact"/>
        <w:rPr>
          <w:rFonts w:ascii="宋体" w:hAnsi="宋体"/>
          <w:b/>
          <w:color w:val="000000"/>
          <w:spacing w:val="-2"/>
          <w:szCs w:val="21"/>
        </w:rPr>
      </w:pPr>
    </w:p>
    <w:p>
      <w:pPr>
        <w:spacing w:before="156" w:beforeLines="50" w:after="62" w:afterLines="20" w:line="360" w:lineRule="exact"/>
        <w:ind w:firstLine="207" w:firstLineChars="100"/>
        <w:rPr>
          <w:rFonts w:ascii="宋体"/>
          <w:b/>
          <w:color w:val="000000"/>
          <w:spacing w:val="-2"/>
          <w:szCs w:val="21"/>
        </w:rPr>
      </w:pPr>
      <w:r>
        <w:rPr>
          <w:rFonts w:hint="eastAsia" w:ascii="宋体" w:hAnsi="宋体"/>
          <w:b/>
          <w:color w:val="000000"/>
          <w:spacing w:val="-2"/>
          <w:szCs w:val="21"/>
        </w:rPr>
        <w:t>七、审查第二阶段审核所需资源的配置情况</w:t>
      </w:r>
    </w:p>
    <w:tbl>
      <w:tblPr>
        <w:tblStyle w:val="10"/>
        <w:tblW w:w="9497"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258"/>
        <w:gridCol w:w="623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3258" w:type="dxa"/>
          </w:tcPr>
          <w:p>
            <w:pPr>
              <w:spacing w:line="240" w:lineRule="auto"/>
              <w:rPr>
                <w:rFonts w:ascii="宋体"/>
                <w:b/>
                <w:color w:val="000000"/>
                <w:szCs w:val="21"/>
              </w:rPr>
            </w:pPr>
            <w:r>
              <w:rPr>
                <w:rFonts w:hint="eastAsia" w:ascii="宋体" w:hAnsi="宋体"/>
                <w:b/>
                <w:color w:val="000000"/>
                <w:szCs w:val="21"/>
              </w:rPr>
              <w:t>确定二阶段审核时，具有生产/服务现场</w:t>
            </w:r>
          </w:p>
        </w:tc>
        <w:tc>
          <w:tcPr>
            <w:tcW w:w="6239" w:type="dxa"/>
          </w:tcPr>
          <w:p>
            <w:pPr>
              <w:spacing w:line="240" w:lineRule="auto"/>
              <w:rPr>
                <w:rFonts w:ascii="宋体"/>
                <w:b/>
                <w:color w:val="000000"/>
                <w:szCs w:val="21"/>
                <w:u w:val="single"/>
              </w:rPr>
            </w:pPr>
            <w:r>
              <w:rPr>
                <w:rFonts w:hint="eastAsia" w:ascii="宋体" w:hAnsi="宋体"/>
                <w:b/>
                <w:color w:val="000000"/>
                <w:szCs w:val="21"/>
                <w:lang w:eastAsia="zh-CN"/>
              </w:rPr>
              <w:t>☑</w:t>
            </w:r>
            <w:r>
              <w:rPr>
                <w:rFonts w:hint="eastAsia" w:ascii="宋体"/>
                <w:b/>
                <w:color w:val="000000"/>
                <w:szCs w:val="21"/>
              </w:rPr>
              <w:t>具有</w:t>
            </w:r>
            <w:r>
              <w:rPr>
                <w:rFonts w:hint="eastAsia" w:ascii="宋体" w:hAnsi="宋体"/>
                <w:b/>
                <w:color w:val="000000"/>
                <w:szCs w:val="21"/>
              </w:rPr>
              <w:t>□</w:t>
            </w:r>
            <w:r>
              <w:rPr>
                <w:rFonts w:hint="eastAsia" w:ascii="宋体"/>
                <w:b/>
                <w:color w:val="000000"/>
                <w:szCs w:val="21"/>
              </w:rPr>
              <w:t>不具有</w:t>
            </w:r>
            <w:r>
              <w:rPr>
                <w:rFonts w:hint="eastAsia" w:ascii="宋体" w:hAnsi="宋体"/>
                <w:b/>
                <w:color w:val="000000"/>
                <w:szCs w:val="21"/>
              </w:rPr>
              <w:t>，说明：</w:t>
            </w:r>
          </w:p>
          <w:p>
            <w:pPr>
              <w:spacing w:line="240" w:lineRule="auto"/>
              <w:rPr>
                <w:rFonts w:ascii="宋体" w:hAnsi="宋体"/>
                <w:b/>
                <w:color w:val="000000"/>
                <w:szCs w:val="21"/>
              </w:rPr>
            </w:pPr>
            <w:r>
              <w:rPr>
                <w:rFonts w:hint="eastAsia" w:ascii="宋体" w:hAnsi="宋体"/>
                <w:b/>
                <w:color w:val="000000"/>
                <w:szCs w:val="21"/>
              </w:rPr>
              <w:t>□部分具有（如季节性），说明：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trPr>
        <w:tc>
          <w:tcPr>
            <w:tcW w:w="3258" w:type="dxa"/>
          </w:tcPr>
          <w:p>
            <w:pPr>
              <w:spacing w:line="240" w:lineRule="auto"/>
              <w:rPr>
                <w:rFonts w:ascii="宋体"/>
                <w:b/>
                <w:color w:val="000000"/>
                <w:szCs w:val="21"/>
              </w:rPr>
            </w:pPr>
            <w:r>
              <w:rPr>
                <w:rFonts w:hint="eastAsia" w:ascii="宋体" w:hAnsi="宋体"/>
                <w:b/>
                <w:color w:val="000000"/>
                <w:szCs w:val="21"/>
              </w:rPr>
              <w:t>确定多场所/临时场所的分布、距离及预估路途时间（适用时）</w:t>
            </w:r>
          </w:p>
        </w:tc>
        <w:tc>
          <w:tcPr>
            <w:tcW w:w="6239" w:type="dxa"/>
          </w:tcPr>
          <w:p>
            <w:pPr>
              <w:spacing w:line="240" w:lineRule="auto"/>
              <w:rPr>
                <w:rFonts w:asci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3258" w:type="dxa"/>
          </w:tcPr>
          <w:p>
            <w:pPr>
              <w:widowControl/>
              <w:spacing w:line="240" w:lineRule="auto"/>
              <w:jc w:val="left"/>
              <w:rPr>
                <w:rFonts w:ascii="宋体"/>
                <w:b/>
                <w:color w:val="000000"/>
                <w:szCs w:val="21"/>
              </w:rPr>
            </w:pPr>
            <w:r>
              <w:rPr>
                <w:rFonts w:hint="eastAsia" w:ascii="宋体" w:hAnsi="宋体"/>
                <w:b/>
                <w:color w:val="000000"/>
                <w:szCs w:val="21"/>
              </w:rPr>
              <w:t>一阶段审核组长对二阶段审核所需资源</w:t>
            </w:r>
            <w:r>
              <w:rPr>
                <w:rFonts w:ascii="宋体" w:hAnsi="宋体"/>
                <w:b/>
                <w:color w:val="000000"/>
                <w:szCs w:val="21"/>
              </w:rPr>
              <w:t>(</w:t>
            </w:r>
            <w:r>
              <w:rPr>
                <w:rFonts w:hint="eastAsia" w:ascii="宋体" w:hAnsi="宋体"/>
                <w:b/>
                <w:color w:val="000000"/>
                <w:szCs w:val="21"/>
              </w:rPr>
              <w:t>包括拟派人员的资格、能力、审核人日</w:t>
            </w:r>
            <w:r>
              <w:rPr>
                <w:rFonts w:ascii="宋体" w:hAnsi="宋体"/>
                <w:b/>
                <w:color w:val="000000"/>
                <w:szCs w:val="21"/>
              </w:rPr>
              <w:t>)</w:t>
            </w:r>
            <w:r>
              <w:rPr>
                <w:rFonts w:hint="eastAsia" w:ascii="宋体" w:hAnsi="宋体"/>
                <w:b/>
                <w:color w:val="000000"/>
                <w:szCs w:val="21"/>
              </w:rPr>
              <w:t>的建议</w:t>
            </w:r>
          </w:p>
        </w:tc>
        <w:tc>
          <w:tcPr>
            <w:tcW w:w="6239" w:type="dxa"/>
          </w:tcPr>
          <w:p>
            <w:pPr>
              <w:spacing w:line="240" w:lineRule="auto"/>
              <w:rPr>
                <w:rFonts w:ascii="宋体"/>
                <w:b/>
                <w:color w:val="000000"/>
                <w:szCs w:val="21"/>
              </w:rPr>
            </w:pPr>
            <w:r>
              <w:rPr>
                <w:rFonts w:hint="eastAsia" w:ascii="宋体" w:hAnsi="宋体"/>
                <w:b/>
                <w:color w:val="000000"/>
                <w:szCs w:val="21"/>
                <w:lang w:eastAsia="zh-CN"/>
              </w:rPr>
              <w:t>☑</w:t>
            </w:r>
            <w:r>
              <w:rPr>
                <w:rFonts w:hint="eastAsia" w:ascii="宋体"/>
                <w:b/>
                <w:color w:val="000000"/>
                <w:szCs w:val="21"/>
              </w:rPr>
              <w:t>按审核方案执行</w:t>
            </w:r>
          </w:p>
          <w:p>
            <w:pPr>
              <w:spacing w:line="240" w:lineRule="auto"/>
              <w:rPr>
                <w:rFonts w:ascii="宋体"/>
                <w:b/>
                <w:color w:val="000000"/>
                <w:szCs w:val="21"/>
              </w:rPr>
            </w:pPr>
            <w:r>
              <w:rPr>
                <w:rFonts w:hint="eastAsia" w:ascii="宋体" w:hAnsi="宋体"/>
                <w:b/>
                <w:color w:val="000000"/>
                <w:szCs w:val="21"/>
              </w:rPr>
              <w:t>□</w:t>
            </w:r>
            <w:r>
              <w:rPr>
                <w:rFonts w:hint="eastAsia" w:ascii="宋体"/>
                <w:b/>
                <w:color w:val="000000"/>
                <w:szCs w:val="21"/>
              </w:rPr>
              <w:t>调整审核方案的理由：</w:t>
            </w:r>
          </w:p>
          <w:p>
            <w:pPr>
              <w:spacing w:line="240" w:lineRule="auto"/>
              <w:rPr>
                <w:rFonts w:ascii="宋体" w:hAnsi="宋体"/>
                <w:b/>
                <w:color w:val="000000"/>
                <w:szCs w:val="21"/>
              </w:rPr>
            </w:pPr>
            <w:r>
              <w:rPr>
                <w:rFonts w:hint="eastAsia" w:ascii="宋体" w:hAnsi="宋体"/>
                <w:b/>
                <w:color w:val="000000"/>
                <w:szCs w:val="21"/>
              </w:rPr>
              <w:t>□</w:t>
            </w:r>
            <w:r>
              <w:rPr>
                <w:rFonts w:hint="eastAsia" w:ascii="宋体"/>
                <w:b/>
                <w:color w:val="000000"/>
                <w:szCs w:val="21"/>
              </w:rPr>
              <w:t>增加专业审核员</w:t>
            </w:r>
            <w:r>
              <w:rPr>
                <w:rFonts w:hint="eastAsia" w:ascii="宋体" w:hAnsi="宋体"/>
                <w:b/>
                <w:color w:val="000000"/>
                <w:szCs w:val="21"/>
              </w:rPr>
              <w:t>□</w:t>
            </w:r>
            <w:r>
              <w:rPr>
                <w:rFonts w:hint="eastAsia" w:ascii="宋体"/>
                <w:b/>
                <w:color w:val="000000"/>
                <w:szCs w:val="21"/>
              </w:rPr>
              <w:t>增加技术专家</w:t>
            </w:r>
            <w:r>
              <w:rPr>
                <w:rFonts w:hint="eastAsia" w:ascii="宋体" w:hAnsi="宋体"/>
                <w:b/>
                <w:color w:val="000000"/>
                <w:szCs w:val="21"/>
              </w:rPr>
              <w:t>□</w:t>
            </w:r>
            <w:r>
              <w:rPr>
                <w:rFonts w:hint="eastAsia" w:ascii="宋体"/>
                <w:b/>
                <w:color w:val="000000"/>
                <w:szCs w:val="21"/>
              </w:rPr>
              <w:t>增加审核人日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3258" w:type="dxa"/>
          </w:tcPr>
          <w:p>
            <w:pPr>
              <w:widowControl/>
              <w:spacing w:line="240" w:lineRule="auto"/>
              <w:jc w:val="left"/>
              <w:rPr>
                <w:rFonts w:ascii="宋体" w:hAnsi="宋体"/>
                <w:b/>
                <w:color w:val="000000"/>
                <w:szCs w:val="21"/>
              </w:rPr>
            </w:pPr>
            <w:r>
              <w:rPr>
                <w:rFonts w:hint="eastAsia" w:ascii="宋体"/>
                <w:b/>
                <w:color w:val="000000"/>
                <w:szCs w:val="21"/>
              </w:rPr>
              <w:t>二阶段审核日期安排</w:t>
            </w:r>
          </w:p>
        </w:tc>
        <w:tc>
          <w:tcPr>
            <w:tcW w:w="6239" w:type="dxa"/>
          </w:tcPr>
          <w:p>
            <w:pPr>
              <w:spacing w:line="240" w:lineRule="auto"/>
              <w:rPr>
                <w:rFonts w:hint="eastAsia" w:ascii="宋体" w:eastAsia="宋体"/>
                <w:b/>
                <w:color w:val="000000"/>
                <w:szCs w:val="21"/>
                <w:lang w:val="en-US" w:eastAsia="zh-CN"/>
              </w:rPr>
            </w:pPr>
            <w:r>
              <w:rPr>
                <w:rFonts w:hint="eastAsia" w:ascii="宋体"/>
                <w:b/>
                <w:color w:val="000000"/>
                <w:szCs w:val="21"/>
              </w:rPr>
              <w:t>初步定于</w:t>
            </w:r>
            <w:bookmarkStart w:id="34" w:name="二阶段审核日期"/>
            <w:r>
              <w:rPr>
                <w:rFonts w:hint="eastAsia" w:ascii="宋体"/>
                <w:b/>
                <w:color w:val="000000"/>
                <w:szCs w:val="21"/>
              </w:rPr>
              <w:t>2023-02-2</w:t>
            </w:r>
            <w:bookmarkEnd w:id="34"/>
            <w:r>
              <w:rPr>
                <w:rFonts w:hint="eastAsia" w:ascii="宋体"/>
                <w:b/>
                <w:color w:val="000000"/>
                <w:szCs w:val="21"/>
                <w:lang w:val="en-US" w:eastAsia="zh-CN"/>
              </w:rPr>
              <w:t>7</w:t>
            </w:r>
          </w:p>
        </w:tc>
      </w:tr>
    </w:tbl>
    <w:p>
      <w:pPr>
        <w:spacing w:before="156" w:beforeLines="50" w:line="360" w:lineRule="exact"/>
        <w:rPr>
          <w:rFonts w:ascii="宋体"/>
          <w:b/>
          <w:color w:val="000000"/>
          <w:szCs w:val="21"/>
        </w:rPr>
      </w:pPr>
    </w:p>
    <w:p>
      <w:pPr>
        <w:widowControl/>
        <w:jc w:val="left"/>
        <w:rPr>
          <w:rFonts w:ascii="宋体"/>
          <w:b/>
          <w:color w:val="000000"/>
          <w:szCs w:val="21"/>
        </w:rPr>
      </w:pPr>
      <w:r>
        <w:rPr>
          <w:rFonts w:hint="eastAsia" w:ascii="宋体" w:hAnsi="宋体"/>
          <w:b/>
          <w:color w:val="000000"/>
          <w:szCs w:val="21"/>
        </w:rPr>
        <w:t>八、管理体系一体化程度确认（两个或两个以上管理体系审核时填写）</w:t>
      </w:r>
    </w:p>
    <w:tbl>
      <w:tblPr>
        <w:tblStyle w:val="10"/>
        <w:tblW w:w="10126"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15"/>
        <w:gridCol w:w="756"/>
        <w:gridCol w:w="7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widowControl/>
              <w:jc w:val="left"/>
              <w:rPr>
                <w:rFonts w:ascii="宋体"/>
                <w:b/>
                <w:color w:val="000000"/>
                <w:szCs w:val="21"/>
              </w:rPr>
            </w:pPr>
            <w:r>
              <w:rPr>
                <w:rFonts w:hint="eastAsia" w:ascii="宋体" w:hAnsi="宋体"/>
                <w:b/>
                <w:color w:val="000000"/>
                <w:szCs w:val="21"/>
              </w:rPr>
              <w:t>评价项目</w:t>
            </w:r>
          </w:p>
        </w:tc>
        <w:tc>
          <w:tcPr>
            <w:tcW w:w="709" w:type="dxa"/>
          </w:tcPr>
          <w:p>
            <w:pPr>
              <w:widowControl/>
              <w:jc w:val="left"/>
              <w:rPr>
                <w:rFonts w:ascii="宋体"/>
                <w:b/>
                <w:color w:val="000000"/>
                <w:szCs w:val="21"/>
              </w:rPr>
            </w:pPr>
          </w:p>
        </w:tc>
        <w:tc>
          <w:tcPr>
            <w:tcW w:w="708" w:type="dxa"/>
          </w:tcPr>
          <w:p>
            <w:pPr>
              <w:widowControl/>
              <w:jc w:val="left"/>
              <w:rPr>
                <w:rFonts w:asci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widowControl/>
              <w:jc w:val="left"/>
              <w:rPr>
                <w:rFonts w:ascii="宋体"/>
                <w:color w:val="000000"/>
                <w:szCs w:val="21"/>
              </w:rPr>
            </w:pPr>
            <w:r>
              <w:rPr>
                <w:rFonts w:hint="eastAsia" w:ascii="宋体" w:hAnsi="宋体"/>
                <w:color w:val="000000"/>
                <w:szCs w:val="21"/>
              </w:rPr>
              <w:t>（</w:t>
            </w:r>
            <w:r>
              <w:rPr>
                <w:rFonts w:ascii="宋体" w:hAnsi="宋体"/>
                <w:color w:val="000000"/>
                <w:szCs w:val="21"/>
              </w:rPr>
              <w:t>1</w:t>
            </w:r>
            <w:r>
              <w:rPr>
                <w:rFonts w:hint="eastAsia" w:ascii="宋体" w:hAnsi="宋体"/>
                <w:color w:val="000000"/>
                <w:szCs w:val="21"/>
              </w:rPr>
              <w:t>）是否建立一套整合的文件，适宜时，包括适度融合的作业文件；</w:t>
            </w:r>
          </w:p>
        </w:tc>
        <w:tc>
          <w:tcPr>
            <w:tcW w:w="709" w:type="dxa"/>
          </w:tcPr>
          <w:p>
            <w:pPr>
              <w:rPr>
                <w:rFonts w:ascii="宋体"/>
                <w:color w:val="000000"/>
                <w:szCs w:val="21"/>
              </w:rPr>
            </w:pPr>
            <w:r>
              <w:rPr>
                <w:rFonts w:hint="eastAsia" w:ascii="宋体" w:hAnsi="宋体"/>
                <w:color w:val="000000"/>
                <w:szCs w:val="21"/>
                <w:lang w:eastAsia="zh-CN"/>
              </w:rPr>
              <w:t>☑</w:t>
            </w:r>
            <w:r>
              <w:rPr>
                <w:rFonts w:hint="eastAsia" w:ascii="宋体" w:hAnsi="宋体"/>
                <w:color w:val="000000"/>
                <w:szCs w:val="21"/>
              </w:rPr>
              <w:t>是</w:t>
            </w:r>
          </w:p>
        </w:tc>
        <w:tc>
          <w:tcPr>
            <w:tcW w:w="708" w:type="dxa"/>
          </w:tcPr>
          <w:p>
            <w:pPr>
              <w:rPr>
                <w:rFonts w:asci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Cs w:val="21"/>
              </w:rPr>
            </w:pPr>
            <w:r>
              <w:rPr>
                <w:rFonts w:hint="eastAsia" w:ascii="宋体" w:hAnsi="宋体"/>
                <w:color w:val="000000"/>
                <w:szCs w:val="21"/>
              </w:rPr>
              <w:t>（</w:t>
            </w:r>
            <w:r>
              <w:rPr>
                <w:rFonts w:ascii="宋体" w:hAnsi="宋体"/>
                <w:color w:val="000000"/>
                <w:szCs w:val="21"/>
              </w:rPr>
              <w:t>2</w:t>
            </w:r>
            <w:r>
              <w:rPr>
                <w:rFonts w:hint="eastAsia" w:ascii="宋体" w:hAnsi="宋体"/>
                <w:color w:val="000000"/>
                <w:szCs w:val="21"/>
              </w:rPr>
              <w:t>）是否考虑总体经营战略和计划的管理评审；</w:t>
            </w:r>
          </w:p>
        </w:tc>
        <w:tc>
          <w:tcPr>
            <w:tcW w:w="709" w:type="dxa"/>
          </w:tcPr>
          <w:p>
            <w:pPr>
              <w:rPr>
                <w:rFonts w:ascii="宋体"/>
                <w:color w:val="000000"/>
                <w:szCs w:val="21"/>
              </w:rPr>
            </w:pPr>
            <w:r>
              <w:rPr>
                <w:rFonts w:hint="eastAsia" w:ascii="宋体" w:hAnsi="宋体"/>
                <w:color w:val="000000"/>
                <w:szCs w:val="21"/>
                <w:lang w:eastAsia="zh-CN"/>
              </w:rPr>
              <w:t>☑</w:t>
            </w:r>
            <w:r>
              <w:rPr>
                <w:rFonts w:hint="eastAsia" w:ascii="宋体" w:hAnsi="宋体"/>
                <w:color w:val="000000"/>
                <w:szCs w:val="21"/>
              </w:rPr>
              <w:t>是</w:t>
            </w:r>
          </w:p>
        </w:tc>
        <w:tc>
          <w:tcPr>
            <w:tcW w:w="708" w:type="dxa"/>
          </w:tcPr>
          <w:p>
            <w:pPr>
              <w:rPr>
                <w:rFonts w:asci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Cs w:val="21"/>
              </w:rPr>
            </w:pPr>
            <w:r>
              <w:rPr>
                <w:rFonts w:hint="eastAsia" w:ascii="宋体" w:hAnsi="宋体"/>
                <w:color w:val="000000"/>
                <w:szCs w:val="21"/>
              </w:rPr>
              <w:t>（</w:t>
            </w:r>
            <w:r>
              <w:rPr>
                <w:rFonts w:ascii="宋体" w:hAnsi="宋体"/>
                <w:color w:val="000000"/>
                <w:szCs w:val="21"/>
              </w:rPr>
              <w:t>3</w:t>
            </w:r>
            <w:r>
              <w:rPr>
                <w:rFonts w:hint="eastAsia" w:ascii="宋体" w:hAnsi="宋体"/>
                <w:color w:val="000000"/>
                <w:szCs w:val="21"/>
              </w:rPr>
              <w:t>）是否对内部审核采用的一体化方法；</w:t>
            </w:r>
          </w:p>
        </w:tc>
        <w:tc>
          <w:tcPr>
            <w:tcW w:w="709" w:type="dxa"/>
          </w:tcPr>
          <w:p>
            <w:pPr>
              <w:rPr>
                <w:rFonts w:ascii="宋体"/>
                <w:color w:val="000000"/>
                <w:szCs w:val="21"/>
              </w:rPr>
            </w:pPr>
            <w:r>
              <w:rPr>
                <w:rFonts w:hint="eastAsia" w:ascii="宋体" w:hAnsi="宋体"/>
                <w:color w:val="000000"/>
                <w:szCs w:val="21"/>
                <w:lang w:eastAsia="zh-CN"/>
              </w:rPr>
              <w:t>☑</w:t>
            </w:r>
            <w:r>
              <w:rPr>
                <w:rFonts w:hint="eastAsia" w:ascii="宋体" w:hAnsi="宋体"/>
                <w:color w:val="000000"/>
                <w:szCs w:val="21"/>
              </w:rPr>
              <w:t>是</w:t>
            </w:r>
          </w:p>
        </w:tc>
        <w:tc>
          <w:tcPr>
            <w:tcW w:w="708" w:type="dxa"/>
          </w:tcPr>
          <w:p>
            <w:pPr>
              <w:rPr>
                <w:rFonts w:asci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Cs w:val="21"/>
              </w:rPr>
            </w:pPr>
            <w:r>
              <w:rPr>
                <w:rFonts w:hint="eastAsia" w:ascii="宋体" w:hAnsi="宋体"/>
                <w:color w:val="000000"/>
                <w:szCs w:val="21"/>
              </w:rPr>
              <w:t>（</w:t>
            </w:r>
            <w:r>
              <w:rPr>
                <w:rFonts w:ascii="宋体" w:hAnsi="宋体"/>
                <w:color w:val="000000"/>
                <w:szCs w:val="21"/>
              </w:rPr>
              <w:t>4</w:t>
            </w:r>
            <w:r>
              <w:rPr>
                <w:rFonts w:hint="eastAsia" w:ascii="宋体" w:hAnsi="宋体"/>
                <w:color w:val="000000"/>
                <w:szCs w:val="21"/>
              </w:rPr>
              <w:t>）是否对方针和目标采用的一体化方法；</w:t>
            </w:r>
          </w:p>
        </w:tc>
        <w:tc>
          <w:tcPr>
            <w:tcW w:w="709" w:type="dxa"/>
          </w:tcPr>
          <w:p>
            <w:pPr>
              <w:rPr>
                <w:rFonts w:ascii="宋体"/>
                <w:color w:val="000000"/>
                <w:szCs w:val="21"/>
              </w:rPr>
            </w:pPr>
            <w:r>
              <w:rPr>
                <w:rFonts w:hint="eastAsia" w:ascii="宋体" w:hAnsi="宋体"/>
                <w:color w:val="000000"/>
                <w:szCs w:val="21"/>
                <w:lang w:eastAsia="zh-CN"/>
              </w:rPr>
              <w:t>☑</w:t>
            </w:r>
            <w:r>
              <w:rPr>
                <w:rFonts w:hint="eastAsia" w:ascii="宋体" w:hAnsi="宋体"/>
                <w:color w:val="000000"/>
                <w:szCs w:val="21"/>
              </w:rPr>
              <w:t>是</w:t>
            </w:r>
          </w:p>
        </w:tc>
        <w:tc>
          <w:tcPr>
            <w:tcW w:w="708" w:type="dxa"/>
          </w:tcPr>
          <w:p>
            <w:pPr>
              <w:rPr>
                <w:rFonts w:asci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Cs w:val="21"/>
              </w:rPr>
            </w:pPr>
            <w:r>
              <w:rPr>
                <w:rFonts w:hint="eastAsia" w:ascii="宋体" w:hAnsi="宋体"/>
                <w:color w:val="000000"/>
                <w:szCs w:val="21"/>
              </w:rPr>
              <w:t>（</w:t>
            </w:r>
            <w:r>
              <w:rPr>
                <w:rFonts w:ascii="宋体" w:hAnsi="宋体"/>
                <w:color w:val="000000"/>
                <w:szCs w:val="21"/>
              </w:rPr>
              <w:t>5</w:t>
            </w:r>
            <w:r>
              <w:rPr>
                <w:rFonts w:hint="eastAsia" w:ascii="宋体" w:hAnsi="宋体"/>
                <w:color w:val="000000"/>
                <w:szCs w:val="21"/>
              </w:rPr>
              <w:t>）是否对体系过程采用的一体化方法；</w:t>
            </w:r>
          </w:p>
        </w:tc>
        <w:tc>
          <w:tcPr>
            <w:tcW w:w="709" w:type="dxa"/>
          </w:tcPr>
          <w:p>
            <w:pPr>
              <w:rPr>
                <w:rFonts w:ascii="宋体"/>
                <w:color w:val="000000"/>
                <w:szCs w:val="21"/>
              </w:rPr>
            </w:pPr>
            <w:r>
              <w:rPr>
                <w:rFonts w:hint="eastAsia" w:ascii="宋体" w:hAnsi="宋体"/>
                <w:color w:val="000000"/>
                <w:szCs w:val="21"/>
                <w:lang w:eastAsia="zh-CN"/>
              </w:rPr>
              <w:t>☑</w:t>
            </w:r>
            <w:r>
              <w:rPr>
                <w:rFonts w:hint="eastAsia" w:ascii="宋体" w:hAnsi="宋体"/>
                <w:color w:val="000000"/>
                <w:szCs w:val="21"/>
              </w:rPr>
              <w:t>是</w:t>
            </w:r>
          </w:p>
        </w:tc>
        <w:tc>
          <w:tcPr>
            <w:tcW w:w="708" w:type="dxa"/>
          </w:tcPr>
          <w:p>
            <w:pPr>
              <w:rPr>
                <w:rFonts w:asci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Cs w:val="21"/>
              </w:rPr>
            </w:pPr>
            <w:r>
              <w:rPr>
                <w:rFonts w:hint="eastAsia" w:ascii="宋体" w:hAnsi="宋体"/>
                <w:color w:val="000000"/>
                <w:szCs w:val="21"/>
              </w:rPr>
              <w:t>（</w:t>
            </w:r>
            <w:r>
              <w:rPr>
                <w:rFonts w:ascii="宋体" w:hAnsi="宋体"/>
                <w:color w:val="000000"/>
                <w:szCs w:val="21"/>
              </w:rPr>
              <w:t>6</w:t>
            </w:r>
            <w:r>
              <w:rPr>
                <w:rFonts w:hint="eastAsia" w:ascii="宋体" w:hAnsi="宋体"/>
                <w:color w:val="000000"/>
                <w:szCs w:val="21"/>
              </w:rPr>
              <w:t>）是否对改进机制（纠正和预防措施、测量和持续改进）采用的一体化方法；</w:t>
            </w:r>
          </w:p>
        </w:tc>
        <w:tc>
          <w:tcPr>
            <w:tcW w:w="709" w:type="dxa"/>
          </w:tcPr>
          <w:p>
            <w:pPr>
              <w:rPr>
                <w:rFonts w:ascii="宋体"/>
                <w:color w:val="000000"/>
                <w:szCs w:val="21"/>
              </w:rPr>
            </w:pPr>
            <w:r>
              <w:rPr>
                <w:rFonts w:hint="eastAsia" w:ascii="宋体" w:hAnsi="宋体"/>
                <w:color w:val="000000"/>
                <w:szCs w:val="21"/>
                <w:lang w:eastAsia="zh-CN"/>
              </w:rPr>
              <w:t>☑</w:t>
            </w:r>
            <w:r>
              <w:rPr>
                <w:rFonts w:hint="eastAsia" w:ascii="宋体" w:hAnsi="宋体"/>
                <w:color w:val="000000"/>
                <w:szCs w:val="21"/>
              </w:rPr>
              <w:t>是</w:t>
            </w:r>
          </w:p>
        </w:tc>
        <w:tc>
          <w:tcPr>
            <w:tcW w:w="708" w:type="dxa"/>
          </w:tcPr>
          <w:p>
            <w:pPr>
              <w:rPr>
                <w:rFonts w:asci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rPr>
                <w:rFonts w:ascii="宋体"/>
                <w:color w:val="000000"/>
                <w:szCs w:val="21"/>
              </w:rPr>
            </w:pPr>
            <w:r>
              <w:rPr>
                <w:rFonts w:hint="eastAsia" w:ascii="宋体" w:hAnsi="宋体"/>
                <w:color w:val="000000"/>
                <w:szCs w:val="21"/>
              </w:rPr>
              <w:t>（</w:t>
            </w:r>
            <w:r>
              <w:rPr>
                <w:rFonts w:ascii="宋体" w:hAnsi="宋体"/>
                <w:color w:val="000000"/>
                <w:szCs w:val="21"/>
              </w:rPr>
              <w:t>7</w:t>
            </w:r>
            <w:r>
              <w:rPr>
                <w:rFonts w:hint="eastAsia" w:ascii="宋体" w:hAnsi="宋体"/>
                <w:color w:val="000000"/>
                <w:szCs w:val="21"/>
              </w:rPr>
              <w:t>）是否有一体化的管理支持和管理职责。</w:t>
            </w:r>
          </w:p>
        </w:tc>
        <w:tc>
          <w:tcPr>
            <w:tcW w:w="709" w:type="dxa"/>
          </w:tcPr>
          <w:p>
            <w:pPr>
              <w:rPr>
                <w:rFonts w:ascii="宋体"/>
                <w:color w:val="000000"/>
                <w:szCs w:val="21"/>
              </w:rPr>
            </w:pPr>
            <w:r>
              <w:rPr>
                <w:rFonts w:hint="eastAsia" w:ascii="宋体" w:hAnsi="宋体"/>
                <w:color w:val="000000"/>
                <w:szCs w:val="21"/>
                <w:lang w:eastAsia="zh-CN"/>
              </w:rPr>
              <w:t>☑</w:t>
            </w:r>
            <w:r>
              <w:rPr>
                <w:rFonts w:hint="eastAsia" w:ascii="宋体" w:hAnsi="宋体"/>
                <w:color w:val="000000"/>
                <w:szCs w:val="21"/>
              </w:rPr>
              <w:t>是</w:t>
            </w:r>
          </w:p>
        </w:tc>
        <w:tc>
          <w:tcPr>
            <w:tcW w:w="708" w:type="dxa"/>
          </w:tcPr>
          <w:p>
            <w:pPr>
              <w:rPr>
                <w:rFonts w:ascii="宋体"/>
                <w:color w:val="000000"/>
                <w:szCs w:val="21"/>
              </w:rPr>
            </w:pPr>
            <w:r>
              <w:rPr>
                <w:rFonts w:hint="eastAsia" w:ascii="宋体" w:hAnsi="宋体"/>
                <w:color w:val="000000"/>
                <w:szCs w:val="21"/>
              </w:rPr>
              <w:t>□否</w:t>
            </w:r>
          </w:p>
        </w:tc>
      </w:tr>
    </w:tbl>
    <w:p>
      <w:pPr>
        <w:spacing w:before="156" w:beforeLines="50" w:line="360" w:lineRule="exact"/>
        <w:rPr>
          <w:rFonts w:ascii="宋体"/>
          <w:b/>
          <w:color w:val="000000"/>
          <w:szCs w:val="21"/>
        </w:rPr>
      </w:pPr>
      <w:r>
        <w:rPr>
          <w:rFonts w:hint="eastAsia" w:ascii="宋体" w:hAnsi="宋体"/>
          <w:b/>
          <w:color w:val="000000"/>
          <w:szCs w:val="21"/>
        </w:rPr>
        <w:t>九、一阶段审核结论</w:t>
      </w:r>
    </w:p>
    <w:tbl>
      <w:tblPr>
        <w:tblStyle w:val="10"/>
        <w:tblW w:w="961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7" w:hRule="atLeast"/>
          <w:jc w:val="center"/>
        </w:trPr>
        <w:tc>
          <w:tcPr>
            <w:tcW w:w="9615" w:type="dxa"/>
          </w:tcPr>
          <w:p>
            <w:pPr>
              <w:spacing w:line="280" w:lineRule="exact"/>
              <w:ind w:left="316" w:hanging="316" w:hangingChars="150"/>
              <w:rPr>
                <w:rFonts w:ascii="宋体"/>
                <w:b/>
                <w:color w:val="000000"/>
                <w:szCs w:val="21"/>
              </w:rPr>
            </w:pPr>
            <w:r>
              <w:rPr>
                <w:rFonts w:hint="eastAsia" w:ascii="宋体" w:hAnsi="宋体"/>
                <w:b/>
                <w:color w:val="000000"/>
                <w:szCs w:val="21"/>
              </w:rPr>
              <w:t>受审核组织</w:t>
            </w:r>
            <w:r>
              <w:rPr>
                <w:rFonts w:ascii="宋体" w:hAnsi="宋体"/>
                <w:b/>
                <w:color w:val="000000"/>
                <w:szCs w:val="21"/>
              </w:rPr>
              <w:t>(</w:t>
            </w:r>
            <w:r>
              <w:rPr>
                <w:rFonts w:hint="eastAsia" w:ascii="宋体" w:hAnsi="宋体"/>
                <w:b/>
                <w:color w:val="000000"/>
                <w:spacing w:val="-10"/>
                <w:szCs w:val="21"/>
                <w:lang w:val="de-DE" w:eastAsia="zh-CN"/>
              </w:rPr>
              <w:t>☑</w:t>
            </w:r>
            <w:r>
              <w:rPr>
                <w:rFonts w:ascii="宋体" w:hAnsi="宋体"/>
                <w:b/>
                <w:color w:val="000000"/>
                <w:szCs w:val="21"/>
              </w:rPr>
              <w:t>QMS/</w:t>
            </w:r>
            <w:r>
              <w:rPr>
                <w:rFonts w:hint="eastAsia" w:ascii="宋体" w:hAnsi="宋体"/>
                <w:b/>
                <w:color w:val="000000"/>
                <w:spacing w:val="-10"/>
                <w:szCs w:val="21"/>
                <w:lang w:val="de-DE"/>
              </w:rPr>
              <w:t>□5</w:t>
            </w:r>
            <w:r>
              <w:rPr>
                <w:rFonts w:ascii="宋体" w:hAnsi="宋体"/>
                <w:b/>
                <w:color w:val="000000"/>
                <w:spacing w:val="-10"/>
                <w:szCs w:val="21"/>
                <w:lang w:val="de-DE"/>
              </w:rPr>
              <w:t>0430</w:t>
            </w:r>
            <w:r>
              <w:rPr>
                <w:rFonts w:ascii="宋体" w:hAnsi="宋体"/>
                <w:b/>
                <w:color w:val="000000"/>
                <w:szCs w:val="21"/>
              </w:rPr>
              <w:t xml:space="preserve"> /</w:t>
            </w:r>
            <w:r>
              <w:rPr>
                <w:rFonts w:hint="eastAsia" w:ascii="宋体" w:hAnsi="宋体"/>
                <w:b/>
                <w:color w:val="000000"/>
                <w:spacing w:val="-10"/>
                <w:szCs w:val="21"/>
                <w:lang w:val="de-DE" w:eastAsia="zh-CN"/>
              </w:rPr>
              <w:t>☑</w:t>
            </w:r>
            <w:r>
              <w:rPr>
                <w:rFonts w:ascii="宋体" w:hAnsi="宋体"/>
                <w:b/>
                <w:color w:val="000000"/>
                <w:szCs w:val="21"/>
              </w:rPr>
              <w:t>EMS/</w:t>
            </w:r>
            <w:r>
              <w:rPr>
                <w:rFonts w:hint="eastAsia" w:ascii="宋体" w:hAnsi="宋体"/>
                <w:b/>
                <w:color w:val="000000"/>
                <w:spacing w:val="-10"/>
                <w:szCs w:val="21"/>
                <w:lang w:val="de-DE" w:eastAsia="zh-CN"/>
              </w:rPr>
              <w:t>☑</w:t>
            </w:r>
            <w:r>
              <w:rPr>
                <w:rFonts w:ascii="宋体" w:hAnsi="宋体"/>
                <w:b/>
                <w:color w:val="000000"/>
                <w:szCs w:val="21"/>
              </w:rPr>
              <w:t>OHSMS</w:t>
            </w:r>
            <w:r>
              <w:rPr>
                <w:rFonts w:hint="eastAsia" w:ascii="宋体" w:hAnsi="宋体"/>
                <w:b/>
                <w:color w:val="000000"/>
                <w:szCs w:val="21"/>
              </w:rPr>
              <w:t>/</w:t>
            </w:r>
            <w:r>
              <w:rPr>
                <w:rFonts w:hint="eastAsia" w:ascii="宋体" w:hAnsi="宋体"/>
                <w:b/>
                <w:color w:val="000000"/>
                <w:spacing w:val="-10"/>
                <w:szCs w:val="21"/>
                <w:lang w:val="de-DE"/>
              </w:rPr>
              <w:t>□</w:t>
            </w:r>
            <w:r>
              <w:rPr>
                <w:rFonts w:ascii="宋体" w:hAnsi="宋体"/>
                <w:b/>
                <w:color w:val="000000"/>
                <w:szCs w:val="21"/>
              </w:rPr>
              <w:t>EnMS)/</w:t>
            </w:r>
            <w:r>
              <w:rPr>
                <w:rFonts w:hint="eastAsia" w:ascii="宋体" w:hAnsi="宋体"/>
                <w:b/>
                <w:color w:val="000000"/>
                <w:spacing w:val="-10"/>
                <w:szCs w:val="21"/>
                <w:lang w:val="de-DE"/>
              </w:rPr>
              <w:t>□</w:t>
            </w:r>
            <w:r>
              <w:rPr>
                <w:rFonts w:hint="eastAsia" w:ascii="宋体" w:hAnsi="宋体"/>
                <w:b/>
                <w:color w:val="000000"/>
                <w:szCs w:val="21"/>
              </w:rPr>
              <w:t>FS</w:t>
            </w:r>
            <w:r>
              <w:rPr>
                <w:rFonts w:ascii="宋体" w:hAnsi="宋体"/>
                <w:b/>
                <w:color w:val="000000"/>
                <w:szCs w:val="21"/>
              </w:rPr>
              <w:t>MS/</w:t>
            </w:r>
            <w:r>
              <w:rPr>
                <w:rFonts w:hint="eastAsia" w:ascii="宋体" w:hAnsi="宋体"/>
                <w:b/>
                <w:color w:val="000000"/>
                <w:spacing w:val="-10"/>
                <w:szCs w:val="21"/>
                <w:lang w:val="de-DE"/>
              </w:rPr>
              <w:t>□</w:t>
            </w:r>
            <w:r>
              <w:rPr>
                <w:rFonts w:hint="eastAsia" w:ascii="宋体" w:hAnsi="宋体"/>
                <w:b/>
                <w:color w:val="000000"/>
                <w:spacing w:val="-10"/>
                <w:szCs w:val="21"/>
              </w:rPr>
              <w:t>HACCP</w:t>
            </w:r>
            <w:r>
              <w:rPr>
                <w:rFonts w:ascii="宋体" w:hAnsi="宋体"/>
                <w:b/>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9615" w:type="dxa"/>
          </w:tcPr>
          <w:p>
            <w:pPr>
              <w:spacing w:line="280" w:lineRule="exact"/>
              <w:rPr>
                <w:rFonts w:ascii="宋体" w:hAnsi="宋体"/>
                <w:b/>
                <w:color w:val="000000"/>
                <w:spacing w:val="-10"/>
                <w:szCs w:val="21"/>
              </w:rPr>
            </w:pPr>
            <w:r>
              <w:rPr>
                <w:rFonts w:hint="eastAsia" w:ascii="宋体" w:hAnsi="宋体"/>
                <w:b/>
                <w:color w:val="000000"/>
                <w:spacing w:val="-10"/>
                <w:szCs w:val="21"/>
              </w:rPr>
              <w:t>□未发现任何问题</w:t>
            </w:r>
            <w:r>
              <w:rPr>
                <w:rFonts w:ascii="宋体" w:hAnsi="宋体"/>
                <w:b/>
                <w:color w:val="000000"/>
                <w:szCs w:val="21"/>
              </w:rPr>
              <w:t xml:space="preserve">, </w:t>
            </w:r>
            <w:r>
              <w:rPr>
                <w:rFonts w:hint="eastAsia" w:ascii="宋体" w:hAnsi="宋体"/>
                <w:b/>
                <w:color w:val="000000"/>
                <w:szCs w:val="21"/>
              </w:rPr>
              <w:t>可直接进行二阶段现场审核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9615" w:type="dxa"/>
          </w:tcPr>
          <w:p>
            <w:pPr>
              <w:spacing w:line="280" w:lineRule="exact"/>
              <w:rPr>
                <w:rFonts w:ascii="宋体" w:hAnsi="宋体"/>
                <w:b/>
                <w:color w:val="000000"/>
                <w:spacing w:val="-10"/>
                <w:szCs w:val="21"/>
              </w:rPr>
            </w:pPr>
            <w:r>
              <w:rPr>
                <w:rFonts w:hint="eastAsia" w:ascii="宋体" w:hAnsi="宋体"/>
                <w:b/>
                <w:color w:val="000000"/>
                <w:spacing w:val="-10"/>
                <w:szCs w:val="21"/>
                <w:lang w:val="de-DE" w:eastAsia="zh-CN"/>
              </w:rPr>
              <w:t>☑</w:t>
            </w:r>
            <w:r>
              <w:rPr>
                <w:rFonts w:hint="eastAsia" w:ascii="宋体" w:hAnsi="宋体"/>
                <w:b/>
                <w:color w:val="000000"/>
                <w:spacing w:val="-10"/>
                <w:szCs w:val="21"/>
              </w:rPr>
              <w:t>有少量问题</w:t>
            </w:r>
            <w:r>
              <w:rPr>
                <w:rFonts w:hint="eastAsia" w:ascii="宋体" w:hAnsi="宋体"/>
                <w:b/>
                <w:color w:val="000000"/>
                <w:szCs w:val="21"/>
              </w:rPr>
              <w:t>存在</w:t>
            </w:r>
            <w:r>
              <w:rPr>
                <w:rFonts w:ascii="宋体" w:hAnsi="宋体"/>
                <w:b/>
                <w:color w:val="000000"/>
                <w:szCs w:val="21"/>
              </w:rPr>
              <w:t xml:space="preserve">, </w:t>
            </w:r>
            <w:r>
              <w:rPr>
                <w:rFonts w:hint="eastAsia" w:ascii="宋体" w:hAnsi="宋体"/>
                <w:b/>
                <w:color w:val="000000"/>
                <w:szCs w:val="21"/>
              </w:rPr>
              <w:t>可进行二阶段审核现场验证，存在的问题可与二阶段不符合项一同整改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9615" w:type="dxa"/>
          </w:tcPr>
          <w:p>
            <w:pPr>
              <w:spacing w:line="280" w:lineRule="exact"/>
              <w:rPr>
                <w:rFonts w:ascii="宋体" w:hAnsi="宋体"/>
                <w:b/>
                <w:color w:val="000000"/>
                <w:spacing w:val="-10"/>
                <w:szCs w:val="21"/>
              </w:rPr>
            </w:pPr>
            <w:r>
              <w:rPr>
                <w:rFonts w:hint="eastAsia" w:ascii="宋体" w:hAnsi="宋体"/>
                <w:b/>
                <w:color w:val="000000"/>
                <w:spacing w:val="-10"/>
                <w:szCs w:val="21"/>
                <w:lang w:val="de-DE"/>
              </w:rPr>
              <w:t>□</w:t>
            </w:r>
            <w:r>
              <w:rPr>
                <w:rFonts w:hint="eastAsia" w:ascii="宋体" w:hAnsi="宋体"/>
                <w:b/>
                <w:color w:val="000000"/>
                <w:spacing w:val="-10"/>
                <w:szCs w:val="21"/>
              </w:rPr>
              <w:t>有一些问题</w:t>
            </w:r>
            <w:r>
              <w:rPr>
                <w:rFonts w:hint="eastAsia" w:ascii="宋体" w:hAnsi="宋体"/>
                <w:b/>
                <w:color w:val="000000"/>
                <w:szCs w:val="21"/>
              </w:rPr>
              <w:t>存在</w:t>
            </w:r>
            <w:r>
              <w:rPr>
                <w:rFonts w:ascii="宋体" w:hAnsi="宋体"/>
                <w:b/>
                <w:color w:val="000000"/>
                <w:szCs w:val="21"/>
              </w:rPr>
              <w:t>,</w:t>
            </w:r>
            <w:r>
              <w:rPr>
                <w:rFonts w:hint="eastAsia" w:ascii="宋体" w:hAnsi="宋体"/>
                <w:b/>
                <w:color w:val="000000"/>
                <w:szCs w:val="21"/>
              </w:rPr>
              <w:t>需改进</w:t>
            </w:r>
            <w:r>
              <w:rPr>
                <w:rFonts w:ascii="宋体" w:hAnsi="宋体"/>
                <w:b/>
                <w:color w:val="000000"/>
                <w:szCs w:val="21"/>
              </w:rPr>
              <w:t xml:space="preserve">, </w:t>
            </w:r>
            <w:r>
              <w:rPr>
                <w:rFonts w:hint="eastAsia" w:ascii="宋体" w:hAnsi="宋体"/>
                <w:b/>
                <w:color w:val="000000"/>
                <w:szCs w:val="21"/>
              </w:rPr>
              <w:t>二阶段审核前需完成“问题清单”的整改</w:t>
            </w:r>
            <w:r>
              <w:rPr>
                <w:rFonts w:ascii="宋体" w:hAnsi="宋体"/>
                <w:b/>
                <w:color w:val="000000"/>
                <w:szCs w:val="21"/>
              </w:rPr>
              <w:t>(</w:t>
            </w:r>
            <w:r>
              <w:rPr>
                <w:rFonts w:hint="eastAsia" w:ascii="宋体" w:hAnsi="宋体"/>
                <w:b/>
                <w:color w:val="000000"/>
                <w:szCs w:val="21"/>
              </w:rPr>
              <w:t>附件二</w:t>
            </w:r>
            <w:r>
              <w:rPr>
                <w:rFonts w:ascii="宋体" w:hAnsi="宋体"/>
                <w:b/>
                <w:color w:val="000000"/>
                <w:szCs w:val="21"/>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9615" w:type="dxa"/>
          </w:tcPr>
          <w:p>
            <w:pPr>
              <w:spacing w:line="280" w:lineRule="exact"/>
              <w:rPr>
                <w:rFonts w:ascii="宋体" w:hAnsi="宋体"/>
                <w:b/>
                <w:color w:val="000000"/>
                <w:spacing w:val="-10"/>
                <w:szCs w:val="21"/>
              </w:rPr>
            </w:pPr>
            <w:r>
              <w:rPr>
                <w:rFonts w:hint="eastAsia" w:ascii="宋体" w:hAnsi="宋体"/>
                <w:b/>
                <w:color w:val="000000"/>
                <w:spacing w:val="-10"/>
                <w:szCs w:val="21"/>
              </w:rPr>
              <w:t>□有较多问题</w:t>
            </w:r>
            <w:r>
              <w:rPr>
                <w:rFonts w:hint="eastAsia" w:ascii="宋体" w:hAnsi="宋体"/>
                <w:b/>
                <w:color w:val="000000"/>
                <w:szCs w:val="21"/>
              </w:rPr>
              <w:t>存在</w:t>
            </w:r>
            <w:r>
              <w:rPr>
                <w:rFonts w:ascii="宋体" w:hAnsi="宋体"/>
                <w:b/>
                <w:color w:val="000000"/>
                <w:szCs w:val="21"/>
              </w:rPr>
              <w:t>,</w:t>
            </w:r>
            <w:r>
              <w:rPr>
                <w:rFonts w:hint="eastAsia" w:ascii="宋体" w:hAnsi="宋体"/>
                <w:b/>
                <w:color w:val="000000"/>
                <w:szCs w:val="21"/>
              </w:rPr>
              <w:t>不具备</w:t>
            </w:r>
            <w:r>
              <w:rPr>
                <w:rFonts w:ascii="宋体" w:hAnsi="宋体"/>
                <w:b/>
                <w:color w:val="000000"/>
                <w:szCs w:val="21"/>
              </w:rPr>
              <w:t xml:space="preserve">, </w:t>
            </w:r>
            <w:r>
              <w:rPr>
                <w:rFonts w:hint="eastAsia" w:ascii="宋体" w:hAnsi="宋体"/>
                <w:b/>
                <w:color w:val="000000"/>
                <w:szCs w:val="21"/>
              </w:rPr>
              <w:t>三个月后重新进行一阶段审核</w:t>
            </w:r>
          </w:p>
        </w:tc>
      </w:tr>
    </w:tbl>
    <w:p>
      <w:pPr>
        <w:spacing w:line="240" w:lineRule="exact"/>
        <w:rPr>
          <w:rFonts w:ascii="宋体"/>
          <w:b/>
          <w:color w:val="000000"/>
          <w:szCs w:val="21"/>
        </w:rPr>
      </w:pPr>
    </w:p>
    <w:p>
      <w:pPr>
        <w:spacing w:before="156" w:beforeLines="50" w:line="360" w:lineRule="exact"/>
        <w:ind w:firstLine="211" w:firstLineChars="100"/>
        <w:rPr>
          <w:rFonts w:ascii="宋体" w:hAnsi="宋体"/>
          <w:b/>
          <w:color w:val="000000"/>
          <w:szCs w:val="21"/>
        </w:rPr>
      </w:pPr>
      <w:r>
        <w:rPr>
          <w:rFonts w:hint="eastAsia" w:ascii="宋体" w:hAnsi="宋体"/>
          <w:b/>
          <w:color w:val="000000"/>
          <w:szCs w:val="21"/>
        </w:rPr>
        <w:t>十、认证范围说明</w:t>
      </w:r>
    </w:p>
    <w:tbl>
      <w:tblPr>
        <w:tblStyle w:val="10"/>
        <w:tblW w:w="961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04"/>
        <w:gridCol w:w="1029"/>
        <w:gridCol w:w="5841"/>
        <w:gridCol w:w="15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7" w:hRule="atLeast"/>
          <w:jc w:val="center"/>
        </w:trPr>
        <w:tc>
          <w:tcPr>
            <w:tcW w:w="9615" w:type="dxa"/>
            <w:gridSpan w:val="4"/>
          </w:tcPr>
          <w:p>
            <w:pPr>
              <w:spacing w:line="240" w:lineRule="auto"/>
              <w:ind w:left="316" w:hanging="316" w:hangingChars="150"/>
              <w:rPr>
                <w:rFonts w:ascii="宋体"/>
                <w:b/>
                <w:color w:val="000000"/>
                <w:szCs w:val="21"/>
              </w:rPr>
            </w:pPr>
            <w:r>
              <w:rPr>
                <w:rFonts w:hint="eastAsia" w:ascii="宋体" w:hAnsi="宋体"/>
                <w:b/>
                <w:color w:val="000000"/>
                <w:szCs w:val="21"/>
              </w:rPr>
              <w:t>受审核组织</w:t>
            </w:r>
            <w:r>
              <w:rPr>
                <w:rFonts w:ascii="宋体" w:hAnsi="宋体"/>
                <w:b/>
                <w:color w:val="000000"/>
                <w:szCs w:val="21"/>
              </w:rPr>
              <w:t>(</w:t>
            </w:r>
            <w:r>
              <w:rPr>
                <w:rFonts w:hint="eastAsia" w:ascii="宋体" w:hAnsi="宋体"/>
                <w:b/>
                <w:color w:val="000000"/>
                <w:spacing w:val="-10"/>
                <w:szCs w:val="21"/>
                <w:lang w:val="de-DE" w:eastAsia="zh-CN"/>
              </w:rPr>
              <w:t>☑</w:t>
            </w:r>
            <w:r>
              <w:rPr>
                <w:rFonts w:ascii="宋体" w:hAnsi="宋体"/>
                <w:b/>
                <w:color w:val="000000"/>
                <w:szCs w:val="21"/>
              </w:rPr>
              <w:t>QMS/</w:t>
            </w:r>
            <w:r>
              <w:rPr>
                <w:rFonts w:hint="eastAsia" w:ascii="宋体" w:hAnsi="宋体"/>
                <w:b/>
                <w:color w:val="000000"/>
                <w:spacing w:val="-10"/>
                <w:szCs w:val="21"/>
                <w:lang w:val="de-DE"/>
              </w:rPr>
              <w:t>□5</w:t>
            </w:r>
            <w:r>
              <w:rPr>
                <w:rFonts w:ascii="宋体" w:hAnsi="宋体"/>
                <w:b/>
                <w:color w:val="000000"/>
                <w:spacing w:val="-10"/>
                <w:szCs w:val="21"/>
                <w:lang w:val="de-DE"/>
              </w:rPr>
              <w:t>0430</w:t>
            </w:r>
            <w:r>
              <w:rPr>
                <w:rFonts w:ascii="宋体" w:hAnsi="宋体"/>
                <w:b/>
                <w:color w:val="000000"/>
                <w:szCs w:val="21"/>
              </w:rPr>
              <w:t xml:space="preserve"> /</w:t>
            </w:r>
            <w:r>
              <w:rPr>
                <w:rFonts w:hint="eastAsia" w:ascii="宋体" w:hAnsi="宋体"/>
                <w:b/>
                <w:color w:val="000000"/>
                <w:spacing w:val="-10"/>
                <w:szCs w:val="21"/>
                <w:lang w:val="de-DE" w:eastAsia="zh-CN"/>
              </w:rPr>
              <w:t>☑</w:t>
            </w:r>
            <w:r>
              <w:rPr>
                <w:rFonts w:ascii="宋体" w:hAnsi="宋体"/>
                <w:b/>
                <w:color w:val="000000"/>
                <w:szCs w:val="21"/>
              </w:rPr>
              <w:t>EMS/</w:t>
            </w:r>
            <w:r>
              <w:rPr>
                <w:rFonts w:hint="eastAsia" w:ascii="宋体" w:hAnsi="宋体"/>
                <w:b/>
                <w:color w:val="000000"/>
                <w:spacing w:val="-10"/>
                <w:szCs w:val="21"/>
                <w:lang w:val="de-DE" w:eastAsia="zh-CN"/>
              </w:rPr>
              <w:t>☑</w:t>
            </w:r>
            <w:r>
              <w:rPr>
                <w:rFonts w:ascii="宋体" w:hAnsi="宋体"/>
                <w:b/>
                <w:color w:val="000000"/>
                <w:szCs w:val="21"/>
              </w:rPr>
              <w:t>OHSMS</w:t>
            </w:r>
            <w:r>
              <w:rPr>
                <w:rFonts w:hint="eastAsia" w:ascii="宋体" w:hAnsi="宋体"/>
                <w:b/>
                <w:color w:val="000000"/>
                <w:szCs w:val="21"/>
              </w:rPr>
              <w:t>/</w:t>
            </w:r>
            <w:r>
              <w:rPr>
                <w:rFonts w:hint="eastAsia" w:ascii="宋体" w:hAnsi="宋体"/>
                <w:b/>
                <w:color w:val="000000"/>
                <w:spacing w:val="-10"/>
                <w:szCs w:val="21"/>
                <w:lang w:val="de-DE"/>
              </w:rPr>
              <w:t>□</w:t>
            </w:r>
            <w:r>
              <w:rPr>
                <w:rFonts w:ascii="宋体" w:hAnsi="宋体"/>
                <w:b/>
                <w:color w:val="000000"/>
                <w:szCs w:val="21"/>
              </w:rPr>
              <w:t>EnMS)/</w:t>
            </w:r>
            <w:r>
              <w:rPr>
                <w:rFonts w:hint="eastAsia" w:ascii="宋体" w:hAnsi="宋体"/>
                <w:b/>
                <w:color w:val="000000"/>
                <w:spacing w:val="-10"/>
                <w:szCs w:val="21"/>
                <w:lang w:val="de-DE"/>
              </w:rPr>
              <w:t>□</w:t>
            </w:r>
            <w:r>
              <w:rPr>
                <w:rFonts w:hint="eastAsia" w:ascii="宋体" w:hAnsi="宋体"/>
                <w:b/>
                <w:color w:val="000000"/>
                <w:szCs w:val="21"/>
              </w:rPr>
              <w:t>FS</w:t>
            </w:r>
            <w:r>
              <w:rPr>
                <w:rFonts w:ascii="宋体" w:hAnsi="宋体"/>
                <w:b/>
                <w:color w:val="000000"/>
                <w:szCs w:val="21"/>
              </w:rPr>
              <w:t>MS/</w:t>
            </w:r>
            <w:r>
              <w:rPr>
                <w:rFonts w:hint="eastAsia" w:ascii="宋体" w:hAnsi="宋体"/>
                <w:b/>
                <w:color w:val="000000"/>
                <w:spacing w:val="-10"/>
                <w:szCs w:val="21"/>
                <w:lang w:val="de-DE"/>
              </w:rPr>
              <w:t>□</w:t>
            </w:r>
            <w:r>
              <w:rPr>
                <w:rFonts w:hint="eastAsia" w:ascii="宋体" w:hAnsi="宋体"/>
                <w:b/>
                <w:color w:val="000000"/>
                <w:spacing w:val="-10"/>
                <w:szCs w:val="21"/>
              </w:rPr>
              <w:t>HACCP</w:t>
            </w:r>
            <w:r>
              <w:rPr>
                <w:rFonts w:ascii="宋体" w:hAnsi="宋体"/>
                <w:b/>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9615" w:type="dxa"/>
            <w:gridSpan w:val="4"/>
          </w:tcPr>
          <w:p>
            <w:pPr>
              <w:spacing w:line="240" w:lineRule="auto"/>
              <w:rPr>
                <w:rFonts w:ascii="宋体" w:hAnsi="宋体"/>
                <w:b/>
                <w:color w:val="000000"/>
                <w:spacing w:val="-10"/>
                <w:szCs w:val="21"/>
              </w:rPr>
            </w:pPr>
            <w:r>
              <w:rPr>
                <w:rFonts w:hint="eastAsia" w:ascii="宋体" w:hAnsi="宋体"/>
                <w:b/>
                <w:color w:val="000000"/>
                <w:spacing w:val="-10"/>
                <w:szCs w:val="21"/>
                <w:lang w:eastAsia="zh-CN"/>
              </w:rPr>
              <w:t>☑</w:t>
            </w:r>
            <w:r>
              <w:rPr>
                <w:rFonts w:hint="eastAsia" w:ascii="宋体" w:hAnsi="宋体"/>
                <w:b/>
                <w:color w:val="000000"/>
                <w:spacing w:val="-10"/>
                <w:szCs w:val="21"/>
              </w:rPr>
              <w:t>审核</w:t>
            </w:r>
            <w:r>
              <w:rPr>
                <w:rFonts w:hint="eastAsia" w:ascii="宋体" w:hAnsi="宋体"/>
                <w:b/>
                <w:color w:val="000000"/>
                <w:szCs w:val="21"/>
              </w:rPr>
              <w:t>范围无变化，见初定的管理体系认证范围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9615" w:type="dxa"/>
            <w:gridSpan w:val="4"/>
          </w:tcPr>
          <w:p>
            <w:pPr>
              <w:spacing w:line="240" w:lineRule="auto"/>
              <w:rPr>
                <w:rFonts w:ascii="宋体" w:hAnsi="宋体"/>
                <w:b/>
                <w:color w:val="000000"/>
                <w:spacing w:val="-10"/>
                <w:szCs w:val="21"/>
              </w:rPr>
            </w:pPr>
            <w:r>
              <w:rPr>
                <w:rFonts w:hint="eastAsia" w:ascii="宋体" w:hAnsi="宋体"/>
                <w:b/>
                <w:color w:val="000000"/>
                <w:spacing w:val="-10"/>
                <w:szCs w:val="21"/>
                <w:lang w:val="de-DE"/>
              </w:rPr>
              <w:t>□</w:t>
            </w:r>
            <w:r>
              <w:rPr>
                <w:rFonts w:hint="eastAsia" w:ascii="宋体" w:hAnsi="宋体"/>
                <w:b/>
                <w:color w:val="000000"/>
                <w:spacing w:val="-10"/>
                <w:szCs w:val="21"/>
              </w:rPr>
              <w:t>审核</w:t>
            </w:r>
            <w:r>
              <w:rPr>
                <w:rFonts w:hint="eastAsia" w:ascii="宋体" w:hAnsi="宋体"/>
                <w:b/>
                <w:color w:val="000000"/>
                <w:szCs w:val="21"/>
              </w:rPr>
              <w:t>范围有变化，与组织最终确定是：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restart"/>
            <w:vAlign w:val="center"/>
          </w:tcPr>
          <w:p>
            <w:pPr>
              <w:spacing w:line="240" w:lineRule="auto"/>
              <w:jc w:val="center"/>
              <w:rPr>
                <w:rFonts w:ascii="宋体"/>
                <w:b/>
                <w:color w:val="000000"/>
                <w:szCs w:val="21"/>
              </w:rPr>
            </w:pPr>
          </w:p>
          <w:p>
            <w:pPr>
              <w:spacing w:line="240" w:lineRule="auto"/>
              <w:jc w:val="center"/>
              <w:rPr>
                <w:rFonts w:ascii="宋体"/>
                <w:b/>
                <w:color w:val="000000"/>
                <w:szCs w:val="21"/>
              </w:rPr>
            </w:pPr>
            <w:r>
              <w:rPr>
                <w:rFonts w:hint="eastAsia" w:ascii="宋体" w:hAnsi="宋体"/>
                <w:b/>
                <w:color w:val="000000"/>
                <w:szCs w:val="21"/>
              </w:rPr>
              <w:t>二阶段的管理体系审核范围</w:t>
            </w:r>
          </w:p>
        </w:tc>
        <w:tc>
          <w:tcPr>
            <w:tcW w:w="1029" w:type="dxa"/>
            <w:vAlign w:val="center"/>
          </w:tcPr>
          <w:p>
            <w:pPr>
              <w:spacing w:line="240" w:lineRule="auto"/>
              <w:rPr>
                <w:rFonts w:ascii="宋体"/>
                <w:b/>
                <w:color w:val="000000"/>
                <w:szCs w:val="21"/>
              </w:rPr>
            </w:pPr>
          </w:p>
        </w:tc>
        <w:tc>
          <w:tcPr>
            <w:tcW w:w="5841" w:type="dxa"/>
            <w:vAlign w:val="center"/>
          </w:tcPr>
          <w:p>
            <w:pPr>
              <w:spacing w:line="240" w:lineRule="auto"/>
              <w:rPr>
                <w:rFonts w:ascii="宋体" w:hAnsi="宋体"/>
                <w:b/>
                <w:color w:val="000000"/>
                <w:szCs w:val="21"/>
              </w:rPr>
            </w:pPr>
          </w:p>
        </w:tc>
        <w:tc>
          <w:tcPr>
            <w:tcW w:w="1541" w:type="dxa"/>
            <w:vAlign w:val="center"/>
          </w:tcPr>
          <w:p>
            <w:pPr>
              <w:spacing w:line="240" w:lineRule="auto"/>
              <w:rPr>
                <w:rFonts w:ascii="宋体" w:hAnsi="宋体"/>
                <w:b/>
                <w:color w:val="000000"/>
                <w:szCs w:val="21"/>
              </w:rPr>
            </w:pPr>
            <w:r>
              <w:rPr>
                <w:rFonts w:hint="eastAsia" w:ascii="宋体" w:hAnsi="宋体"/>
                <w:b/>
                <w:color w:val="000000"/>
                <w:szCs w:val="21"/>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240" w:lineRule="auto"/>
              <w:rPr>
                <w:szCs w:val="21"/>
              </w:rPr>
            </w:pPr>
          </w:p>
        </w:tc>
        <w:tc>
          <w:tcPr>
            <w:tcW w:w="1029" w:type="dxa"/>
            <w:vAlign w:val="center"/>
          </w:tcPr>
          <w:p>
            <w:pPr>
              <w:spacing w:line="240" w:lineRule="auto"/>
              <w:rPr>
                <w:rFonts w:ascii="宋体"/>
                <w:b/>
                <w:color w:val="000000"/>
                <w:szCs w:val="21"/>
              </w:rPr>
            </w:pPr>
            <w:r>
              <w:rPr>
                <w:rFonts w:ascii="宋体" w:hAnsi="宋体"/>
                <w:b/>
                <w:color w:val="000000"/>
                <w:szCs w:val="21"/>
              </w:rPr>
              <w:t>QMS</w:t>
            </w:r>
          </w:p>
        </w:tc>
        <w:tc>
          <w:tcPr>
            <w:tcW w:w="5841" w:type="dxa"/>
            <w:vAlign w:val="center"/>
          </w:tcPr>
          <w:p>
            <w:pPr>
              <w:spacing w:line="240" w:lineRule="auto"/>
              <w:rPr>
                <w:rFonts w:ascii="宋体" w:hAnsi="宋体"/>
                <w:b/>
                <w:color w:val="000000"/>
                <w:szCs w:val="21"/>
              </w:rPr>
            </w:pPr>
          </w:p>
        </w:tc>
        <w:tc>
          <w:tcPr>
            <w:tcW w:w="1541" w:type="dxa"/>
            <w:vAlign w:val="center"/>
          </w:tcPr>
          <w:p>
            <w:pPr>
              <w:spacing w:line="240" w:lineRule="auto"/>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240" w:lineRule="auto"/>
              <w:rPr>
                <w:rFonts w:ascii="宋体" w:hAnsi="宋体"/>
                <w:b/>
                <w:color w:val="000000"/>
                <w:szCs w:val="21"/>
              </w:rPr>
            </w:pPr>
          </w:p>
        </w:tc>
        <w:tc>
          <w:tcPr>
            <w:tcW w:w="1029" w:type="dxa"/>
            <w:vAlign w:val="center"/>
          </w:tcPr>
          <w:p>
            <w:pPr>
              <w:spacing w:line="240" w:lineRule="auto"/>
              <w:rPr>
                <w:rFonts w:ascii="宋体" w:hAnsi="宋体"/>
                <w:b/>
                <w:color w:val="000000"/>
                <w:szCs w:val="21"/>
              </w:rPr>
            </w:pPr>
            <w:r>
              <w:rPr>
                <w:rFonts w:hint="eastAsia" w:ascii="宋体" w:hAnsi="宋体"/>
                <w:b/>
                <w:color w:val="000000"/>
                <w:szCs w:val="21"/>
              </w:rPr>
              <w:t>Ec</w:t>
            </w:r>
            <w:r>
              <w:rPr>
                <w:rFonts w:ascii="宋体" w:hAnsi="宋体"/>
                <w:b/>
                <w:color w:val="000000"/>
                <w:szCs w:val="21"/>
              </w:rPr>
              <w:t>MS</w:t>
            </w:r>
          </w:p>
        </w:tc>
        <w:tc>
          <w:tcPr>
            <w:tcW w:w="5841" w:type="dxa"/>
            <w:vAlign w:val="center"/>
          </w:tcPr>
          <w:p>
            <w:pPr>
              <w:spacing w:line="240" w:lineRule="auto"/>
              <w:rPr>
                <w:rFonts w:ascii="宋体" w:hAnsi="宋体"/>
                <w:b/>
                <w:color w:val="000000"/>
                <w:szCs w:val="21"/>
              </w:rPr>
            </w:pPr>
          </w:p>
        </w:tc>
        <w:tc>
          <w:tcPr>
            <w:tcW w:w="1541" w:type="dxa"/>
            <w:vAlign w:val="center"/>
          </w:tcPr>
          <w:p>
            <w:pPr>
              <w:spacing w:line="240" w:lineRule="auto"/>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240" w:lineRule="auto"/>
              <w:rPr>
                <w:rFonts w:ascii="宋体" w:hAnsi="宋体"/>
                <w:b/>
                <w:color w:val="000000"/>
                <w:szCs w:val="21"/>
              </w:rPr>
            </w:pPr>
          </w:p>
        </w:tc>
        <w:tc>
          <w:tcPr>
            <w:tcW w:w="1029" w:type="dxa"/>
            <w:vAlign w:val="center"/>
          </w:tcPr>
          <w:p>
            <w:pPr>
              <w:spacing w:line="240" w:lineRule="auto"/>
              <w:rPr>
                <w:rFonts w:ascii="宋体" w:hAnsi="宋体"/>
                <w:b/>
                <w:color w:val="000000"/>
                <w:szCs w:val="21"/>
              </w:rPr>
            </w:pPr>
            <w:r>
              <w:rPr>
                <w:rFonts w:ascii="宋体" w:hAnsi="宋体"/>
                <w:b/>
                <w:color w:val="000000"/>
                <w:szCs w:val="21"/>
              </w:rPr>
              <w:t>EMS</w:t>
            </w:r>
          </w:p>
        </w:tc>
        <w:tc>
          <w:tcPr>
            <w:tcW w:w="5841" w:type="dxa"/>
            <w:vAlign w:val="center"/>
          </w:tcPr>
          <w:p>
            <w:pPr>
              <w:spacing w:line="240" w:lineRule="auto"/>
              <w:rPr>
                <w:rFonts w:ascii="宋体" w:hAnsi="宋体"/>
                <w:b/>
                <w:color w:val="000000"/>
                <w:szCs w:val="21"/>
              </w:rPr>
            </w:pPr>
          </w:p>
        </w:tc>
        <w:tc>
          <w:tcPr>
            <w:tcW w:w="1541" w:type="dxa"/>
            <w:vAlign w:val="center"/>
          </w:tcPr>
          <w:p>
            <w:pPr>
              <w:spacing w:line="240" w:lineRule="auto"/>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240" w:lineRule="auto"/>
              <w:rPr>
                <w:rFonts w:ascii="宋体" w:hAnsi="宋体"/>
                <w:b/>
                <w:color w:val="000000"/>
                <w:szCs w:val="21"/>
              </w:rPr>
            </w:pPr>
          </w:p>
        </w:tc>
        <w:tc>
          <w:tcPr>
            <w:tcW w:w="1029" w:type="dxa"/>
            <w:vAlign w:val="center"/>
          </w:tcPr>
          <w:p>
            <w:pPr>
              <w:spacing w:line="240" w:lineRule="auto"/>
              <w:rPr>
                <w:rFonts w:ascii="宋体" w:hAnsi="宋体"/>
                <w:b/>
                <w:color w:val="000000"/>
                <w:szCs w:val="21"/>
              </w:rPr>
            </w:pPr>
            <w:r>
              <w:rPr>
                <w:rFonts w:ascii="宋体" w:hAnsi="宋体"/>
                <w:b/>
                <w:color w:val="000000"/>
                <w:szCs w:val="21"/>
              </w:rPr>
              <w:t>OHSMS</w:t>
            </w:r>
          </w:p>
        </w:tc>
        <w:tc>
          <w:tcPr>
            <w:tcW w:w="5841" w:type="dxa"/>
            <w:vAlign w:val="center"/>
          </w:tcPr>
          <w:p>
            <w:pPr>
              <w:spacing w:line="240" w:lineRule="auto"/>
              <w:rPr>
                <w:rFonts w:ascii="宋体" w:hAnsi="宋体"/>
                <w:b/>
                <w:color w:val="000000"/>
                <w:szCs w:val="21"/>
              </w:rPr>
            </w:pPr>
          </w:p>
        </w:tc>
        <w:tc>
          <w:tcPr>
            <w:tcW w:w="1541" w:type="dxa"/>
            <w:vAlign w:val="center"/>
          </w:tcPr>
          <w:p>
            <w:pPr>
              <w:spacing w:line="240" w:lineRule="auto"/>
              <w:rPr>
                <w:rFonts w:ascii="宋体" w:hAnsi="宋体"/>
                <w:b/>
                <w:color w:val="000000"/>
                <w:szCs w:val="21"/>
              </w:rPr>
            </w:pPr>
          </w:p>
        </w:tc>
      </w:tr>
    </w:tbl>
    <w:p>
      <w:pPr>
        <w:spacing w:before="156" w:beforeLines="50" w:line="360" w:lineRule="exact"/>
        <w:ind w:firstLine="211" w:firstLineChars="100"/>
        <w:rPr>
          <w:rFonts w:ascii="宋体" w:hAnsi="宋体"/>
          <w:b/>
          <w:color w:val="000000"/>
          <w:szCs w:val="21"/>
          <w:highlight w:val="cyan"/>
        </w:rPr>
      </w:pPr>
    </w:p>
    <w:p>
      <w:pPr>
        <w:spacing w:before="156" w:beforeLines="50" w:after="62" w:afterLines="20" w:line="240" w:lineRule="auto"/>
        <w:rPr>
          <w:rFonts w:ascii="宋体"/>
          <w:b/>
          <w:bCs/>
          <w:color w:val="000000"/>
          <w:szCs w:val="21"/>
        </w:rPr>
      </w:pPr>
      <w:r>
        <w:rPr>
          <w:rFonts w:hint="eastAsia" w:ascii="宋体" w:hAnsi="宋体"/>
          <w:b/>
          <w:bCs/>
          <w:color w:val="000000"/>
          <w:szCs w:val="21"/>
        </w:rPr>
        <w:t>十一、审核组签字</w:t>
      </w:r>
    </w:p>
    <w:p>
      <w:pPr>
        <w:spacing w:line="240" w:lineRule="auto"/>
        <w:ind w:firstLine="843" w:firstLineChars="400"/>
        <w:rPr>
          <w:rFonts w:ascii="宋体"/>
          <w:b/>
          <w:color w:val="000000"/>
          <w:szCs w:val="21"/>
        </w:rPr>
      </w:pPr>
      <w:r>
        <w:rPr>
          <w:rFonts w:hint="eastAsia" w:ascii="宋体" w:hAnsi="宋体"/>
          <w:b/>
          <w:color w:val="000000"/>
          <w:szCs w:val="21"/>
        </w:rPr>
        <w:t>审核组组长</w:t>
      </w:r>
      <w:r>
        <w:rPr>
          <w:rFonts w:ascii="宋体" w:hAnsi="宋体"/>
          <w:b/>
          <w:color w:val="000000"/>
          <w:szCs w:val="21"/>
        </w:rPr>
        <w:t>(</w:t>
      </w:r>
      <w:r>
        <w:rPr>
          <w:rFonts w:hint="eastAsia" w:ascii="宋体" w:hAnsi="宋体"/>
          <w:b/>
          <w:color w:val="000000"/>
          <w:szCs w:val="21"/>
        </w:rPr>
        <w:t>签名</w:t>
      </w:r>
      <w:r>
        <w:rPr>
          <w:rFonts w:ascii="宋体" w:hAnsi="宋体"/>
          <w:b/>
          <w:color w:val="000000"/>
          <w:szCs w:val="21"/>
        </w:rPr>
        <w:t xml:space="preserve">): </w:t>
      </w:r>
      <w:r>
        <w:rPr>
          <w:rFonts w:hint="eastAsia" w:ascii="宋体" w:hAnsi="宋体"/>
          <w:b/>
          <w:color w:val="000000"/>
          <w:szCs w:val="21"/>
          <w:lang w:val="en-US" w:eastAsia="zh-CN"/>
        </w:rPr>
        <w:t>吉洁</w:t>
      </w:r>
      <w:r>
        <w:rPr>
          <w:rFonts w:ascii="宋体" w:hAnsi="宋体"/>
          <w:b/>
          <w:color w:val="000000"/>
          <w:szCs w:val="21"/>
        </w:rPr>
        <w:t xml:space="preserve"> </w:t>
      </w:r>
    </w:p>
    <w:p>
      <w:pPr>
        <w:spacing w:line="240" w:lineRule="auto"/>
        <w:ind w:firstLine="5903" w:firstLineChars="2800"/>
        <w:rPr>
          <w:rFonts w:ascii="宋体"/>
          <w:b/>
          <w:color w:val="000000"/>
          <w:szCs w:val="21"/>
        </w:rPr>
      </w:pPr>
      <w:r>
        <w:rPr>
          <w:rFonts w:hint="eastAsia" w:ascii="宋体" w:hAnsi="宋体"/>
          <w:b/>
          <w:color w:val="000000"/>
          <w:szCs w:val="21"/>
        </w:rPr>
        <w:t>日期</w:t>
      </w:r>
      <w:r>
        <w:rPr>
          <w:rFonts w:ascii="宋体" w:hAnsi="宋体"/>
          <w:b/>
          <w:color w:val="000000"/>
          <w:szCs w:val="21"/>
        </w:rPr>
        <w:t xml:space="preserve">: </w:t>
      </w:r>
      <w:r>
        <w:rPr>
          <w:rFonts w:hint="eastAsia" w:ascii="宋体" w:hAnsi="宋体"/>
          <w:b/>
          <w:color w:val="000000"/>
          <w:szCs w:val="21"/>
          <w:lang w:val="en-US" w:eastAsia="zh-CN"/>
        </w:rPr>
        <w:t>2023年2月24日</w:t>
      </w:r>
      <w:r>
        <w:rPr>
          <w:rFonts w:ascii="宋体" w:hAnsi="宋体"/>
          <w:b/>
          <w:color w:val="000000"/>
          <w:szCs w:val="21"/>
        </w:rPr>
        <w:t xml:space="preserve"> </w:t>
      </w:r>
    </w:p>
    <w:p>
      <w:pPr>
        <w:tabs>
          <w:tab w:val="left" w:pos="645"/>
        </w:tabs>
        <w:spacing w:after="156" w:afterLines="50" w:line="240" w:lineRule="auto"/>
        <w:rPr>
          <w:rFonts w:ascii="宋体" w:hAnsi="宋体"/>
          <w:b/>
          <w:bCs/>
          <w:color w:val="000000"/>
          <w:szCs w:val="21"/>
        </w:rPr>
      </w:pPr>
    </w:p>
    <w:p>
      <w:pPr>
        <w:tabs>
          <w:tab w:val="left" w:pos="645"/>
        </w:tabs>
        <w:spacing w:after="156" w:afterLines="50" w:line="240" w:lineRule="auto"/>
        <w:rPr>
          <w:rFonts w:ascii="宋体"/>
          <w:b/>
          <w:color w:val="000000"/>
          <w:szCs w:val="21"/>
        </w:rPr>
      </w:pPr>
      <w:r>
        <w:rPr>
          <w:rFonts w:hint="eastAsia" w:ascii="宋体" w:hAnsi="宋体"/>
          <w:b/>
          <w:bCs/>
          <w:color w:val="000000"/>
          <w:szCs w:val="21"/>
        </w:rPr>
        <w:t>十二、</w:t>
      </w:r>
      <w:r>
        <w:rPr>
          <w:rFonts w:hint="eastAsia" w:ascii="宋体" w:hAnsi="宋体"/>
          <w:b/>
          <w:color w:val="000000"/>
          <w:szCs w:val="21"/>
        </w:rPr>
        <w:t>附件</w:t>
      </w:r>
    </w:p>
    <w:p>
      <w:pPr>
        <w:spacing w:line="240" w:lineRule="auto"/>
        <w:ind w:left="283" w:leftChars="135" w:firstLine="282" w:firstLineChars="134"/>
        <w:rPr>
          <w:rFonts w:ascii="宋体"/>
          <w:b/>
          <w:color w:val="000000"/>
          <w:szCs w:val="21"/>
        </w:rPr>
      </w:pPr>
      <w:r>
        <w:rPr>
          <w:rFonts w:ascii="宋体" w:hAnsi="宋体"/>
          <w:b/>
          <w:color w:val="000000"/>
          <w:szCs w:val="21"/>
        </w:rPr>
        <w:t xml:space="preserve">1. </w:t>
      </w:r>
      <w:r>
        <w:rPr>
          <w:rFonts w:hint="eastAsia" w:ascii="宋体" w:hAnsi="宋体"/>
          <w:b/>
          <w:color w:val="000000"/>
          <w:szCs w:val="21"/>
        </w:rPr>
        <w:t>审核计划</w:t>
      </w:r>
    </w:p>
    <w:p>
      <w:pPr>
        <w:spacing w:line="240" w:lineRule="auto"/>
        <w:ind w:left="283" w:leftChars="135" w:firstLine="277" w:firstLineChars="134"/>
        <w:rPr>
          <w:rFonts w:ascii="宋体"/>
          <w:b/>
          <w:color w:val="000000"/>
          <w:spacing w:val="-2"/>
          <w:szCs w:val="21"/>
        </w:rPr>
      </w:pPr>
      <w:r>
        <w:rPr>
          <w:rFonts w:ascii="宋体" w:hAnsi="宋体"/>
          <w:b/>
          <w:color w:val="000000"/>
          <w:spacing w:val="-2"/>
          <w:szCs w:val="21"/>
        </w:rPr>
        <w:t xml:space="preserve">2. </w:t>
      </w:r>
      <w:r>
        <w:rPr>
          <w:rFonts w:hint="eastAsia" w:ascii="宋体" w:hAnsi="宋体"/>
          <w:b/>
          <w:color w:val="000000"/>
          <w:spacing w:val="-2"/>
          <w:szCs w:val="21"/>
        </w:rPr>
        <w:t>管理体系文件审核报告及整改资料</w:t>
      </w:r>
    </w:p>
    <w:p>
      <w:pPr>
        <w:spacing w:line="240" w:lineRule="auto"/>
        <w:ind w:left="283" w:leftChars="135" w:firstLine="282" w:firstLineChars="134"/>
        <w:rPr>
          <w:rFonts w:ascii="宋体"/>
          <w:b/>
          <w:color w:val="000000"/>
          <w:szCs w:val="21"/>
        </w:rPr>
      </w:pPr>
      <w:r>
        <w:rPr>
          <w:rFonts w:ascii="宋体" w:hAnsi="宋体"/>
          <w:b/>
          <w:color w:val="000000"/>
          <w:szCs w:val="21"/>
        </w:rPr>
        <w:t xml:space="preserve">3. </w:t>
      </w:r>
      <w:r>
        <w:rPr>
          <w:rFonts w:hint="eastAsia" w:ascii="宋体" w:hAnsi="宋体"/>
          <w:b/>
          <w:color w:val="000000"/>
          <w:spacing w:val="-12"/>
          <w:szCs w:val="21"/>
        </w:rPr>
        <w:t>一阶段现场审核</w:t>
      </w:r>
      <w:r>
        <w:rPr>
          <w:rFonts w:hint="eastAsia" w:ascii="宋体" w:hAnsi="宋体"/>
          <w:b/>
          <w:color w:val="000000"/>
          <w:szCs w:val="21"/>
        </w:rPr>
        <w:t>问题清单及整改附件</w:t>
      </w:r>
    </w:p>
    <w:p>
      <w:pPr>
        <w:spacing w:line="240" w:lineRule="auto"/>
        <w:ind w:left="283" w:leftChars="135" w:firstLine="282" w:firstLineChars="134"/>
        <w:rPr>
          <w:rFonts w:ascii="宋体"/>
          <w:b/>
          <w:color w:val="000000"/>
          <w:szCs w:val="21"/>
        </w:rPr>
      </w:pPr>
      <w:r>
        <w:rPr>
          <w:rFonts w:ascii="宋体" w:hAnsi="宋体"/>
          <w:b/>
          <w:color w:val="000000"/>
          <w:szCs w:val="21"/>
        </w:rPr>
        <w:t xml:space="preserve">4. </w:t>
      </w:r>
      <w:r>
        <w:rPr>
          <w:rFonts w:hint="eastAsia" w:ascii="宋体" w:hAnsi="宋体"/>
          <w:b/>
          <w:color w:val="000000"/>
          <w:szCs w:val="21"/>
        </w:rPr>
        <w:t>其他</w:t>
      </w:r>
      <w:r>
        <w:rPr>
          <w:rFonts w:ascii="宋体" w:hAnsi="宋体"/>
          <w:b/>
          <w:color w:val="000000"/>
          <w:szCs w:val="21"/>
        </w:rPr>
        <w:t>(</w:t>
      </w:r>
      <w:r>
        <w:rPr>
          <w:rFonts w:hint="eastAsia" w:ascii="宋体" w:hAnsi="宋体"/>
          <w:b/>
          <w:color w:val="000000"/>
          <w:szCs w:val="21"/>
        </w:rPr>
        <w:t>如一阶段是现场审核需有签到表、检查单、公正、保密声明</w:t>
      </w:r>
      <w:r>
        <w:rPr>
          <w:rFonts w:ascii="宋体" w:hAnsi="宋体"/>
          <w:b/>
          <w:color w:val="000000"/>
          <w:szCs w:val="21"/>
        </w:rPr>
        <w:t>)</w:t>
      </w:r>
    </w:p>
    <w:p>
      <w:pPr>
        <w:spacing w:line="240" w:lineRule="auto"/>
        <w:rPr>
          <w:rFonts w:ascii="宋体"/>
          <w:b/>
          <w:bCs/>
          <w:color w:val="000000"/>
          <w:szCs w:val="21"/>
        </w:rPr>
      </w:pPr>
    </w:p>
    <w:p>
      <w:pPr>
        <w:spacing w:before="156" w:beforeLines="50" w:after="156" w:afterLines="50" w:line="240" w:lineRule="auto"/>
        <w:ind w:firstLine="211" w:firstLineChars="100"/>
        <w:rPr>
          <w:rFonts w:ascii="宋体"/>
          <w:b/>
          <w:color w:val="000000"/>
          <w:szCs w:val="21"/>
        </w:rPr>
      </w:pPr>
      <w:r>
        <w:rPr>
          <w:rFonts w:hint="eastAsia" w:ascii="宋体" w:hAnsi="宋体"/>
          <w:b/>
          <w:bCs/>
          <w:color w:val="000000"/>
          <w:szCs w:val="21"/>
        </w:rPr>
        <w:t>十三、</w:t>
      </w:r>
      <w:r>
        <w:rPr>
          <w:rFonts w:hint="eastAsia" w:ascii="宋体" w:hAnsi="宋体"/>
          <w:b/>
          <w:color w:val="000000"/>
          <w:szCs w:val="21"/>
        </w:rPr>
        <w:t>填表说明</w:t>
      </w:r>
      <w:r>
        <w:rPr>
          <w:rFonts w:ascii="宋体" w:hAnsi="宋体"/>
          <w:b/>
          <w:color w:val="000000"/>
          <w:szCs w:val="21"/>
        </w:rPr>
        <w:t xml:space="preserve">: </w:t>
      </w:r>
    </w:p>
    <w:p>
      <w:pPr>
        <w:tabs>
          <w:tab w:val="left" w:pos="430"/>
          <w:tab w:val="left" w:pos="645"/>
        </w:tabs>
        <w:spacing w:line="240" w:lineRule="auto"/>
        <w:ind w:left="283" w:leftChars="135" w:firstLine="228" w:firstLineChars="108"/>
        <w:rPr>
          <w:rFonts w:ascii="宋体"/>
          <w:b/>
          <w:bCs/>
          <w:color w:val="000000"/>
          <w:szCs w:val="21"/>
        </w:rPr>
      </w:pPr>
      <w:r>
        <w:rPr>
          <w:rFonts w:ascii="宋体" w:hAnsi="宋体"/>
          <w:b/>
          <w:bCs/>
          <w:color w:val="000000"/>
          <w:szCs w:val="21"/>
        </w:rPr>
        <w:t xml:space="preserve">1. </w:t>
      </w:r>
      <w:r>
        <w:rPr>
          <w:rFonts w:hint="eastAsia" w:ascii="宋体" w:hAnsi="宋体"/>
          <w:b/>
          <w:bCs/>
          <w:color w:val="000000"/>
          <w:szCs w:val="21"/>
        </w:rPr>
        <w:t>本审核报告适用于单体系审核</w:t>
      </w:r>
      <w:r>
        <w:rPr>
          <w:rFonts w:ascii="宋体" w:hAnsi="宋体"/>
          <w:b/>
          <w:bCs/>
          <w:color w:val="000000"/>
          <w:szCs w:val="21"/>
        </w:rPr>
        <w:t xml:space="preserve">, </w:t>
      </w:r>
      <w:r>
        <w:rPr>
          <w:rFonts w:hint="eastAsia" w:ascii="宋体" w:hAnsi="宋体"/>
          <w:b/>
          <w:bCs/>
          <w:color w:val="000000"/>
          <w:szCs w:val="21"/>
        </w:rPr>
        <w:t>也适用于多体系结合审核情况</w:t>
      </w:r>
      <w:r>
        <w:rPr>
          <w:rFonts w:ascii="宋体" w:hAnsi="宋体"/>
          <w:b/>
          <w:bCs/>
          <w:color w:val="000000"/>
          <w:szCs w:val="21"/>
        </w:rPr>
        <w:t xml:space="preserve">; </w:t>
      </w:r>
    </w:p>
    <w:p>
      <w:pPr>
        <w:spacing w:line="240" w:lineRule="auto"/>
        <w:ind w:left="283" w:leftChars="135" w:firstLine="228" w:firstLineChars="108"/>
        <w:rPr>
          <w:rFonts w:ascii="宋体"/>
          <w:b/>
          <w:color w:val="000000"/>
          <w:szCs w:val="21"/>
        </w:rPr>
      </w:pPr>
      <w:r>
        <w:rPr>
          <w:rFonts w:ascii="宋体" w:hAnsi="宋体"/>
          <w:b/>
          <w:bCs/>
          <w:color w:val="000000"/>
          <w:szCs w:val="21"/>
        </w:rPr>
        <w:t xml:space="preserve">2. </w:t>
      </w:r>
      <w:r>
        <w:rPr>
          <w:rFonts w:hint="eastAsia" w:ascii="宋体" w:hAnsi="宋体"/>
          <w:b/>
          <w:bCs/>
          <w:color w:val="000000"/>
          <w:szCs w:val="21"/>
        </w:rPr>
        <w:t>应依据审核任务书布置的管理体系领域</w:t>
      </w:r>
      <w:r>
        <w:rPr>
          <w:rFonts w:ascii="宋体" w:hAnsi="宋体"/>
          <w:b/>
          <w:bCs/>
          <w:color w:val="000000"/>
          <w:szCs w:val="21"/>
        </w:rPr>
        <w:t>(</w:t>
      </w:r>
      <w:r>
        <w:rPr>
          <w:rFonts w:hint="eastAsia" w:ascii="宋体" w:hAnsi="宋体"/>
          <w:b/>
          <w:bCs/>
          <w:color w:val="000000"/>
          <w:szCs w:val="21"/>
        </w:rPr>
        <w:t>指</w:t>
      </w:r>
      <w:r>
        <w:rPr>
          <w:rFonts w:ascii="宋体" w:hAnsi="宋体"/>
          <w:b/>
          <w:bCs/>
          <w:color w:val="000000"/>
          <w:szCs w:val="21"/>
        </w:rPr>
        <w:t xml:space="preserve">: </w:t>
      </w:r>
      <w:r>
        <w:rPr>
          <w:rFonts w:hint="eastAsia" w:ascii="宋体" w:hAnsi="宋体"/>
          <w:b/>
          <w:color w:val="000000"/>
          <w:spacing w:val="-10"/>
          <w:szCs w:val="21"/>
          <w:lang w:val="de-DE"/>
        </w:rPr>
        <w:t>□</w:t>
      </w:r>
      <w:r>
        <w:rPr>
          <w:rFonts w:ascii="宋体" w:hAnsi="宋体"/>
          <w:b/>
          <w:color w:val="000000"/>
          <w:szCs w:val="21"/>
        </w:rPr>
        <w:t>QMS/</w:t>
      </w:r>
      <w:r>
        <w:rPr>
          <w:rFonts w:hint="eastAsia" w:ascii="宋体" w:hAnsi="宋体"/>
          <w:b/>
          <w:color w:val="000000"/>
          <w:spacing w:val="-10"/>
          <w:szCs w:val="21"/>
          <w:lang w:val="de-DE"/>
        </w:rPr>
        <w:t>□5</w:t>
      </w:r>
      <w:r>
        <w:rPr>
          <w:rFonts w:ascii="宋体" w:hAnsi="宋体"/>
          <w:b/>
          <w:color w:val="000000"/>
          <w:spacing w:val="-10"/>
          <w:szCs w:val="21"/>
          <w:lang w:val="de-DE"/>
        </w:rPr>
        <w:t>0430</w:t>
      </w:r>
      <w:r>
        <w:rPr>
          <w:rFonts w:ascii="宋体" w:hAnsi="宋体"/>
          <w:b/>
          <w:color w:val="000000"/>
          <w:szCs w:val="21"/>
        </w:rPr>
        <w:t xml:space="preserve"> /</w:t>
      </w:r>
      <w:r>
        <w:rPr>
          <w:rFonts w:hint="eastAsia" w:ascii="宋体" w:hAnsi="宋体"/>
          <w:b/>
          <w:color w:val="000000"/>
          <w:spacing w:val="-10"/>
          <w:szCs w:val="21"/>
          <w:lang w:val="de-DE"/>
        </w:rPr>
        <w:t>□</w:t>
      </w:r>
      <w:r>
        <w:rPr>
          <w:rFonts w:ascii="宋体" w:hAnsi="宋体"/>
          <w:b/>
          <w:color w:val="000000"/>
          <w:szCs w:val="21"/>
        </w:rPr>
        <w:t>EMS/</w:t>
      </w:r>
      <w:r>
        <w:rPr>
          <w:rFonts w:hint="eastAsia" w:ascii="宋体" w:hAnsi="宋体"/>
          <w:b/>
          <w:color w:val="000000"/>
          <w:spacing w:val="-10"/>
          <w:szCs w:val="21"/>
          <w:lang w:val="de-DE"/>
        </w:rPr>
        <w:t>□</w:t>
      </w:r>
      <w:r>
        <w:rPr>
          <w:rFonts w:ascii="宋体" w:hAnsi="宋体"/>
          <w:b/>
          <w:color w:val="000000"/>
          <w:szCs w:val="21"/>
        </w:rPr>
        <w:t>OHSMS</w:t>
      </w:r>
      <w:r>
        <w:rPr>
          <w:rFonts w:hint="eastAsia" w:ascii="宋体" w:hAnsi="宋体"/>
          <w:b/>
          <w:color w:val="000000"/>
          <w:szCs w:val="21"/>
        </w:rPr>
        <w:t>/</w:t>
      </w:r>
      <w:r>
        <w:rPr>
          <w:rFonts w:hint="eastAsia" w:ascii="宋体" w:hAnsi="宋体"/>
          <w:b/>
          <w:color w:val="000000"/>
          <w:spacing w:val="-10"/>
          <w:szCs w:val="21"/>
          <w:lang w:val="de-DE"/>
        </w:rPr>
        <w:t>□</w:t>
      </w:r>
      <w:r>
        <w:rPr>
          <w:rFonts w:ascii="宋体" w:hAnsi="宋体"/>
          <w:b/>
          <w:color w:val="000000"/>
          <w:szCs w:val="21"/>
        </w:rPr>
        <w:t>EnMS)/</w:t>
      </w:r>
      <w:r>
        <w:rPr>
          <w:rFonts w:hint="eastAsia" w:ascii="宋体" w:hAnsi="宋体"/>
          <w:b/>
          <w:color w:val="000000"/>
          <w:spacing w:val="-10"/>
          <w:szCs w:val="21"/>
          <w:lang w:val="de-DE"/>
        </w:rPr>
        <w:t>□</w:t>
      </w:r>
      <w:r>
        <w:rPr>
          <w:rFonts w:hint="eastAsia" w:ascii="宋体" w:hAnsi="宋体"/>
          <w:b/>
          <w:color w:val="000000"/>
          <w:szCs w:val="21"/>
        </w:rPr>
        <w:t>FS</w:t>
      </w:r>
      <w:r>
        <w:rPr>
          <w:rFonts w:ascii="宋体" w:hAnsi="宋体"/>
          <w:b/>
          <w:color w:val="000000"/>
          <w:szCs w:val="21"/>
        </w:rPr>
        <w:t>MS/</w:t>
      </w:r>
      <w:r>
        <w:rPr>
          <w:rFonts w:hint="eastAsia" w:ascii="宋体" w:hAnsi="宋体"/>
          <w:b/>
          <w:color w:val="000000"/>
          <w:spacing w:val="-10"/>
          <w:szCs w:val="21"/>
          <w:lang w:val="de-DE"/>
        </w:rPr>
        <w:t>□</w:t>
      </w:r>
      <w:r>
        <w:rPr>
          <w:rFonts w:hint="eastAsia" w:ascii="宋体" w:hAnsi="宋体"/>
          <w:b/>
          <w:color w:val="000000"/>
          <w:spacing w:val="-10"/>
          <w:szCs w:val="21"/>
        </w:rPr>
        <w:t>HACCP</w:t>
      </w:r>
      <w:r>
        <w:rPr>
          <w:rFonts w:ascii="宋体" w:hAnsi="宋体"/>
          <w:b/>
          <w:bCs/>
          <w:color w:val="000000"/>
          <w:szCs w:val="21"/>
        </w:rPr>
        <w:t>)</w:t>
      </w:r>
      <w:r>
        <w:rPr>
          <w:rFonts w:hint="eastAsia" w:ascii="宋体" w:hAnsi="宋体"/>
          <w:b/>
          <w:color w:val="000000"/>
          <w:szCs w:val="21"/>
        </w:rPr>
        <w:t>□内划“√”</w:t>
      </w:r>
      <w:r>
        <w:rPr>
          <w:rFonts w:ascii="宋体" w:hAnsi="宋体"/>
          <w:b/>
          <w:color w:val="000000"/>
          <w:szCs w:val="21"/>
        </w:rPr>
        <w:t xml:space="preserve">; </w:t>
      </w:r>
    </w:p>
    <w:p>
      <w:pPr>
        <w:spacing w:line="240" w:lineRule="auto"/>
        <w:ind w:left="283" w:leftChars="135" w:firstLine="228" w:firstLineChars="108"/>
        <w:rPr>
          <w:rFonts w:ascii="宋体"/>
          <w:b/>
          <w:color w:val="000000"/>
          <w:szCs w:val="21"/>
        </w:rPr>
      </w:pPr>
      <w:r>
        <w:rPr>
          <w:rFonts w:ascii="宋体" w:hAnsi="宋体"/>
          <w:b/>
          <w:color w:val="000000"/>
          <w:szCs w:val="21"/>
        </w:rPr>
        <w:t xml:space="preserve">3. </w:t>
      </w:r>
      <w:r>
        <w:rPr>
          <w:rFonts w:hint="eastAsia" w:ascii="宋体" w:hAnsi="宋体"/>
          <w:b/>
          <w:color w:val="000000"/>
          <w:szCs w:val="21"/>
        </w:rPr>
        <w:t>公正性声明和审核报告签字处需本人亲笔签名。</w:t>
      </w:r>
    </w:p>
    <w:p>
      <w:pPr>
        <w:spacing w:line="240" w:lineRule="auto"/>
        <w:ind w:left="283" w:leftChars="135" w:firstLine="228" w:firstLineChars="108"/>
        <w:rPr>
          <w:rFonts w:ascii="宋体"/>
          <w:b/>
          <w:color w:val="000000"/>
          <w:szCs w:val="21"/>
        </w:rPr>
      </w:pPr>
      <w:r>
        <w:rPr>
          <w:rFonts w:ascii="宋体" w:hAnsi="宋体"/>
          <w:b/>
          <w:color w:val="000000"/>
          <w:szCs w:val="21"/>
        </w:rPr>
        <w:t xml:space="preserve">4. </w:t>
      </w:r>
      <w:r>
        <w:rPr>
          <w:rFonts w:hint="eastAsia" w:ascii="宋体" w:hAnsi="宋体"/>
          <w:b/>
          <w:color w:val="000000"/>
          <w:szCs w:val="21"/>
        </w:rPr>
        <w:t>当一阶段审核情况与合同评审有重大差异时</w:t>
      </w:r>
      <w:r>
        <w:rPr>
          <w:rFonts w:ascii="宋体" w:hAnsi="宋体"/>
          <w:b/>
          <w:color w:val="000000"/>
          <w:szCs w:val="21"/>
        </w:rPr>
        <w:t xml:space="preserve">, </w:t>
      </w:r>
      <w:r>
        <w:rPr>
          <w:rFonts w:hint="eastAsia" w:ascii="宋体" w:hAnsi="宋体"/>
          <w:b/>
          <w:color w:val="000000"/>
          <w:szCs w:val="21"/>
        </w:rPr>
        <w:t>应告知审核部</w:t>
      </w:r>
      <w:r>
        <w:rPr>
          <w:rFonts w:ascii="宋体" w:hAnsi="宋体"/>
          <w:b/>
          <w:color w:val="000000"/>
          <w:szCs w:val="21"/>
        </w:rPr>
        <w:t xml:space="preserve">, </w:t>
      </w:r>
      <w:r>
        <w:rPr>
          <w:rFonts w:hint="eastAsia" w:ascii="宋体" w:hAnsi="宋体"/>
          <w:b/>
          <w:color w:val="000000"/>
          <w:szCs w:val="21"/>
        </w:rPr>
        <w:t>由审核部与市场部协商解决。</w:t>
      </w:r>
    </w:p>
    <w:p>
      <w:pPr>
        <w:rPr>
          <w:rFonts w:ascii="宋体"/>
          <w:b/>
          <w:color w:val="000000"/>
          <w:szCs w:val="21"/>
        </w:rPr>
      </w:pPr>
    </w:p>
    <w:p>
      <w:pPr>
        <w:widowControl/>
        <w:jc w:val="left"/>
        <w:rPr>
          <w:rFonts w:eastAsia="隶书"/>
          <w:color w:val="000000"/>
          <w:szCs w:val="21"/>
        </w:rPr>
      </w:pPr>
      <w:r>
        <w:rPr>
          <w:rFonts w:eastAsia="隶书"/>
          <w:color w:val="000000"/>
          <w:szCs w:val="21"/>
        </w:rPr>
        <w:br w:type="page"/>
      </w:r>
    </w:p>
    <w:p>
      <w:pPr>
        <w:snapToGrid w:val="0"/>
        <w:spacing w:line="400" w:lineRule="exact"/>
        <w:rPr>
          <w:rFonts w:eastAsia="隶书"/>
          <w:color w:val="000000"/>
          <w:szCs w:val="21"/>
        </w:rPr>
      </w:pPr>
      <w:r>
        <w:rPr>
          <w:rFonts w:hint="eastAsia" w:eastAsia="隶书"/>
          <w:color w:val="000000"/>
          <w:szCs w:val="21"/>
        </w:rPr>
        <w:t>附</w:t>
      </w:r>
    </w:p>
    <w:p>
      <w:pPr>
        <w:pStyle w:val="8"/>
        <w:pBdr>
          <w:bottom w:val="none" w:color="auto" w:sz="0" w:space="0"/>
        </w:pBdr>
        <w:ind w:right="600" w:firstLine="660"/>
        <w:rPr>
          <w:rFonts w:eastAsia="隶书"/>
          <w:color w:val="000000"/>
          <w:sz w:val="21"/>
          <w:szCs w:val="21"/>
        </w:rPr>
      </w:pPr>
      <w:r>
        <w:rPr>
          <w:rFonts w:hint="eastAsia" w:eastAsia="隶书"/>
          <w:color w:val="000000"/>
          <w:sz w:val="21"/>
          <w:szCs w:val="21"/>
        </w:rPr>
        <w:t>一阶段现场审核问题清单</w:t>
      </w:r>
    </w:p>
    <w:p>
      <w:pPr>
        <w:pStyle w:val="8"/>
        <w:pBdr>
          <w:bottom w:val="none" w:color="auto" w:sz="0" w:space="0"/>
        </w:pBdr>
        <w:ind w:right="600"/>
        <w:jc w:val="both"/>
        <w:rPr>
          <w:rFonts w:eastAsia="隶书"/>
          <w:color w:val="000000"/>
          <w:sz w:val="21"/>
          <w:szCs w:val="21"/>
        </w:rPr>
      </w:pPr>
      <w:r>
        <w:rPr>
          <w:rFonts w:hint="eastAsia" w:eastAsia="隶书"/>
          <w:color w:val="000000"/>
          <w:sz w:val="21"/>
          <w:szCs w:val="21"/>
        </w:rPr>
        <w:t>受审核方：</w:t>
      </w:r>
    </w:p>
    <w:tbl>
      <w:tblPr>
        <w:tblStyle w:val="10"/>
        <w:tblW w:w="101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8"/>
        <w:gridCol w:w="3788"/>
        <w:gridCol w:w="1108"/>
        <w:gridCol w:w="1828"/>
        <w:gridCol w:w="1318"/>
        <w:gridCol w:w="113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trPr>
        <w:tc>
          <w:tcPr>
            <w:tcW w:w="948" w:type="dxa"/>
            <w:vAlign w:val="center"/>
          </w:tcPr>
          <w:p>
            <w:pPr>
              <w:snapToGrid w:val="0"/>
              <w:spacing w:line="280" w:lineRule="exact"/>
              <w:jc w:val="center"/>
              <w:rPr>
                <w:b/>
                <w:bCs/>
                <w:color w:val="000000"/>
                <w:szCs w:val="21"/>
              </w:rPr>
            </w:pPr>
            <w:r>
              <w:rPr>
                <w:rFonts w:hint="eastAsia"/>
                <w:b/>
                <w:bCs/>
                <w:color w:val="000000"/>
                <w:szCs w:val="21"/>
              </w:rPr>
              <w:t>序号</w:t>
            </w:r>
          </w:p>
        </w:tc>
        <w:tc>
          <w:tcPr>
            <w:tcW w:w="4896" w:type="dxa"/>
            <w:gridSpan w:val="2"/>
            <w:vAlign w:val="center"/>
          </w:tcPr>
          <w:p>
            <w:pPr>
              <w:snapToGrid w:val="0"/>
              <w:spacing w:line="280" w:lineRule="exact"/>
              <w:jc w:val="center"/>
              <w:rPr>
                <w:b/>
                <w:bCs/>
                <w:color w:val="000000"/>
                <w:szCs w:val="21"/>
              </w:rPr>
            </w:pPr>
            <w:r>
              <w:rPr>
                <w:rFonts w:hint="eastAsia"/>
                <w:b/>
                <w:bCs/>
                <w:color w:val="000000"/>
                <w:szCs w:val="21"/>
              </w:rPr>
              <w:t>问题描述</w:t>
            </w:r>
          </w:p>
        </w:tc>
        <w:tc>
          <w:tcPr>
            <w:tcW w:w="1828" w:type="dxa"/>
            <w:vAlign w:val="center"/>
          </w:tcPr>
          <w:p>
            <w:pPr>
              <w:snapToGrid w:val="0"/>
              <w:spacing w:line="280" w:lineRule="exact"/>
              <w:jc w:val="center"/>
              <w:rPr>
                <w:b/>
                <w:bCs/>
                <w:color w:val="000000"/>
                <w:szCs w:val="21"/>
              </w:rPr>
            </w:pPr>
            <w:r>
              <w:rPr>
                <w:rFonts w:hint="eastAsia"/>
                <w:b/>
                <w:bCs/>
                <w:color w:val="000000"/>
                <w:szCs w:val="21"/>
              </w:rPr>
              <w:t>管理体系标准</w:t>
            </w:r>
          </w:p>
        </w:tc>
        <w:tc>
          <w:tcPr>
            <w:tcW w:w="1318" w:type="dxa"/>
            <w:vAlign w:val="center"/>
          </w:tcPr>
          <w:p>
            <w:pPr>
              <w:snapToGrid w:val="0"/>
              <w:spacing w:line="280" w:lineRule="exact"/>
              <w:jc w:val="center"/>
              <w:rPr>
                <w:b/>
                <w:bCs/>
                <w:color w:val="000000"/>
                <w:szCs w:val="21"/>
              </w:rPr>
            </w:pPr>
            <w:r>
              <w:rPr>
                <w:rFonts w:hint="eastAsia"/>
                <w:b/>
                <w:bCs/>
                <w:color w:val="000000"/>
                <w:szCs w:val="21"/>
              </w:rPr>
              <w:t>对应的标准条款</w:t>
            </w:r>
          </w:p>
        </w:tc>
        <w:tc>
          <w:tcPr>
            <w:tcW w:w="1138" w:type="dxa"/>
            <w:vAlign w:val="center"/>
          </w:tcPr>
          <w:p>
            <w:pPr>
              <w:snapToGrid w:val="0"/>
              <w:spacing w:line="280" w:lineRule="exact"/>
              <w:jc w:val="center"/>
              <w:rPr>
                <w:b/>
                <w:bCs/>
                <w:color w:val="000000"/>
                <w:szCs w:val="21"/>
              </w:rPr>
            </w:pPr>
            <w:r>
              <w:rPr>
                <w:rFonts w:hint="eastAsia"/>
                <w:b/>
                <w:bCs/>
                <w:color w:val="000000"/>
                <w:szCs w:val="21"/>
              </w:rPr>
              <w:t>问题等级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8"/>
              <w:pBdr>
                <w:bottom w:val="none" w:color="auto" w:sz="0" w:space="0"/>
              </w:pBdr>
              <w:ind w:right="600"/>
              <w:jc w:val="both"/>
              <w:rPr>
                <w:rFonts w:hint="eastAsia" w:ascii="宋体" w:eastAsia="宋体"/>
                <w:color w:val="000000"/>
                <w:sz w:val="21"/>
                <w:szCs w:val="21"/>
                <w:lang w:val="en-US" w:eastAsia="zh-CN"/>
              </w:rPr>
            </w:pPr>
            <w:r>
              <w:rPr>
                <w:rFonts w:hint="eastAsia" w:ascii="宋体"/>
                <w:color w:val="000000"/>
                <w:sz w:val="21"/>
                <w:szCs w:val="21"/>
                <w:lang w:val="en-US" w:eastAsia="zh-CN"/>
              </w:rPr>
              <w:t>1</w:t>
            </w:r>
          </w:p>
        </w:tc>
        <w:tc>
          <w:tcPr>
            <w:tcW w:w="4896" w:type="dxa"/>
            <w:gridSpan w:val="2"/>
            <w:vAlign w:val="center"/>
          </w:tcPr>
          <w:p>
            <w:pPr>
              <w:pStyle w:val="8"/>
              <w:pBdr>
                <w:bottom w:val="none" w:color="auto" w:sz="0" w:space="0"/>
              </w:pBdr>
              <w:tabs>
                <w:tab w:val="center" w:pos="5737"/>
                <w:tab w:val="clear" w:pos="4153"/>
              </w:tabs>
              <w:jc w:val="both"/>
              <w:rPr>
                <w:rFonts w:hint="default" w:eastAsia="宋体"/>
                <w:color w:val="000000"/>
                <w:sz w:val="21"/>
                <w:szCs w:val="21"/>
                <w:lang w:val="en-US" w:eastAsia="zh-CN"/>
              </w:rPr>
            </w:pPr>
            <w:r>
              <w:rPr>
                <w:rFonts w:hint="eastAsia"/>
                <w:color w:val="000000"/>
                <w:sz w:val="21"/>
                <w:szCs w:val="21"/>
                <w:lang w:eastAsia="zh-CN"/>
              </w:rPr>
              <w:t>《</w:t>
            </w:r>
            <w:r>
              <w:rPr>
                <w:rFonts w:hint="eastAsia"/>
                <w:color w:val="000000"/>
                <w:sz w:val="21"/>
                <w:szCs w:val="21"/>
                <w:lang w:val="en-US" w:eastAsia="zh-CN"/>
              </w:rPr>
              <w:t>管理体系手册</w:t>
            </w:r>
            <w:r>
              <w:rPr>
                <w:rFonts w:hint="eastAsia"/>
                <w:color w:val="000000"/>
                <w:sz w:val="21"/>
                <w:szCs w:val="21"/>
                <w:lang w:eastAsia="zh-CN"/>
              </w:rPr>
              <w:t>》</w:t>
            </w:r>
            <w:r>
              <w:rPr>
                <w:rFonts w:hint="eastAsia"/>
                <w:color w:val="000000"/>
                <w:sz w:val="21"/>
                <w:szCs w:val="21"/>
                <w:lang w:val="en-US" w:eastAsia="zh-CN"/>
              </w:rPr>
              <w:t>识别的外包过程与实际不符</w:t>
            </w:r>
          </w:p>
        </w:tc>
        <w:tc>
          <w:tcPr>
            <w:tcW w:w="1828" w:type="dxa"/>
            <w:vAlign w:val="center"/>
          </w:tcPr>
          <w:p>
            <w:pPr>
              <w:spacing w:before="40" w:after="40"/>
              <w:rPr>
                <w:rFonts w:hint="eastAsia" w:ascii="Times New Roman" w:hAnsi="Times New Roman" w:cs="Times New Roman"/>
                <w:lang w:val="en-US" w:eastAsia="zh-CN"/>
              </w:rPr>
            </w:pPr>
            <w:r>
              <w:rPr>
                <w:rFonts w:hint="eastAsia" w:ascii="Times New Roman" w:hAnsi="Times New Roman" w:cs="Times New Roman"/>
                <w:lang w:val="en-US" w:eastAsia="zh-CN"/>
              </w:rPr>
              <w:t>GB/T 19001-2016</w:t>
            </w:r>
          </w:p>
          <w:p>
            <w:pPr>
              <w:spacing w:before="40" w:after="40"/>
              <w:rPr>
                <w:rFonts w:hint="eastAsia" w:ascii="Times New Roman" w:hAnsi="Times New Roman" w:cs="Times New Roman"/>
                <w:lang w:val="en-US" w:eastAsia="zh-CN"/>
              </w:rPr>
            </w:pPr>
            <w:r>
              <w:rPr>
                <w:rFonts w:hint="eastAsia" w:ascii="Times New Roman" w:hAnsi="Times New Roman" w:cs="Times New Roman"/>
                <w:lang w:val="en-US" w:eastAsia="zh-CN"/>
              </w:rPr>
              <w:t>GB/T 24001-2016</w:t>
            </w:r>
          </w:p>
          <w:p>
            <w:pPr>
              <w:spacing w:before="40" w:after="40"/>
              <w:rPr>
                <w:color w:val="000000"/>
                <w:sz w:val="21"/>
                <w:szCs w:val="21"/>
              </w:rPr>
            </w:pPr>
            <w:r>
              <w:rPr>
                <w:rFonts w:hint="eastAsia" w:ascii="Times New Roman" w:hAnsi="Times New Roman" w:cs="Times New Roman"/>
                <w:lang w:val="en-US" w:eastAsia="zh-CN"/>
              </w:rPr>
              <w:t>GB/T45001-2020</w:t>
            </w:r>
          </w:p>
        </w:tc>
        <w:tc>
          <w:tcPr>
            <w:tcW w:w="1318" w:type="dxa"/>
            <w:vAlign w:val="center"/>
          </w:tcPr>
          <w:p>
            <w:pPr>
              <w:pStyle w:val="8"/>
              <w:pBdr>
                <w:bottom w:val="none" w:color="auto" w:sz="0" w:space="0"/>
              </w:pBdr>
              <w:ind w:right="600"/>
              <w:jc w:val="both"/>
              <w:rPr>
                <w:rFonts w:hint="default" w:eastAsia="宋体"/>
                <w:color w:val="000000"/>
                <w:sz w:val="21"/>
                <w:szCs w:val="21"/>
                <w:lang w:val="en-US" w:eastAsia="zh-CN"/>
              </w:rPr>
            </w:pPr>
            <w:r>
              <w:rPr>
                <w:rFonts w:hint="eastAsia"/>
                <w:color w:val="000000"/>
                <w:sz w:val="21"/>
                <w:szCs w:val="21"/>
                <w:lang w:val="en-US" w:eastAsia="zh-CN"/>
              </w:rPr>
              <w:t>8.1</w:t>
            </w:r>
          </w:p>
        </w:tc>
        <w:tc>
          <w:tcPr>
            <w:tcW w:w="1138" w:type="dxa"/>
            <w:vAlign w:val="center"/>
          </w:tcPr>
          <w:p>
            <w:pPr>
              <w:pStyle w:val="8"/>
              <w:pBdr>
                <w:bottom w:val="none" w:color="auto" w:sz="0" w:space="0"/>
              </w:pBdr>
              <w:ind w:right="600"/>
              <w:jc w:val="both"/>
              <w:rPr>
                <w:rFonts w:hint="eastAsia" w:eastAsia="宋体"/>
                <w:color w:val="000000"/>
                <w:sz w:val="21"/>
                <w:szCs w:val="21"/>
                <w:lang w:val="en-US" w:eastAsia="zh-CN"/>
              </w:rPr>
            </w:pPr>
            <w:r>
              <w:rPr>
                <w:rFonts w:hint="eastAsia"/>
                <w:color w:val="000000"/>
                <w:sz w:val="21"/>
                <w:szCs w:val="21"/>
                <w:lang w:val="en-US" w:eastAsia="zh-CN"/>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8"/>
              <w:pBdr>
                <w:bottom w:val="none" w:color="auto" w:sz="0" w:space="0"/>
              </w:pBdr>
              <w:ind w:right="600"/>
              <w:jc w:val="both"/>
              <w:rPr>
                <w:rFonts w:hint="eastAsia" w:ascii="宋体" w:eastAsia="宋体"/>
                <w:color w:val="000000"/>
                <w:sz w:val="21"/>
                <w:szCs w:val="21"/>
                <w:lang w:val="en-US" w:eastAsia="zh-CN"/>
              </w:rPr>
            </w:pPr>
            <w:r>
              <w:rPr>
                <w:rFonts w:hint="eastAsia" w:ascii="宋体"/>
                <w:color w:val="000000"/>
                <w:sz w:val="21"/>
                <w:szCs w:val="21"/>
                <w:lang w:val="en-US" w:eastAsia="zh-CN"/>
              </w:rPr>
              <w:t>2</w:t>
            </w:r>
          </w:p>
        </w:tc>
        <w:tc>
          <w:tcPr>
            <w:tcW w:w="4896" w:type="dxa"/>
            <w:gridSpan w:val="2"/>
            <w:vAlign w:val="center"/>
          </w:tcPr>
          <w:p>
            <w:pPr>
              <w:pStyle w:val="8"/>
              <w:pBdr>
                <w:bottom w:val="none" w:color="auto" w:sz="0" w:space="0"/>
              </w:pBdr>
              <w:tabs>
                <w:tab w:val="center" w:pos="5737"/>
                <w:tab w:val="clear" w:pos="4153"/>
              </w:tabs>
              <w:jc w:val="both"/>
              <w:rPr>
                <w:rFonts w:hint="default" w:eastAsia="宋体"/>
                <w:color w:val="000000"/>
                <w:sz w:val="21"/>
                <w:szCs w:val="21"/>
                <w:lang w:val="en-US" w:eastAsia="zh-CN"/>
              </w:rPr>
            </w:pPr>
            <w:r>
              <w:rPr>
                <w:rFonts w:hint="eastAsia"/>
                <w:color w:val="000000"/>
                <w:sz w:val="21"/>
                <w:szCs w:val="21"/>
                <w:lang w:eastAsia="zh-CN"/>
              </w:rPr>
              <w:t>《</w:t>
            </w:r>
            <w:r>
              <w:rPr>
                <w:rFonts w:hint="eastAsia"/>
                <w:color w:val="000000"/>
                <w:sz w:val="21"/>
                <w:szCs w:val="21"/>
                <w:lang w:val="en-US" w:eastAsia="zh-CN"/>
              </w:rPr>
              <w:t>管理体系手册</w:t>
            </w:r>
            <w:r>
              <w:rPr>
                <w:rFonts w:hint="eastAsia"/>
                <w:color w:val="000000"/>
                <w:sz w:val="21"/>
                <w:szCs w:val="21"/>
                <w:lang w:eastAsia="zh-CN"/>
              </w:rPr>
              <w:t>》</w:t>
            </w:r>
            <w:r>
              <w:rPr>
                <w:rFonts w:hint="eastAsia"/>
                <w:color w:val="000000"/>
                <w:sz w:val="21"/>
                <w:szCs w:val="21"/>
                <w:lang w:val="en-US" w:eastAsia="zh-CN"/>
              </w:rPr>
              <w:t>识别的需确认过程与实际不符</w:t>
            </w:r>
          </w:p>
        </w:tc>
        <w:tc>
          <w:tcPr>
            <w:tcW w:w="1828" w:type="dxa"/>
            <w:vAlign w:val="center"/>
          </w:tcPr>
          <w:p>
            <w:pPr>
              <w:spacing w:before="40" w:after="40"/>
              <w:rPr>
                <w:color w:val="000000"/>
                <w:sz w:val="21"/>
                <w:szCs w:val="21"/>
              </w:rPr>
            </w:pPr>
            <w:r>
              <w:rPr>
                <w:rFonts w:hint="eastAsia"/>
                <w:lang w:val="en-US" w:eastAsia="zh-CN"/>
              </w:rPr>
              <w:t>GB/T 19001-2016</w:t>
            </w:r>
          </w:p>
        </w:tc>
        <w:tc>
          <w:tcPr>
            <w:tcW w:w="1318" w:type="dxa"/>
            <w:vAlign w:val="center"/>
          </w:tcPr>
          <w:p>
            <w:pPr>
              <w:pStyle w:val="8"/>
              <w:pBdr>
                <w:bottom w:val="none" w:color="auto" w:sz="0" w:space="0"/>
              </w:pBdr>
              <w:ind w:right="600"/>
              <w:jc w:val="both"/>
              <w:rPr>
                <w:rFonts w:hint="default" w:eastAsia="宋体"/>
                <w:color w:val="000000"/>
                <w:sz w:val="21"/>
                <w:szCs w:val="21"/>
                <w:lang w:val="en-US" w:eastAsia="zh-CN"/>
              </w:rPr>
            </w:pPr>
            <w:r>
              <w:rPr>
                <w:rFonts w:hint="eastAsia"/>
                <w:color w:val="000000"/>
                <w:sz w:val="21"/>
                <w:szCs w:val="21"/>
                <w:lang w:val="en-US" w:eastAsia="zh-CN"/>
              </w:rPr>
              <w:t>8.5.1</w:t>
            </w:r>
          </w:p>
        </w:tc>
        <w:tc>
          <w:tcPr>
            <w:tcW w:w="1138" w:type="dxa"/>
            <w:vAlign w:val="center"/>
          </w:tcPr>
          <w:p>
            <w:pPr>
              <w:pStyle w:val="8"/>
              <w:pBdr>
                <w:bottom w:val="none" w:color="auto" w:sz="0" w:space="0"/>
              </w:pBdr>
              <w:ind w:right="600"/>
              <w:jc w:val="both"/>
              <w:rPr>
                <w:rFonts w:hint="eastAsia" w:eastAsia="宋体"/>
                <w:color w:val="000000"/>
                <w:sz w:val="21"/>
                <w:szCs w:val="21"/>
                <w:lang w:val="en-US" w:eastAsia="zh-CN"/>
              </w:rPr>
            </w:pPr>
            <w:r>
              <w:rPr>
                <w:rFonts w:hint="eastAsia"/>
                <w:color w:val="000000"/>
                <w:sz w:val="21"/>
                <w:szCs w:val="21"/>
                <w:lang w:val="en-US" w:eastAsia="zh-CN"/>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28" w:type="dxa"/>
            <w:gridSpan w:val="6"/>
          </w:tcPr>
          <w:p>
            <w:pPr>
              <w:tabs>
                <w:tab w:val="left" w:pos="1418"/>
              </w:tabs>
              <w:ind w:left="1418" w:hanging="1418"/>
              <w:jc w:val="left"/>
              <w:rPr>
                <w:szCs w:val="21"/>
              </w:rPr>
            </w:pPr>
            <w:r>
              <w:rPr>
                <w:rFonts w:hint="eastAsia"/>
                <w:szCs w:val="21"/>
              </w:rPr>
              <w:t>注：问题等级：</w:t>
            </w:r>
            <w:r>
              <w:rPr>
                <w:szCs w:val="21"/>
              </w:rPr>
              <w:t>1 =</w:t>
            </w:r>
            <w:r>
              <w:rPr>
                <w:rFonts w:hint="eastAsia"/>
                <w:szCs w:val="21"/>
              </w:rPr>
              <w:t>改进建议；</w:t>
            </w:r>
            <w:r>
              <w:rPr>
                <w:szCs w:val="21"/>
              </w:rPr>
              <w:t>2 =</w:t>
            </w:r>
            <w:r>
              <w:rPr>
                <w:rFonts w:hint="eastAsia"/>
                <w:szCs w:val="21"/>
              </w:rPr>
              <w:t>轻微问题，有可能导致成为第二阶段的不符合项；</w:t>
            </w:r>
          </w:p>
          <w:p>
            <w:pPr>
              <w:tabs>
                <w:tab w:val="left" w:pos="1418"/>
              </w:tabs>
              <w:ind w:firstLine="1680" w:firstLineChars="800"/>
              <w:jc w:val="left"/>
              <w:rPr>
                <w:rFonts w:ascii="宋体" w:hAnsi="宋体"/>
                <w:b/>
                <w:bCs/>
                <w:color w:val="000000"/>
                <w:spacing w:val="-8"/>
                <w:szCs w:val="21"/>
              </w:rPr>
            </w:pPr>
            <w:r>
              <w:rPr>
                <w:szCs w:val="21"/>
              </w:rPr>
              <w:t xml:space="preserve">3 = </w:t>
            </w:r>
            <w:r>
              <w:rPr>
                <w:rFonts w:hint="eastAsia"/>
                <w:szCs w:val="21"/>
              </w:rPr>
              <w:t>严重问题，必须进行纠正并提供证据，验证合格后方可实施第二阶段现场审核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36" w:type="dxa"/>
            <w:gridSpan w:val="2"/>
          </w:tcPr>
          <w:p>
            <w:pPr>
              <w:spacing w:line="280" w:lineRule="exact"/>
              <w:rPr>
                <w:rFonts w:hint="eastAsia" w:eastAsia="宋体"/>
                <w:b/>
                <w:color w:val="000000"/>
                <w:szCs w:val="21"/>
                <w:lang w:val="en-US" w:eastAsia="zh-CN"/>
              </w:rPr>
            </w:pPr>
            <w:r>
              <w:rPr>
                <w:rFonts w:hint="eastAsia"/>
                <w:b/>
                <w:color w:val="000000"/>
                <w:szCs w:val="21"/>
              </w:rPr>
              <w:t>审核组长：</w:t>
            </w:r>
            <w:r>
              <w:rPr>
                <w:rFonts w:hint="eastAsia"/>
                <w:b/>
                <w:color w:val="000000"/>
                <w:szCs w:val="21"/>
                <w:lang w:val="en-US" w:eastAsia="zh-CN"/>
              </w:rPr>
              <w:t>吉洁</w:t>
            </w:r>
          </w:p>
          <w:p>
            <w:pPr>
              <w:spacing w:line="280" w:lineRule="exact"/>
              <w:rPr>
                <w:b/>
                <w:color w:val="000000"/>
                <w:szCs w:val="21"/>
              </w:rPr>
            </w:pPr>
          </w:p>
          <w:p>
            <w:pPr>
              <w:spacing w:line="280" w:lineRule="exact"/>
              <w:rPr>
                <w:b/>
                <w:color w:val="000000"/>
                <w:szCs w:val="21"/>
              </w:rPr>
            </w:pPr>
            <w:r>
              <w:rPr>
                <w:rFonts w:hint="eastAsia"/>
                <w:b/>
                <w:color w:val="000000"/>
                <w:szCs w:val="21"/>
              </w:rPr>
              <w:t>日期：</w:t>
            </w:r>
            <w:r>
              <w:rPr>
                <w:rFonts w:hint="eastAsia"/>
                <w:b/>
                <w:color w:val="000000"/>
                <w:szCs w:val="21"/>
                <w:lang w:val="en-US" w:eastAsia="zh-CN"/>
              </w:rPr>
              <w:t>2023</w:t>
            </w:r>
            <w:r>
              <w:rPr>
                <w:rFonts w:hint="eastAsia"/>
                <w:b/>
                <w:color w:val="000000"/>
                <w:szCs w:val="21"/>
              </w:rPr>
              <w:t>年</w:t>
            </w:r>
            <w:r>
              <w:rPr>
                <w:rFonts w:hint="eastAsia"/>
                <w:b/>
                <w:color w:val="000000"/>
                <w:szCs w:val="21"/>
                <w:lang w:val="en-US" w:eastAsia="zh-CN"/>
              </w:rPr>
              <w:t>2</w:t>
            </w:r>
            <w:r>
              <w:rPr>
                <w:rFonts w:hint="eastAsia"/>
                <w:b/>
                <w:color w:val="000000"/>
                <w:szCs w:val="21"/>
              </w:rPr>
              <w:t>月</w:t>
            </w:r>
            <w:r>
              <w:rPr>
                <w:rFonts w:hint="eastAsia"/>
                <w:b/>
                <w:color w:val="000000"/>
                <w:szCs w:val="21"/>
                <w:lang w:val="en-US" w:eastAsia="zh-CN"/>
              </w:rPr>
              <w:t>24</w:t>
            </w:r>
            <w:r>
              <w:rPr>
                <w:rFonts w:hint="eastAsia"/>
                <w:b/>
                <w:color w:val="000000"/>
                <w:szCs w:val="21"/>
              </w:rPr>
              <w:t>日</w:t>
            </w:r>
          </w:p>
        </w:tc>
        <w:tc>
          <w:tcPr>
            <w:tcW w:w="5392" w:type="dxa"/>
            <w:gridSpan w:val="4"/>
          </w:tcPr>
          <w:p>
            <w:pPr>
              <w:spacing w:line="280" w:lineRule="exact"/>
              <w:rPr>
                <w:rFonts w:hint="eastAsia" w:eastAsia="宋体"/>
                <w:b/>
                <w:color w:val="000000"/>
                <w:szCs w:val="21"/>
                <w:lang w:eastAsia="zh-CN"/>
              </w:rPr>
            </w:pPr>
            <w:r>
              <w:rPr>
                <w:rFonts w:hint="eastAsia"/>
                <w:b/>
                <w:color w:val="000000"/>
                <w:szCs w:val="21"/>
              </w:rPr>
              <w:t>受审核方代表</w:t>
            </w:r>
            <w:r>
              <w:rPr>
                <w:rFonts w:hint="eastAsia"/>
                <w:b/>
                <w:color w:val="000000"/>
                <w:szCs w:val="21"/>
                <w:lang w:eastAsia="zh-CN"/>
              </w:rPr>
              <w:t>：</w:t>
            </w:r>
            <w:r>
              <w:rPr>
                <w:rFonts w:hint="eastAsia" w:ascii="楷体" w:hAnsi="楷体" w:eastAsia="楷体"/>
                <w:sz w:val="28"/>
                <w:szCs w:val="28"/>
                <w:lang w:val="en-US" w:eastAsia="zh-CN"/>
              </w:rPr>
              <w:t>李雅茹</w:t>
            </w:r>
          </w:p>
          <w:p>
            <w:pPr>
              <w:spacing w:line="280" w:lineRule="exact"/>
              <w:rPr>
                <w:b/>
                <w:color w:val="000000"/>
                <w:szCs w:val="21"/>
              </w:rPr>
            </w:pPr>
          </w:p>
          <w:p>
            <w:pPr>
              <w:spacing w:line="280" w:lineRule="exact"/>
              <w:rPr>
                <w:b/>
                <w:color w:val="000000"/>
                <w:szCs w:val="21"/>
              </w:rPr>
            </w:pPr>
            <w:r>
              <w:rPr>
                <w:rFonts w:hint="eastAsia"/>
                <w:b/>
                <w:color w:val="000000"/>
                <w:szCs w:val="21"/>
              </w:rPr>
              <w:t>日期：</w:t>
            </w:r>
            <w:r>
              <w:rPr>
                <w:rFonts w:hint="eastAsia"/>
                <w:b/>
                <w:color w:val="000000"/>
                <w:szCs w:val="21"/>
                <w:lang w:val="en-US" w:eastAsia="zh-CN"/>
              </w:rPr>
              <w:t>2023</w:t>
            </w:r>
            <w:r>
              <w:rPr>
                <w:rFonts w:hint="eastAsia"/>
                <w:b/>
                <w:color w:val="000000"/>
                <w:szCs w:val="21"/>
              </w:rPr>
              <w:t>年</w:t>
            </w:r>
            <w:r>
              <w:rPr>
                <w:rFonts w:hint="eastAsia"/>
                <w:b/>
                <w:color w:val="000000"/>
                <w:szCs w:val="21"/>
                <w:lang w:val="en-US" w:eastAsia="zh-CN"/>
              </w:rPr>
              <w:t>2</w:t>
            </w:r>
            <w:r>
              <w:rPr>
                <w:rFonts w:hint="eastAsia"/>
                <w:b/>
                <w:color w:val="000000"/>
                <w:szCs w:val="21"/>
              </w:rPr>
              <w:t>月</w:t>
            </w:r>
            <w:r>
              <w:rPr>
                <w:rFonts w:hint="eastAsia"/>
                <w:b/>
                <w:color w:val="000000"/>
                <w:szCs w:val="21"/>
                <w:lang w:val="en-US" w:eastAsia="zh-CN"/>
              </w:rPr>
              <w:t>24</w:t>
            </w:r>
            <w:r>
              <w:rPr>
                <w:rFonts w:hint="eastAsia"/>
                <w:b/>
                <w:color w:val="000000"/>
                <w:szCs w:val="21"/>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5" w:hRule="atLeast"/>
        </w:trPr>
        <w:tc>
          <w:tcPr>
            <w:tcW w:w="10128" w:type="dxa"/>
            <w:gridSpan w:val="6"/>
          </w:tcPr>
          <w:p>
            <w:pPr>
              <w:spacing w:line="360" w:lineRule="exact"/>
              <w:rPr>
                <w:rFonts w:ascii="宋体"/>
                <w:b/>
                <w:bCs/>
                <w:color w:val="000000"/>
                <w:spacing w:val="-8"/>
                <w:szCs w:val="21"/>
              </w:rPr>
            </w:pPr>
            <w:r>
              <w:rPr>
                <w:rFonts w:hint="eastAsia" w:ascii="宋体" w:hAnsi="宋体"/>
                <w:b/>
                <w:bCs/>
                <w:color w:val="000000"/>
                <w:spacing w:val="-8"/>
                <w:szCs w:val="21"/>
              </w:rPr>
              <w:t>对</w:t>
            </w:r>
            <w:r>
              <w:rPr>
                <w:rFonts w:hint="eastAsia"/>
                <w:b/>
                <w:color w:val="000000"/>
                <w:spacing w:val="-12"/>
                <w:szCs w:val="21"/>
              </w:rPr>
              <w:t>一阶段现场审核严重</w:t>
            </w:r>
            <w:r>
              <w:rPr>
                <w:rFonts w:hint="eastAsia" w:ascii="宋体" w:hAnsi="宋体"/>
                <w:b/>
                <w:bCs/>
                <w:color w:val="000000"/>
                <w:spacing w:val="-8"/>
                <w:szCs w:val="21"/>
              </w:rPr>
              <w:t>问题整改结果的验证结论：</w:t>
            </w:r>
          </w:p>
          <w:p>
            <w:pPr>
              <w:spacing w:line="360" w:lineRule="exact"/>
              <w:rPr>
                <w:b/>
                <w:color w:val="000000"/>
                <w:szCs w:val="21"/>
              </w:rPr>
            </w:pPr>
            <w:r>
              <w:rPr>
                <w:rFonts w:hint="eastAsia"/>
                <w:b/>
                <w:color w:val="000000"/>
                <w:spacing w:val="-10"/>
                <w:szCs w:val="21"/>
              </w:rPr>
              <w:t>□</w:t>
            </w:r>
            <w:r>
              <w:rPr>
                <w:rFonts w:hint="eastAsia"/>
                <w:b/>
                <w:color w:val="000000"/>
                <w:szCs w:val="21"/>
              </w:rPr>
              <w:t>所有严重问题全部整改，并符合要求</w:t>
            </w:r>
            <w:r>
              <w:rPr>
                <w:rFonts w:hint="eastAsia"/>
                <w:b/>
                <w:color w:val="000000"/>
                <w:spacing w:val="-10"/>
                <w:szCs w:val="21"/>
              </w:rPr>
              <w:t>□未</w:t>
            </w:r>
            <w:r>
              <w:rPr>
                <w:rFonts w:hint="eastAsia"/>
                <w:b/>
                <w:color w:val="000000"/>
                <w:szCs w:val="21"/>
              </w:rPr>
              <w:t>按期完成整改</w:t>
            </w:r>
            <w:r>
              <w:rPr>
                <w:rFonts w:hint="eastAsia"/>
                <w:b/>
                <w:color w:val="000000"/>
                <w:spacing w:val="-10"/>
                <w:szCs w:val="21"/>
              </w:rPr>
              <w:t>□整改后不符合要求，需重新整改</w:t>
            </w:r>
            <w:r>
              <w:rPr>
                <w:b/>
                <w:color w:val="000000"/>
                <w:szCs w:val="21"/>
              </w:rPr>
              <w:t>.</w:t>
            </w:r>
          </w:p>
          <w:p>
            <w:pPr>
              <w:spacing w:line="280" w:lineRule="exact"/>
              <w:rPr>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5" w:hRule="atLeast"/>
        </w:trPr>
        <w:tc>
          <w:tcPr>
            <w:tcW w:w="10128" w:type="dxa"/>
            <w:gridSpan w:val="6"/>
          </w:tcPr>
          <w:p>
            <w:pPr>
              <w:tabs>
                <w:tab w:val="left" w:pos="8740"/>
              </w:tabs>
              <w:spacing w:line="360" w:lineRule="exact"/>
              <w:rPr>
                <w:b/>
                <w:color w:val="000000"/>
                <w:szCs w:val="21"/>
              </w:rPr>
            </w:pPr>
            <w:r>
              <w:rPr>
                <w:rFonts w:hint="eastAsia"/>
                <w:b/>
                <w:color w:val="000000"/>
                <w:spacing w:val="-10"/>
                <w:szCs w:val="21"/>
              </w:rPr>
              <w:t>推荐意见：</w:t>
            </w:r>
            <w:r>
              <w:rPr>
                <w:rFonts w:hint="eastAsia"/>
                <w:b/>
                <w:color w:val="000000"/>
                <w:spacing w:val="-10"/>
                <w:szCs w:val="21"/>
                <w:lang w:eastAsia="zh-CN"/>
              </w:rPr>
              <w:t>☑</w:t>
            </w:r>
            <w:r>
              <w:rPr>
                <w:rFonts w:hint="eastAsia"/>
                <w:b/>
                <w:color w:val="000000"/>
                <w:spacing w:val="-10"/>
                <w:szCs w:val="21"/>
              </w:rPr>
              <w:t>可进行二阶段审核□需再次安排一阶段审核□不进入二阶段审核</w:t>
            </w:r>
            <w:r>
              <w:rPr>
                <w:b/>
                <w:color w:val="000000"/>
                <w:spacing w:val="-10"/>
                <w:szCs w:val="21"/>
              </w:rPr>
              <w:tab/>
            </w:r>
          </w:p>
          <w:p>
            <w:pPr>
              <w:spacing w:line="280" w:lineRule="exact"/>
              <w:rPr>
                <w:b/>
                <w:color w:val="000000"/>
                <w:szCs w:val="21"/>
              </w:rPr>
            </w:pPr>
          </w:p>
          <w:p>
            <w:pPr>
              <w:spacing w:line="280" w:lineRule="exact"/>
              <w:rPr>
                <w:b/>
                <w:color w:val="000000"/>
                <w:szCs w:val="21"/>
              </w:rPr>
            </w:pPr>
            <w:r>
              <w:rPr>
                <w:rFonts w:hint="eastAsia"/>
                <w:b/>
                <w:color w:val="000000"/>
                <w:szCs w:val="21"/>
              </w:rPr>
              <w:t>验证人：</w:t>
            </w:r>
            <w:r>
              <w:rPr>
                <w:rFonts w:hint="eastAsia"/>
                <w:b/>
                <w:color w:val="000000"/>
                <w:szCs w:val="21"/>
                <w:lang w:val="en-US" w:eastAsia="zh-CN"/>
              </w:rPr>
              <w:t xml:space="preserve">吉洁                                </w:t>
            </w:r>
            <w:r>
              <w:rPr>
                <w:rFonts w:hint="eastAsia"/>
                <w:b/>
                <w:color w:val="000000"/>
                <w:szCs w:val="21"/>
              </w:rPr>
              <w:t>日期：</w:t>
            </w:r>
            <w:r>
              <w:rPr>
                <w:rFonts w:hint="eastAsia"/>
                <w:b/>
                <w:color w:val="000000"/>
                <w:szCs w:val="21"/>
                <w:lang w:val="en-US" w:eastAsia="zh-CN"/>
              </w:rPr>
              <w:t>2023</w:t>
            </w:r>
            <w:r>
              <w:rPr>
                <w:rFonts w:hint="eastAsia"/>
                <w:b/>
                <w:color w:val="000000"/>
                <w:szCs w:val="21"/>
              </w:rPr>
              <w:t>年</w:t>
            </w:r>
            <w:r>
              <w:rPr>
                <w:rFonts w:hint="eastAsia"/>
                <w:b/>
                <w:color w:val="000000"/>
                <w:szCs w:val="21"/>
                <w:lang w:val="en-US" w:eastAsia="zh-CN"/>
              </w:rPr>
              <w:t>2</w:t>
            </w:r>
            <w:r>
              <w:rPr>
                <w:rFonts w:hint="eastAsia"/>
                <w:b/>
                <w:color w:val="000000"/>
                <w:szCs w:val="21"/>
              </w:rPr>
              <w:t>月</w:t>
            </w:r>
            <w:r>
              <w:rPr>
                <w:rFonts w:hint="eastAsia"/>
                <w:b/>
                <w:color w:val="000000"/>
                <w:szCs w:val="21"/>
                <w:lang w:val="en-US" w:eastAsia="zh-CN"/>
              </w:rPr>
              <w:t>24</w:t>
            </w:r>
            <w:r>
              <w:rPr>
                <w:rFonts w:hint="eastAsia"/>
                <w:b/>
                <w:color w:val="000000"/>
                <w:szCs w:val="21"/>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28" w:type="dxa"/>
            <w:gridSpan w:val="6"/>
          </w:tcPr>
          <w:p>
            <w:pPr>
              <w:spacing w:line="360" w:lineRule="exact"/>
              <w:rPr>
                <w:rFonts w:ascii="宋体"/>
                <w:b/>
                <w:bCs/>
                <w:color w:val="000000"/>
                <w:spacing w:val="-8"/>
                <w:szCs w:val="21"/>
              </w:rPr>
            </w:pPr>
            <w:r>
              <w:rPr>
                <w:rFonts w:hint="eastAsia" w:ascii="宋体"/>
                <w:b/>
                <w:bCs/>
                <w:color w:val="000000"/>
                <w:spacing w:val="-8"/>
                <w:szCs w:val="21"/>
              </w:rPr>
              <w:t>备注：</w:t>
            </w:r>
          </w:p>
          <w:p>
            <w:pPr>
              <w:spacing w:line="360" w:lineRule="exact"/>
              <w:rPr>
                <w:rFonts w:ascii="宋体"/>
                <w:b/>
                <w:bCs/>
                <w:color w:val="000000"/>
                <w:spacing w:val="-8"/>
                <w:szCs w:val="21"/>
              </w:rPr>
            </w:pPr>
          </w:p>
          <w:p>
            <w:pPr>
              <w:spacing w:line="360" w:lineRule="exact"/>
              <w:rPr>
                <w:rFonts w:ascii="宋体"/>
                <w:b/>
                <w:bCs/>
                <w:color w:val="000000"/>
                <w:spacing w:val="-8"/>
                <w:szCs w:val="21"/>
              </w:rPr>
            </w:pPr>
          </w:p>
        </w:tc>
      </w:tr>
    </w:tbl>
    <w:p>
      <w:pPr>
        <w:snapToGrid w:val="0"/>
        <w:spacing w:line="400" w:lineRule="exact"/>
        <w:rPr>
          <w:rFonts w:ascii="宋体"/>
          <w:b/>
          <w:color w:val="000000"/>
          <w:szCs w:val="21"/>
        </w:rPr>
      </w:pPr>
    </w:p>
    <w:sectPr>
      <w:headerReference r:id="rId3" w:type="default"/>
      <w:pgSz w:w="11906" w:h="16838"/>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MS Mincho">
    <w:altName w:val="Yu Gothic UI"/>
    <w:panose1 w:val="02020609040205080304"/>
    <w:charset w:val="80"/>
    <w:family w:val="modern"/>
    <w:pitch w:val="default"/>
    <w:sig w:usb0="00000000" w:usb1="00000000" w:usb2="00000010" w:usb3="00000000" w:csb0="0002009F" w:csb1="00000000"/>
  </w:font>
  <w:font w:name="Cambria">
    <w:panose1 w:val="02040503050406030204"/>
    <w:charset w:val="00"/>
    <w:family w:val="roman"/>
    <w:pitch w:val="default"/>
    <w:sig w:usb0="E00006FF" w:usb1="420024FF" w:usb2="02000000" w:usb3="00000000" w:csb0="2000019F" w:csb1="00000000"/>
  </w:font>
  <w:font w:name="楷体">
    <w:panose1 w:val="02010609060101010101"/>
    <w:charset w:val="86"/>
    <w:family w:val="modern"/>
    <w:pitch w:val="default"/>
    <w:sig w:usb0="800002BF" w:usb1="38CF7CFA" w:usb2="00000016" w:usb3="00000000" w:csb0="00040001" w:csb1="00000000"/>
  </w:font>
  <w:font w:name="MS Gothic">
    <w:panose1 w:val="020B0609070205080204"/>
    <w:charset w:val="80"/>
    <w:family w:val="modern"/>
    <w:pitch w:val="default"/>
    <w:sig w:usb0="E00002FF" w:usb1="6AC7FDFB" w:usb2="08000012" w:usb3="00000000" w:csb0="4002009F" w:csb1="DFD70000"/>
  </w:font>
  <w:font w:name="Segoe UI Symbol">
    <w:panose1 w:val="020B0502040204020203"/>
    <w:charset w:val="00"/>
    <w:family w:val="swiss"/>
    <w:pitch w:val="default"/>
    <w:sig w:usb0="800001E3" w:usb1="1200FFEF" w:usb2="00040000" w:usb3="04000000" w:csb0="00000001" w:csb1="4000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 w:name="Yu Gothic UI">
    <w:panose1 w:val="020B0500000000000000"/>
    <w:charset w:val="80"/>
    <w:family w:val="auto"/>
    <w:pitch w:val="default"/>
    <w:sig w:usb0="E00002FF" w:usb1="2AC7FDFF" w:usb2="00000016" w:usb3="00000000" w:csb0="2002009F" w:csb1="00000000"/>
  </w:font>
  <w:font w:name="Arial">
    <w:panose1 w:val="020B0604020202020204"/>
    <w:charset w:val="00"/>
    <w:family w:val="auto"/>
    <w:pitch w:val="default"/>
    <w:sig w:usb0="E0002EFF" w:usb1="C000785B" w:usb2="00000009" w:usb3="00000000" w:csb0="400001FF" w:csb1="FFFF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Bdr>
        <w:bottom w:val="none" w:color="auto" w:sz="0" w:space="0"/>
      </w:pBdr>
      <w:tabs>
        <w:tab w:val="left" w:pos="8910"/>
        <w:tab w:val="left" w:pos="9142"/>
        <w:tab w:val="clear" w:pos="4153"/>
      </w:tabs>
      <w:spacing w:line="320" w:lineRule="exact"/>
      <w:ind w:left="-86" w:leftChars="-41" w:firstLine="810" w:firstLineChars="450"/>
      <w:jc w:val="left"/>
      <w:rPr>
        <w:rStyle w:val="17"/>
        <w:rFonts w:hint="default"/>
      </w:rPr>
    </w:pPr>
    <w:r>
      <w:drawing>
        <wp:anchor distT="0" distB="0" distL="114300" distR="114300" simplePos="0" relativeHeight="251661312" behindDoc="0" locked="0" layoutInCell="1" allowOverlap="1">
          <wp:simplePos x="0" y="0"/>
          <wp:positionH relativeFrom="column">
            <wp:posOffset>-53975</wp:posOffset>
          </wp:positionH>
          <wp:positionV relativeFrom="paragraph">
            <wp:posOffset>-59690</wp:posOffset>
          </wp:positionV>
          <wp:extent cx="482600" cy="485775"/>
          <wp:effectExtent l="19050" t="0" r="0" b="0"/>
          <wp:wrapTopAndBottom/>
          <wp:docPr id="1"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0" descr="新LOGO.png"/>
                  <pic:cNvPicPr>
                    <a:picLocks noChangeAspect="1"/>
                  </pic:cNvPicPr>
                </pic:nvPicPr>
                <pic:blipFill>
                  <a:blip r:embed="rId1"/>
                  <a:stretch>
                    <a:fillRect/>
                  </a:stretch>
                </pic:blipFill>
                <pic:spPr>
                  <a:xfrm>
                    <a:off x="0" y="0"/>
                    <a:ext cx="482600" cy="485775"/>
                  </a:xfrm>
                  <a:prstGeom prst="rect">
                    <a:avLst/>
                  </a:prstGeom>
                </pic:spPr>
              </pic:pic>
            </a:graphicData>
          </a:graphic>
        </wp:anchor>
      </w:drawing>
    </w:r>
    <w:r>
      <w:pict>
        <v:shape id="_x0000_s2049" o:spid="_x0000_s2049" o:spt="202" type="#_x0000_t202" style="position:absolute;left:0pt;margin-left:402.4pt;margin-top:11.35pt;height:20.2pt;width:81.3pt;z-index:251659264;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w:t>
                </w:r>
                <w:r>
                  <w:rPr>
                    <w:sz w:val="18"/>
                    <w:szCs w:val="18"/>
                  </w:rPr>
                  <w:t>14</w:t>
                </w:r>
                <w:r>
                  <w:rPr>
                    <w:rFonts w:hint="eastAsia"/>
                    <w:sz w:val="18"/>
                    <w:szCs w:val="18"/>
                  </w:rPr>
                  <w:t>(05版)</w:t>
                </w:r>
              </w:p>
              <w:p/>
            </w:txbxContent>
          </v:textbox>
        </v:shape>
      </w:pict>
    </w:r>
    <w:r>
      <w:rPr>
        <w:rStyle w:val="17"/>
        <w:rFonts w:hint="default"/>
      </w:rPr>
      <w:t>北京国标联合认证有限公司</w:t>
    </w:r>
    <w:r>
      <w:rPr>
        <w:rStyle w:val="17"/>
        <w:rFonts w:hint="default"/>
      </w:rPr>
      <w:tab/>
    </w:r>
    <w:r>
      <w:rPr>
        <w:rStyle w:val="17"/>
        <w:rFonts w:hint="default"/>
      </w:rPr>
      <w:tab/>
    </w:r>
    <w:r>
      <w:rPr>
        <w:rStyle w:val="17"/>
        <w:rFonts w:hint="default"/>
      </w:rPr>
      <w:tab/>
    </w:r>
  </w:p>
  <w:p>
    <w:pPr>
      <w:pStyle w:val="8"/>
      <w:pBdr>
        <w:bottom w:val="single" w:color="auto" w:sz="4" w:space="1"/>
      </w:pBdr>
      <w:spacing w:line="320" w:lineRule="exact"/>
      <w:ind w:firstLine="756" w:firstLineChars="400"/>
      <w:jc w:val="left"/>
    </w:pPr>
    <w:r>
      <w:rPr>
        <w:rStyle w:val="17"/>
        <w:rFonts w:hint="default"/>
        <w:w w:val="90"/>
      </w:rPr>
      <w:t>Beijing International Standard united Certification Co.,Ltd.</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0995FC9"/>
    <w:multiLevelType w:val="singleLevel"/>
    <w:tmpl w:val="90995FC9"/>
    <w:lvl w:ilvl="0" w:tentative="0">
      <w:start w:val="9"/>
      <w:numFmt w:val="decimal"/>
      <w:suff w:val="space"/>
      <w:lvlText w:val="%1."/>
      <w:lvlJc w:val="left"/>
    </w:lvl>
  </w:abstractNum>
  <w:abstractNum w:abstractNumId="1">
    <w:nsid w:val="1D481A7E"/>
    <w:multiLevelType w:val="multilevel"/>
    <w:tmpl w:val="1D481A7E"/>
    <w:lvl w:ilvl="0" w:tentative="0">
      <w:start w:val="1"/>
      <w:numFmt w:val="decimal"/>
      <w:lvlText w:val="%1"/>
      <w:lvlJc w:val="left"/>
      <w:pPr>
        <w:tabs>
          <w:tab w:val="left" w:pos="360"/>
        </w:tabs>
        <w:ind w:left="284" w:hanging="284"/>
      </w:pPr>
      <w:rPr>
        <w:rFonts w:hint="default" w:ascii="Arial" w:hAnsi="Arial" w:cs="Arial"/>
      </w:rPr>
    </w:lvl>
    <w:lvl w:ilvl="1" w:tentative="0">
      <w:start w:val="1"/>
      <w:numFmt w:val="decimal"/>
      <w:pStyle w:val="3"/>
      <w:lvlText w:val="%1.%2"/>
      <w:lvlJc w:val="left"/>
      <w:pPr>
        <w:tabs>
          <w:tab w:val="left" w:pos="4962"/>
        </w:tabs>
        <w:ind w:left="4962" w:hanging="567"/>
      </w:pPr>
      <w:rPr>
        <w:rFonts w:hint="default" w:ascii="Arial" w:hAnsi="Arial" w:cs="Arial"/>
      </w:rPr>
    </w:lvl>
    <w:lvl w:ilvl="2" w:tentative="0">
      <w:start w:val="1"/>
      <w:numFmt w:val="decimal"/>
      <w:lvlText w:val="%1.%2.%3"/>
      <w:lvlJc w:val="left"/>
      <w:pPr>
        <w:tabs>
          <w:tab w:val="left" w:pos="851"/>
        </w:tabs>
        <w:ind w:left="851" w:hanging="851"/>
      </w:pPr>
      <w:rPr>
        <w:rFonts w:hint="default" w:ascii="Arial" w:hAnsi="Arial" w:cs="Arial"/>
      </w:rPr>
    </w:lvl>
    <w:lvl w:ilvl="3" w:tentative="0">
      <w:start w:val="1"/>
      <w:numFmt w:val="decimal"/>
      <w:lvlText w:val="%1.%2.%3.%4."/>
      <w:lvlJc w:val="left"/>
      <w:pPr>
        <w:tabs>
          <w:tab w:val="left" w:pos="1800"/>
        </w:tabs>
        <w:ind w:left="1728" w:hanging="648"/>
      </w:pPr>
      <w:rPr>
        <w:rFonts w:hint="default"/>
      </w:rPr>
    </w:lvl>
    <w:lvl w:ilvl="4" w:tentative="0">
      <w:start w:val="1"/>
      <w:numFmt w:val="decimal"/>
      <w:lvlText w:val="%1.%2.%3.%4.%5."/>
      <w:lvlJc w:val="left"/>
      <w:pPr>
        <w:tabs>
          <w:tab w:val="left" w:pos="2520"/>
        </w:tabs>
        <w:ind w:left="2232" w:hanging="792"/>
      </w:pPr>
      <w:rPr>
        <w:rFonts w:hint="default"/>
      </w:rPr>
    </w:lvl>
    <w:lvl w:ilvl="5" w:tentative="0">
      <w:start w:val="1"/>
      <w:numFmt w:val="decimal"/>
      <w:lvlText w:val="%1.%2.%3.%4.%5.%6."/>
      <w:lvlJc w:val="left"/>
      <w:pPr>
        <w:tabs>
          <w:tab w:val="left" w:pos="2880"/>
        </w:tabs>
        <w:ind w:left="2736" w:hanging="936"/>
      </w:pPr>
      <w:rPr>
        <w:rFonts w:hint="default"/>
      </w:rPr>
    </w:lvl>
    <w:lvl w:ilvl="6" w:tentative="0">
      <w:start w:val="1"/>
      <w:numFmt w:val="decimal"/>
      <w:lvlText w:val="%1.%2.%3.%4.%5.%6.%7."/>
      <w:lvlJc w:val="left"/>
      <w:pPr>
        <w:tabs>
          <w:tab w:val="left" w:pos="3600"/>
        </w:tabs>
        <w:ind w:left="3240" w:hanging="1080"/>
      </w:pPr>
      <w:rPr>
        <w:rFonts w:hint="default"/>
      </w:rPr>
    </w:lvl>
    <w:lvl w:ilvl="7" w:tentative="0">
      <w:start w:val="1"/>
      <w:numFmt w:val="decimal"/>
      <w:lvlText w:val="%1.%2.%3.%4.%5.%6.%7.%8."/>
      <w:lvlJc w:val="left"/>
      <w:pPr>
        <w:tabs>
          <w:tab w:val="left" w:pos="3960"/>
        </w:tabs>
        <w:ind w:left="3744" w:hanging="1224"/>
      </w:pPr>
      <w:rPr>
        <w:rFonts w:hint="default"/>
      </w:rPr>
    </w:lvl>
    <w:lvl w:ilvl="8" w:tentative="0">
      <w:start w:val="1"/>
      <w:numFmt w:val="decimal"/>
      <w:lvlText w:val="%1.%2.%3.%4.%5.%6.%7.%8.%9."/>
      <w:lvlJc w:val="left"/>
      <w:pPr>
        <w:tabs>
          <w:tab w:val="left" w:pos="4680"/>
        </w:tabs>
        <w:ind w:left="4320" w:hanging="1440"/>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NotTrackMoves/>
  <w:documentProtection w:enforcement="0"/>
  <w:defaultTabStop w:val="420"/>
  <w:drawingGridHorizontalSpacing w:val="105"/>
  <w:drawingGridVerticalSpacing w:val="156"/>
  <w:noPunctuationKerning w:val="1"/>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underlineTabInNumList/>
    <w:compatSetting w:name="compatibilityMode" w:uri="http://schemas.microsoft.com/office/word" w:val="12"/>
  </w:compat>
  <w:docVars>
    <w:docVar w:name="commondata" w:val="eyJoZGlkIjoiM2Y3MmNiNTA4Y2RiYTNkMzhmODU1Yjg5OTYxMzY5NzMifQ=="/>
  </w:docVars>
  <w:rsids>
    <w:rsidRoot w:val="00000000"/>
    <w:rsid w:val="30DF67EA"/>
    <w:rsid w:val="43283B63"/>
    <w:rsid w:val="58C14D1A"/>
    <w:rsid w:val="7D2825E0"/>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nhideWhenUsed="0" w:uiPriority="0" w:semiHidden="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99"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2"/>
    <w:basedOn w:val="1"/>
    <w:next w:val="1"/>
    <w:qFormat/>
    <w:locked/>
    <w:uiPriority w:val="0"/>
    <w:pPr>
      <w:keepNext/>
      <w:keepLines/>
      <w:numPr>
        <w:ilvl w:val="1"/>
        <w:numId w:val="1"/>
      </w:numPr>
      <w:tabs>
        <w:tab w:val="left" w:pos="567"/>
        <w:tab w:val="clear" w:pos="4962"/>
      </w:tabs>
      <w:spacing w:before="360" w:after="240"/>
      <w:ind w:left="0" w:firstLine="0"/>
      <w:outlineLvl w:val="1"/>
    </w:pPr>
    <w:rPr>
      <w:rFonts w:eastAsia="MS Mincho"/>
      <w:b/>
      <w:bCs/>
      <w:sz w:val="24"/>
      <w:lang w:val="de-DE" w:eastAsia="de-DE"/>
    </w:rPr>
  </w:style>
  <w:style w:type="character" w:default="1" w:styleId="12">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customStyle="1" w:styleId="2">
    <w:name w:val="无间隔1"/>
    <w:qFormat/>
    <w:uiPriority w:val="0"/>
    <w:rPr>
      <w:rFonts w:ascii="Times New Roman" w:hAnsi="Times New Roman" w:eastAsia="宋体" w:cs="Times New Roman"/>
      <w:sz w:val="22"/>
      <w:szCs w:val="22"/>
      <w:lang w:val="en-US" w:eastAsia="zh-CN" w:bidi="ar-SA"/>
    </w:rPr>
  </w:style>
  <w:style w:type="paragraph" w:styleId="4">
    <w:name w:val="Body Text"/>
    <w:basedOn w:val="1"/>
    <w:qFormat/>
    <w:uiPriority w:val="0"/>
    <w:rPr>
      <w:sz w:val="28"/>
    </w:rPr>
  </w:style>
  <w:style w:type="paragraph" w:styleId="5">
    <w:name w:val="Body Text Indent"/>
    <w:basedOn w:val="1"/>
    <w:qFormat/>
    <w:uiPriority w:val="0"/>
    <w:pPr>
      <w:tabs>
        <w:tab w:val="left" w:pos="1560"/>
        <w:tab w:val="left" w:pos="1985"/>
      </w:tabs>
      <w:ind w:left="1560" w:hanging="1560"/>
      <w:jc w:val="left"/>
    </w:pPr>
    <w:rPr>
      <w:lang w:eastAsia="ja-JP"/>
    </w:rPr>
  </w:style>
  <w:style w:type="paragraph" w:styleId="6">
    <w:name w:val="Balloon Text"/>
    <w:basedOn w:val="1"/>
    <w:link w:val="13"/>
    <w:semiHidden/>
    <w:qFormat/>
    <w:uiPriority w:val="99"/>
    <w:rPr>
      <w:sz w:val="18"/>
      <w:szCs w:val="18"/>
    </w:rPr>
  </w:style>
  <w:style w:type="paragraph" w:styleId="7">
    <w:name w:val="footer"/>
    <w:basedOn w:val="1"/>
    <w:link w:val="14"/>
    <w:qFormat/>
    <w:uiPriority w:val="99"/>
    <w:pPr>
      <w:tabs>
        <w:tab w:val="center" w:pos="4153"/>
        <w:tab w:val="right" w:pos="8306"/>
      </w:tabs>
      <w:snapToGrid w:val="0"/>
      <w:jc w:val="left"/>
    </w:pPr>
    <w:rPr>
      <w:sz w:val="18"/>
      <w:szCs w:val="18"/>
    </w:rPr>
  </w:style>
  <w:style w:type="paragraph" w:styleId="8">
    <w:name w:val="header"/>
    <w:basedOn w:val="1"/>
    <w:link w:val="15"/>
    <w:qFormat/>
    <w:uiPriority w:val="0"/>
    <w:pPr>
      <w:pBdr>
        <w:bottom w:val="single" w:color="auto" w:sz="6" w:space="1"/>
      </w:pBdr>
      <w:tabs>
        <w:tab w:val="center" w:pos="4153"/>
        <w:tab w:val="right" w:pos="8306"/>
      </w:tabs>
      <w:snapToGrid w:val="0"/>
      <w:jc w:val="center"/>
    </w:pPr>
    <w:rPr>
      <w:rFonts w:ascii="Calibri" w:hAnsi="Calibri"/>
      <w:sz w:val="18"/>
      <w:szCs w:val="18"/>
    </w:rPr>
  </w:style>
  <w:style w:type="paragraph" w:styleId="9">
    <w:name w:val="Subtitle"/>
    <w:basedOn w:val="1"/>
    <w:next w:val="1"/>
    <w:link w:val="16"/>
    <w:qFormat/>
    <w:uiPriority w:val="99"/>
    <w:pPr>
      <w:spacing w:before="240" w:after="60" w:line="312" w:lineRule="auto"/>
      <w:jc w:val="center"/>
      <w:outlineLvl w:val="1"/>
    </w:pPr>
    <w:rPr>
      <w:rFonts w:ascii="Cambria" w:hAnsi="Cambria"/>
      <w:b/>
      <w:bCs/>
      <w:kern w:val="28"/>
      <w:sz w:val="32"/>
      <w:szCs w:val="32"/>
    </w:rPr>
  </w:style>
  <w:style w:type="table" w:styleId="11">
    <w:name w:val="Table Grid"/>
    <w:basedOn w:val="10"/>
    <w:qFormat/>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13">
    <w:name w:val="批注框文本 Char"/>
    <w:link w:val="6"/>
    <w:semiHidden/>
    <w:qFormat/>
    <w:locked/>
    <w:uiPriority w:val="99"/>
    <w:rPr>
      <w:rFonts w:ascii="Times New Roman" w:hAnsi="Times New Roman" w:eastAsia="宋体" w:cs="Times New Roman"/>
      <w:sz w:val="18"/>
      <w:szCs w:val="18"/>
    </w:rPr>
  </w:style>
  <w:style w:type="character" w:customStyle="1" w:styleId="14">
    <w:name w:val="页脚 Char"/>
    <w:link w:val="7"/>
    <w:qFormat/>
    <w:locked/>
    <w:uiPriority w:val="99"/>
    <w:rPr>
      <w:rFonts w:ascii="Times New Roman" w:hAnsi="Times New Roman" w:eastAsia="宋体" w:cs="Times New Roman"/>
      <w:sz w:val="18"/>
      <w:szCs w:val="18"/>
    </w:rPr>
  </w:style>
  <w:style w:type="character" w:customStyle="1" w:styleId="15">
    <w:name w:val="页眉 Char"/>
    <w:link w:val="8"/>
    <w:qFormat/>
    <w:locked/>
    <w:uiPriority w:val="99"/>
    <w:rPr>
      <w:rFonts w:ascii="Calibri" w:hAnsi="Calibri" w:eastAsia="宋体" w:cs="Times New Roman"/>
      <w:sz w:val="18"/>
      <w:szCs w:val="18"/>
    </w:rPr>
  </w:style>
  <w:style w:type="character" w:customStyle="1" w:styleId="16">
    <w:name w:val="副标题 Char"/>
    <w:link w:val="9"/>
    <w:qFormat/>
    <w:locked/>
    <w:uiPriority w:val="99"/>
    <w:rPr>
      <w:rFonts w:ascii="Cambria" w:hAnsi="Cambria" w:eastAsia="宋体" w:cs="Times New Roman"/>
      <w:b/>
      <w:bCs/>
      <w:kern w:val="28"/>
      <w:sz w:val="32"/>
      <w:szCs w:val="32"/>
    </w:rPr>
  </w:style>
  <w:style w:type="character" w:customStyle="1" w:styleId="17">
    <w:name w:val="Char Char1"/>
    <w:qFormat/>
    <w:locked/>
    <w:uiPriority w:val="0"/>
    <w:rPr>
      <w:rFonts w:hint="eastAsia" w:ascii="宋体" w:hAnsi="Courier New" w:eastAsia="宋体"/>
      <w:kern w:val="2"/>
      <w:sz w:val="21"/>
      <w:lang w:val="en-US" w:eastAsia="zh-CN" w:bidi="ar-SA"/>
    </w:rPr>
  </w:style>
  <w:style w:type="paragraph" w:customStyle="1" w:styleId="18">
    <w:name w:val="Body 11pt AS0"/>
    <w:basedOn w:val="1"/>
    <w:qFormat/>
    <w:uiPriority w:val="0"/>
    <w:pPr>
      <w:spacing w:before="60"/>
    </w:pPr>
    <w:rPr>
      <w:sz w:val="22"/>
    </w:rPr>
  </w:style>
  <w:style w:type="paragraph" w:customStyle="1" w:styleId="19">
    <w:name w:val="Body 10pt De Left AS0"/>
    <w:basedOn w:val="1"/>
    <w:qFormat/>
    <w:uiPriority w:val="0"/>
  </w:style>
  <w:style w:type="paragraph" w:customStyle="1" w:styleId="20">
    <w:name w:val="Header 10pt De PS0"/>
    <w:basedOn w:val="1"/>
    <w:qFormat/>
    <w:uiPriority w:val="0"/>
    <w:pPr>
      <w:spacing w:before="40" w:after="40"/>
    </w:pPr>
    <w:rPr>
      <w:rFonts w:eastAsia="Times New Roman"/>
      <w:b/>
      <w:sz w:val="20"/>
      <w:szCs w:val="20"/>
      <w:lang w:val="de-DE" w:eastAsia="de-DE"/>
    </w:rPr>
  </w:style>
  <w:style w:type="paragraph" w:customStyle="1" w:styleId="21">
    <w:name w:val="TM_accreditation"/>
    <w:basedOn w:val="1"/>
    <w:qFormat/>
    <w:uiPriority w:val="0"/>
    <w:pPr>
      <w:spacing w:before="40" w:after="40"/>
    </w:pPr>
    <w:rPr>
      <w:rFonts w:eastAsia="Times New Roman"/>
      <w:sz w:val="20"/>
      <w:szCs w:val="20"/>
      <w:lang w:val="en-GB" w:eastAsia="de-DE"/>
    </w:rPr>
  </w:style>
  <w:style w:type="paragraph" w:customStyle="1" w:styleId="22">
    <w:name w:val="Body 6pt"/>
    <w:basedOn w:val="1"/>
    <w:qFormat/>
    <w:uiPriority w:val="0"/>
    <w:pPr>
      <w:spacing w:before="40" w:after="40"/>
    </w:pPr>
    <w:rPr>
      <w:rFonts w:eastAsia="Times New Roman"/>
      <w:sz w:val="12"/>
      <w:szCs w:val="20"/>
      <w:lang w:val="de-DE" w:eastAsia="de-DE"/>
    </w:rPr>
  </w:style>
  <w:style w:type="paragraph" w:customStyle="1" w:styleId="23">
    <w:name w:val="Header 9pt Bold Centered"/>
    <w:basedOn w:val="1"/>
    <w:qFormat/>
    <w:uiPriority w:val="0"/>
    <w:pPr>
      <w:spacing w:before="20" w:after="20"/>
      <w:jc w:val="center"/>
    </w:pPr>
    <w:rPr>
      <w:rFonts w:eastAsia="Times New Roman"/>
      <w:b/>
      <w:sz w:val="18"/>
      <w:szCs w:val="20"/>
      <w:lang w:val="de-DE" w:eastAsia="de-DE"/>
    </w:rPr>
  </w:style>
  <w:style w:type="paragraph" w:customStyle="1" w:styleId="24">
    <w:name w:val="List Dot De 10pt"/>
    <w:basedOn w:val="1"/>
    <w:qFormat/>
    <w:uiPriority w:val="0"/>
    <w:pPr>
      <w:keepLines/>
      <w:tabs>
        <w:tab w:val="left" w:pos="284"/>
      </w:tabs>
      <w:spacing w:before="40" w:after="40"/>
    </w:pPr>
    <w:rPr>
      <w:rFonts w:eastAsia="Times New Roman"/>
      <w:sz w:val="20"/>
      <w:szCs w:val="20"/>
      <w:lang w:val="de-DE" w:eastAsia="de-DE"/>
    </w:rPr>
  </w:style>
  <w:style w:type="paragraph" w:styleId="25">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13</Pages>
  <Words>1414</Words>
  <Characters>8065</Characters>
  <Lines>67</Lines>
  <Paragraphs>18</Paragraphs>
  <TotalTime>17</TotalTime>
  <ScaleCrop>false</ScaleCrop>
  <LinksUpToDate>false</LinksUpToDate>
  <CharactersWithSpaces>9461</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2015-06-17T13:22:00Z</dcterms:created>
  <dc:creator>微软用户</dc:creator>
  <cp:lastModifiedBy>至鱼</cp:lastModifiedBy>
  <dcterms:modified xsi:type="dcterms:W3CDTF">2023-03-07T07:51:33Z</dcterms:modified>
  <cp:revision>71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238E644EC0A5455E9FB5DA7A1A4032A8</vt:lpwstr>
  </property>
  <property fmtid="{D5CDD505-2E9C-101B-9397-08002B2CF9AE}" pid="3" name="KSOProductBuildVer">
    <vt:lpwstr>2052-11.1.0.13703</vt:lpwstr>
  </property>
</Properties>
</file>