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01</w:t>
      </w:r>
      <w:r>
        <w:rPr>
          <w:rFonts w:hint="eastAsia"/>
          <w:sz w:val="32"/>
          <w:szCs w:val="32"/>
          <w:u w:val="single"/>
          <w:lang w:val="en-US" w:eastAsia="zh-CN"/>
        </w:rPr>
        <w:t>51</w:t>
      </w:r>
      <w:r>
        <w:rPr>
          <w:sz w:val="32"/>
          <w:szCs w:val="32"/>
          <w:u w:val="single"/>
        </w:rPr>
        <w:t>-2023-QEO</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sz w:val="32"/>
          <w:szCs w:val="32"/>
        </w:rPr>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rFonts w:hint="eastAsia" w:eastAsia="宋体"/>
          <w:sz w:val="28"/>
          <w:szCs w:val="28"/>
          <w:lang w:eastAsia="zh-CN"/>
        </w:rPr>
      </w:pPr>
      <w:r>
        <w:rPr>
          <w:rFonts w:hint="eastAsia"/>
          <w:sz w:val="28"/>
          <w:szCs w:val="28"/>
        </w:rPr>
        <w:t>受审核方：</w:t>
      </w:r>
      <w:r>
        <w:rPr>
          <w:rFonts w:hint="eastAsia"/>
          <w:sz w:val="28"/>
          <w:szCs w:val="28"/>
          <w:lang w:eastAsia="zh-CN"/>
        </w:rPr>
        <w:t>河北金厦电力科技有限公司</w:t>
      </w:r>
    </w:p>
    <w:p>
      <w:pPr>
        <w:rPr>
          <w:sz w:val="28"/>
          <w:szCs w:val="28"/>
        </w:rPr>
      </w:pPr>
    </w:p>
    <w:p>
      <w:pPr>
        <w:rPr>
          <w:sz w:val="28"/>
          <w:szCs w:val="28"/>
        </w:rPr>
      </w:pPr>
      <w:r>
        <w:rPr>
          <w:rFonts w:hint="eastAsia"/>
          <w:sz w:val="28"/>
          <w:szCs w:val="28"/>
        </w:rPr>
        <w:t>审核体系：</w:t>
      </w:r>
    </w:p>
    <w:p>
      <w:pPr>
        <w:jc w:val="left"/>
        <w:rPr>
          <w:sz w:val="28"/>
          <w:szCs w:val="28"/>
        </w:rPr>
      </w:pPr>
      <w:bookmarkStart w:id="1" w:name="Q勾选"/>
      <w:r>
        <w:rPr>
          <w:rFonts w:hint="eastAsia"/>
          <w:sz w:val="28"/>
          <w:szCs w:val="28"/>
        </w:rPr>
        <w:t>■</w:t>
      </w:r>
      <w:bookmarkEnd w:id="1"/>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2" w:name="E勾选"/>
      <w:r>
        <w:rPr>
          <w:rFonts w:hint="eastAsia"/>
          <w:sz w:val="28"/>
          <w:szCs w:val="28"/>
        </w:rPr>
        <w:t>■</w:t>
      </w:r>
      <w:bookmarkEnd w:id="2"/>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3" w:name="S勾选"/>
      <w:r>
        <w:rPr>
          <w:rFonts w:hint="eastAsia"/>
          <w:sz w:val="28"/>
          <w:szCs w:val="28"/>
        </w:rPr>
        <w:t>■</w:t>
      </w:r>
      <w:bookmarkEnd w:id="3"/>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pPr>
    </w:p>
    <w:p>
      <w:pPr>
        <w:pStyle w:val="2"/>
      </w:pPr>
    </w:p>
    <w:p>
      <w:pPr>
        <w:pStyle w:val="2"/>
      </w:pPr>
    </w:p>
    <w:p>
      <w:r>
        <w:rPr>
          <w:rFonts w:hint="eastAsia"/>
        </w:rPr>
        <w:t>一、受审核方基本信息</w:t>
      </w:r>
    </w:p>
    <w:tbl>
      <w:tblPr>
        <w:tblStyle w:val="9"/>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pPr>
              <w:rPr>
                <w:rFonts w:ascii="Times New Roman" w:hAnsi="Times New Roman" w:eastAsia="宋体" w:cs="Times New Roman"/>
                <w:kern w:val="2"/>
                <w:sz w:val="21"/>
                <w:szCs w:val="24"/>
                <w:lang w:val="en-US" w:eastAsia="zh-CN" w:bidi="ar-SA"/>
              </w:rPr>
            </w:pPr>
            <w:r>
              <w:rPr>
                <w:rFonts w:hint="eastAsia"/>
              </w:rPr>
              <w:t>受审核方名称</w:t>
            </w:r>
          </w:p>
        </w:tc>
        <w:tc>
          <w:tcPr>
            <w:tcW w:w="8058" w:type="dxa"/>
            <w:gridSpan w:val="5"/>
            <w:vAlign w:val="top"/>
          </w:tcPr>
          <w:p>
            <w:pPr>
              <w:rPr>
                <w:rFonts w:hint="eastAsia" w:ascii="Times New Roman" w:hAnsi="Times New Roman" w:eastAsia="宋体" w:cs="Times New Roman"/>
                <w:kern w:val="2"/>
                <w:sz w:val="21"/>
                <w:szCs w:val="24"/>
                <w:lang w:val="en-US" w:eastAsia="zh-CN" w:bidi="ar-SA"/>
              </w:rPr>
            </w:pPr>
            <w:r>
              <w:t>河北金厦电力科技有限公司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pPr>
              <w:rPr>
                <w:rFonts w:ascii="Times New Roman" w:hAnsi="Times New Roman" w:eastAsia="宋体" w:cs="Times New Roman"/>
                <w:kern w:val="2"/>
                <w:sz w:val="21"/>
                <w:szCs w:val="24"/>
                <w:lang w:val="en-US" w:eastAsia="zh-CN" w:bidi="ar-SA"/>
              </w:rPr>
            </w:pPr>
            <w:r>
              <w:rPr>
                <w:rFonts w:hint="eastAsia"/>
              </w:rPr>
              <w:t>注册地址</w:t>
            </w:r>
          </w:p>
        </w:tc>
        <w:tc>
          <w:tcPr>
            <w:tcW w:w="5045" w:type="dxa"/>
            <w:gridSpan w:val="3"/>
            <w:vAlign w:val="top"/>
          </w:tcPr>
          <w:p>
            <w:pPr>
              <w:rPr>
                <w:rFonts w:ascii="Times New Roman" w:hAnsi="Times New Roman" w:eastAsia="宋体" w:cs="Times New Roman"/>
                <w:kern w:val="2"/>
                <w:sz w:val="21"/>
                <w:szCs w:val="24"/>
                <w:lang w:val="en-US" w:eastAsia="zh-CN" w:bidi="ar-SA"/>
              </w:rPr>
            </w:pPr>
            <w:r>
              <w:t>河北省石家庄市晋州市桃园镇东小留庄村村委会东行1800米路南</w:t>
            </w:r>
          </w:p>
        </w:tc>
        <w:tc>
          <w:tcPr>
            <w:tcW w:w="1242" w:type="dxa"/>
            <w:vMerge w:val="restart"/>
            <w:vAlign w:val="center"/>
          </w:tcPr>
          <w:p>
            <w:pPr>
              <w:rPr>
                <w:rFonts w:ascii="Times New Roman" w:hAnsi="Times New Roman" w:eastAsia="宋体" w:cs="Times New Roman"/>
                <w:kern w:val="2"/>
                <w:sz w:val="21"/>
                <w:szCs w:val="24"/>
                <w:lang w:val="en-US" w:eastAsia="zh-CN" w:bidi="ar-SA"/>
              </w:rPr>
            </w:pPr>
            <w:r>
              <w:rPr>
                <w:rFonts w:hint="eastAsia"/>
              </w:rPr>
              <w:t>邮编</w:t>
            </w:r>
          </w:p>
          <w:p/>
        </w:tc>
        <w:tc>
          <w:tcPr>
            <w:tcW w:w="1771" w:type="dxa"/>
            <w:vAlign w:val="top"/>
          </w:tcPr>
          <w:p>
            <w:pPr>
              <w:rPr>
                <w:rFonts w:ascii="Times New Roman" w:hAnsi="Times New Roman" w:eastAsia="宋体" w:cs="Times New Roman"/>
                <w:kern w:val="2"/>
                <w:sz w:val="21"/>
                <w:szCs w:val="24"/>
                <w:lang w:val="en-US" w:eastAsia="zh-CN" w:bidi="ar-SA"/>
              </w:rPr>
            </w:pPr>
            <w:r>
              <w:t>052260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pPr>
              <w:rPr>
                <w:rFonts w:ascii="Times New Roman" w:hAnsi="Times New Roman" w:eastAsia="宋体" w:cs="Times New Roman"/>
                <w:kern w:val="2"/>
                <w:sz w:val="21"/>
                <w:szCs w:val="24"/>
                <w:lang w:val="en-US" w:eastAsia="zh-CN" w:bidi="ar-SA"/>
              </w:rPr>
            </w:pPr>
            <w:r>
              <w:rPr>
                <w:rFonts w:hint="eastAsia"/>
              </w:rPr>
              <w:t>经营地址</w:t>
            </w:r>
          </w:p>
        </w:tc>
        <w:tc>
          <w:tcPr>
            <w:tcW w:w="5045" w:type="dxa"/>
            <w:gridSpan w:val="3"/>
            <w:vAlign w:val="top"/>
          </w:tcPr>
          <w:p>
            <w:pPr>
              <w:rPr>
                <w:rFonts w:ascii="Times New Roman" w:hAnsi="Times New Roman" w:eastAsia="宋体" w:cs="Times New Roman"/>
                <w:kern w:val="2"/>
                <w:sz w:val="21"/>
                <w:szCs w:val="24"/>
                <w:lang w:val="en-US" w:eastAsia="zh-CN" w:bidi="ar-SA"/>
              </w:rPr>
            </w:pPr>
            <w:r>
              <w:t>河北省石家庄市晋州市桃园镇东小留庄村村委会东行1800米路南</w:t>
            </w:r>
          </w:p>
        </w:tc>
        <w:tc>
          <w:tcPr>
            <w:tcW w:w="1242" w:type="dxa"/>
            <w:vMerge w:val="continue"/>
            <w:vAlign w:val="center"/>
          </w:tcPr>
          <w:p/>
        </w:tc>
        <w:tc>
          <w:tcPr>
            <w:tcW w:w="1771" w:type="dxa"/>
            <w:vAlign w:val="top"/>
          </w:tcPr>
          <w:p>
            <w:pPr>
              <w:rPr>
                <w:rFonts w:ascii="Times New Roman" w:hAnsi="Times New Roman" w:eastAsia="宋体" w:cs="Times New Roman"/>
                <w:kern w:val="2"/>
                <w:sz w:val="21"/>
                <w:szCs w:val="24"/>
                <w:lang w:val="en-US" w:eastAsia="zh-CN" w:bidi="ar-SA"/>
              </w:rPr>
            </w:pPr>
            <w:r>
              <w:t>052260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pPr>
              <w:rPr>
                <w:rFonts w:ascii="Times New Roman" w:hAnsi="Times New Roman" w:eastAsia="宋体" w:cs="Times New Roman"/>
                <w:kern w:val="2"/>
                <w:sz w:val="21"/>
                <w:szCs w:val="24"/>
                <w:lang w:val="en-US" w:eastAsia="zh-CN" w:bidi="ar-SA"/>
              </w:rPr>
            </w:pPr>
            <w:r>
              <w:rPr>
                <w:rFonts w:hint="eastAsia"/>
              </w:rPr>
              <w:t>联系人</w:t>
            </w:r>
          </w:p>
        </w:tc>
        <w:tc>
          <w:tcPr>
            <w:tcW w:w="1552" w:type="dxa"/>
            <w:vAlign w:val="top"/>
          </w:tcPr>
          <w:p>
            <w:pPr>
              <w:rPr>
                <w:rFonts w:ascii="Times New Roman" w:hAnsi="Times New Roman" w:eastAsia="宋体" w:cs="Times New Roman"/>
                <w:kern w:val="2"/>
                <w:sz w:val="21"/>
                <w:szCs w:val="24"/>
                <w:lang w:val="en-US" w:eastAsia="zh-CN" w:bidi="ar-SA"/>
              </w:rPr>
            </w:pPr>
            <w:r>
              <w:t>李停停</w:t>
            </w:r>
          </w:p>
        </w:tc>
        <w:tc>
          <w:tcPr>
            <w:tcW w:w="1313" w:type="dxa"/>
            <w:vAlign w:val="center"/>
          </w:tcPr>
          <w:p>
            <w:pPr>
              <w:rPr>
                <w:rFonts w:ascii="Times New Roman" w:hAnsi="Times New Roman" w:eastAsia="宋体" w:cs="Times New Roman"/>
                <w:kern w:val="2"/>
                <w:sz w:val="21"/>
                <w:szCs w:val="24"/>
                <w:lang w:val="en-US" w:eastAsia="zh-CN" w:bidi="ar-SA"/>
              </w:rPr>
            </w:pPr>
            <w:r>
              <w:rPr>
                <w:rFonts w:hint="eastAsia"/>
              </w:rPr>
              <w:t>电话.</w:t>
            </w:r>
          </w:p>
        </w:tc>
        <w:tc>
          <w:tcPr>
            <w:tcW w:w="2180" w:type="dxa"/>
            <w:vAlign w:val="center"/>
          </w:tcPr>
          <w:p>
            <w:pPr>
              <w:rPr>
                <w:rFonts w:ascii="Times New Roman" w:hAnsi="Times New Roman" w:eastAsia="宋体" w:cs="Times New Roman"/>
                <w:kern w:val="2"/>
                <w:sz w:val="21"/>
                <w:szCs w:val="24"/>
                <w:lang w:val="en-US" w:eastAsia="zh-CN" w:bidi="ar-SA"/>
              </w:rPr>
            </w:pPr>
            <w:r>
              <w:t>13831119331</w:t>
            </w:r>
          </w:p>
        </w:tc>
        <w:tc>
          <w:tcPr>
            <w:tcW w:w="1242" w:type="dxa"/>
            <w:vAlign w:val="center"/>
          </w:tcPr>
          <w:p>
            <w:pPr>
              <w:rPr>
                <w:rFonts w:ascii="Times New Roman" w:hAnsi="Times New Roman" w:eastAsia="宋体" w:cs="Times New Roman"/>
                <w:kern w:val="2"/>
                <w:sz w:val="21"/>
                <w:szCs w:val="24"/>
                <w:lang w:val="en-US" w:eastAsia="zh-CN" w:bidi="ar-SA"/>
              </w:rPr>
            </w:pPr>
            <w:r>
              <w:rPr>
                <w:rFonts w:hint="eastAsia"/>
              </w:rPr>
              <w:t>传真</w:t>
            </w:r>
          </w:p>
        </w:tc>
        <w:tc>
          <w:tcPr>
            <w:tcW w:w="1771" w:type="dxa"/>
            <w:vAlign w:val="top"/>
          </w:tcPr>
          <w:p>
            <w:pPr>
              <w:rPr>
                <w:rFonts w:ascii="Times New Roman" w:hAnsi="Times New Roman" w:eastAsia="宋体" w:cs="Times New Roman"/>
                <w:kern w:val="2"/>
                <w:sz w:val="21"/>
                <w:szCs w:val="24"/>
                <w:lang w:val="en-US" w:eastAsia="zh-CN" w:bidi="ar-SA"/>
              </w:rPr>
            </w:pPr>
            <w:bookmarkStart w:id="4" w:name="联系人传真"/>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pPr>
              <w:rPr>
                <w:rFonts w:ascii="Times New Roman" w:hAnsi="Times New Roman" w:eastAsia="宋体" w:cs="Times New Roman"/>
                <w:kern w:val="2"/>
                <w:sz w:val="21"/>
                <w:szCs w:val="24"/>
                <w:lang w:val="en-US" w:eastAsia="zh-CN" w:bidi="ar-SA"/>
              </w:rPr>
            </w:pPr>
            <w:r>
              <w:rPr>
                <w:rFonts w:hint="eastAsia"/>
              </w:rPr>
              <w:t>法人代表</w:t>
            </w:r>
          </w:p>
        </w:tc>
        <w:tc>
          <w:tcPr>
            <w:tcW w:w="1552" w:type="dxa"/>
            <w:vAlign w:val="top"/>
          </w:tcPr>
          <w:p>
            <w:pPr>
              <w:rPr>
                <w:rFonts w:ascii="Times New Roman" w:hAnsi="Times New Roman" w:eastAsia="宋体" w:cs="Times New Roman"/>
                <w:kern w:val="2"/>
                <w:sz w:val="21"/>
                <w:szCs w:val="24"/>
                <w:lang w:val="en-US" w:eastAsia="zh-CN" w:bidi="ar-SA"/>
              </w:rPr>
            </w:pPr>
            <w:r>
              <w:t>王鹏塞</w:t>
            </w:r>
          </w:p>
        </w:tc>
        <w:tc>
          <w:tcPr>
            <w:tcW w:w="1313" w:type="dxa"/>
            <w:vAlign w:val="center"/>
          </w:tcPr>
          <w:p>
            <w:pPr>
              <w:rPr>
                <w:rFonts w:ascii="Times New Roman" w:hAnsi="Times New Roman" w:eastAsia="宋体" w:cs="Times New Roman"/>
                <w:kern w:val="2"/>
                <w:sz w:val="21"/>
                <w:szCs w:val="24"/>
                <w:lang w:val="en-US" w:eastAsia="zh-CN" w:bidi="ar-SA"/>
              </w:rPr>
            </w:pPr>
            <w:r>
              <w:rPr>
                <w:rFonts w:hint="eastAsia"/>
              </w:rPr>
              <w:t>管理者代表</w:t>
            </w:r>
          </w:p>
        </w:tc>
        <w:tc>
          <w:tcPr>
            <w:tcW w:w="2180" w:type="dxa"/>
            <w:vAlign w:val="top"/>
          </w:tcPr>
          <w:p>
            <w:pPr>
              <w:rPr>
                <w:rFonts w:hint="default" w:ascii="Times New Roman" w:hAnsi="Times New Roman" w:eastAsia="宋体" w:cs="Times New Roman"/>
                <w:kern w:val="2"/>
                <w:sz w:val="21"/>
                <w:szCs w:val="24"/>
                <w:lang w:val="en-US" w:eastAsia="zh-CN" w:bidi="ar-SA"/>
              </w:rPr>
            </w:pPr>
            <w:r>
              <w:t>李停停</w:t>
            </w:r>
          </w:p>
        </w:tc>
        <w:tc>
          <w:tcPr>
            <w:tcW w:w="1242" w:type="dxa"/>
            <w:vAlign w:val="top"/>
          </w:tcPr>
          <w:p>
            <w:pPr>
              <w:rPr>
                <w:rFonts w:ascii="Times New Roman" w:hAnsi="Times New Roman" w:eastAsia="宋体" w:cs="Times New Roman"/>
                <w:kern w:val="2"/>
                <w:sz w:val="21"/>
                <w:szCs w:val="24"/>
                <w:lang w:val="en-US" w:eastAsia="zh-CN" w:bidi="ar-SA"/>
              </w:rPr>
            </w:pPr>
            <w:r>
              <w:rPr>
                <w:rFonts w:hint="eastAsia"/>
              </w:rPr>
              <w:t>邮箱</w:t>
            </w:r>
          </w:p>
        </w:tc>
        <w:tc>
          <w:tcPr>
            <w:tcW w:w="1771" w:type="dxa"/>
            <w:vAlign w:val="top"/>
          </w:tcPr>
          <w:p>
            <w:pPr>
              <w:rPr>
                <w:rFonts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r>
              <w:rPr>
                <w:rFonts w:hint="eastAsia"/>
              </w:rPr>
              <w:t>受审核组织的班次：</w:t>
            </w:r>
            <w:r>
              <w:rPr>
                <w:rFonts w:hint="eastAsia"/>
                <w:lang w:eastAsia="zh-CN"/>
              </w:rPr>
              <w:t>☑</w:t>
            </w:r>
            <w:r>
              <w:rPr>
                <w:rFonts w:hint="eastAsia"/>
              </w:rPr>
              <w:t>单班□双班□三班□其他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pStyle w:val="3"/>
              <w:rPr>
                <w:rFonts w:hint="eastAsia" w:ascii="Times New Roman" w:hAnsi="Times New Roman" w:eastAsia="宋体" w:cs="Times New Roman"/>
                <w:kern w:val="2"/>
                <w:sz w:val="21"/>
                <w:lang w:val="en-US" w:eastAsia="zh-CN" w:bidi="ar-SA"/>
              </w:rPr>
            </w:pPr>
            <w:r>
              <w:rPr>
                <w:rFonts w:hint="eastAsia" w:ascii="Times New Roman" w:hAnsi="Times New Roman" w:eastAsia="宋体" w:cs="Times New Roman"/>
                <w:kern w:val="2"/>
                <w:sz w:val="21"/>
                <w:lang w:val="en-US" w:eastAsia="zh-CN" w:bidi="ar-SA"/>
              </w:rPr>
              <w:t>绝缘硬梯、绝缘梯凳、预埋式地桩、围栏：环氧玻璃型材--裁剪--冲压--穿孔--组装--检验--入库</w:t>
            </w:r>
          </w:p>
          <w:p>
            <w:pPr>
              <w:pStyle w:val="3"/>
              <w:rPr>
                <w:rFonts w:hint="eastAsia" w:ascii="Times New Roman" w:hAnsi="Times New Roman" w:eastAsia="宋体" w:cs="Times New Roman"/>
                <w:kern w:val="2"/>
                <w:sz w:val="21"/>
                <w:lang w:val="en-US" w:eastAsia="zh-CN" w:bidi="ar-SA"/>
              </w:rPr>
            </w:pPr>
            <w:r>
              <w:rPr>
                <w:rFonts w:hint="eastAsia" w:ascii="Times New Roman" w:hAnsi="Times New Roman" w:eastAsia="宋体" w:cs="Times New Roman"/>
                <w:kern w:val="2"/>
                <w:sz w:val="21"/>
                <w:lang w:val="en-US" w:eastAsia="zh-CN" w:bidi="ar-SA"/>
              </w:rPr>
              <w:t>高压拉闸杆：绝缘杆切割—组装--检验--包装</w:t>
            </w:r>
          </w:p>
          <w:p>
            <w:pPr>
              <w:pStyle w:val="3"/>
              <w:rPr>
                <w:rFonts w:hint="eastAsia" w:ascii="Times New Roman" w:hAnsi="Times New Roman" w:eastAsia="宋体" w:cs="Times New Roman"/>
                <w:kern w:val="2"/>
                <w:sz w:val="21"/>
                <w:lang w:val="en-US" w:eastAsia="zh-CN" w:bidi="ar-SA"/>
              </w:rPr>
            </w:pPr>
            <w:r>
              <w:rPr>
                <w:rFonts w:hint="eastAsia" w:ascii="Times New Roman" w:hAnsi="Times New Roman" w:eastAsia="宋体" w:cs="Times New Roman"/>
                <w:kern w:val="2"/>
                <w:sz w:val="21"/>
                <w:lang w:val="en-US" w:eastAsia="zh-CN" w:bidi="ar-SA"/>
              </w:rPr>
              <w:t>拉线保护套：PVC管材--裁剪--贴膜--检验--包装--入库</w:t>
            </w:r>
          </w:p>
          <w:p>
            <w:pPr>
              <w:pStyle w:val="3"/>
              <w:rPr>
                <w:rFonts w:hint="eastAsia" w:ascii="Times New Roman" w:hAnsi="Times New Roman" w:eastAsia="宋体" w:cs="Times New Roman"/>
                <w:kern w:val="2"/>
                <w:sz w:val="21"/>
                <w:lang w:val="en-US" w:eastAsia="zh-CN" w:bidi="ar-SA"/>
              </w:rPr>
            </w:pPr>
            <w:r>
              <w:rPr>
                <w:rFonts w:hint="eastAsia" w:ascii="Times New Roman" w:hAnsi="Times New Roman" w:eastAsia="宋体" w:cs="Times New Roman"/>
                <w:kern w:val="2"/>
                <w:sz w:val="21"/>
                <w:lang w:val="en-US" w:eastAsia="zh-CN" w:bidi="ar-SA"/>
              </w:rPr>
              <w:t>绝缘护罩：领料--修边--组装卡扣--检验--包装--入库</w:t>
            </w:r>
          </w:p>
          <w:p>
            <w:pPr>
              <w:pStyle w:val="3"/>
              <w:rPr>
                <w:rFonts w:hint="eastAsia" w:ascii="Times New Roman" w:hAnsi="Times New Roman" w:eastAsia="宋体" w:cs="Times New Roman"/>
                <w:kern w:val="2"/>
                <w:sz w:val="21"/>
                <w:lang w:val="en-US" w:eastAsia="zh-CN" w:bidi="ar-SA"/>
              </w:rPr>
            </w:pPr>
            <w:r>
              <w:rPr>
                <w:rFonts w:hint="eastAsia" w:ascii="Times New Roman" w:hAnsi="Times New Roman" w:eastAsia="宋体" w:cs="Times New Roman"/>
                <w:kern w:val="2"/>
                <w:sz w:val="21"/>
                <w:lang w:val="en-US" w:eastAsia="zh-CN" w:bidi="ar-SA"/>
              </w:rPr>
              <w:t>个人保安线、接地线：合股好的铜丝--截制定形--压接端子—压接汇流管--检验</w:t>
            </w:r>
          </w:p>
          <w:p>
            <w:pPr>
              <w:pStyle w:val="3"/>
              <w:rPr>
                <w:rFonts w:hint="eastAsia" w:ascii="Times New Roman" w:hAnsi="Times New Roman" w:eastAsia="宋体" w:cs="Times New Roman"/>
                <w:kern w:val="2"/>
                <w:sz w:val="21"/>
                <w:lang w:val="en-US" w:eastAsia="zh-CN" w:bidi="ar-SA"/>
              </w:rPr>
            </w:pPr>
            <w:r>
              <w:rPr>
                <w:rFonts w:hint="eastAsia" w:ascii="Times New Roman" w:hAnsi="Times New Roman" w:eastAsia="宋体" w:cs="Times New Roman"/>
                <w:kern w:val="2"/>
                <w:sz w:val="21"/>
                <w:lang w:val="en-US" w:eastAsia="zh-CN" w:bidi="ar-SA"/>
              </w:rPr>
              <w:t>伞式支架、插杆：管材下料--钻孔--组装--检验--包装--入库</w:t>
            </w:r>
          </w:p>
          <w:p>
            <w:pPr>
              <w:pStyle w:val="3"/>
              <w:rPr>
                <w:rFonts w:hint="eastAsia" w:ascii="Times New Roman" w:hAnsi="Times New Roman" w:eastAsia="宋体" w:cs="Times New Roman"/>
                <w:kern w:val="2"/>
                <w:sz w:val="21"/>
                <w:lang w:val="en-US" w:eastAsia="zh-CN" w:bidi="ar-SA"/>
              </w:rPr>
            </w:pPr>
            <w:r>
              <w:rPr>
                <w:rFonts w:hint="eastAsia" w:ascii="Times New Roman" w:hAnsi="Times New Roman" w:eastAsia="宋体" w:cs="Times New Roman"/>
                <w:kern w:val="2"/>
                <w:sz w:val="21"/>
                <w:lang w:val="en-US" w:eastAsia="zh-CN" w:bidi="ar-SA"/>
              </w:rPr>
              <w:t>驱鸟器、驱鸟刺：裁料--折丝--冲压--焊接--组装--检验--包装--入库</w:t>
            </w:r>
          </w:p>
          <w:p>
            <w:pPr>
              <w:pStyle w:val="3"/>
              <w:rPr>
                <w:rFonts w:hint="eastAsia" w:ascii="Times New Roman" w:hAnsi="Times New Roman" w:eastAsia="宋体" w:cs="Times New Roman"/>
                <w:kern w:val="2"/>
                <w:sz w:val="21"/>
                <w:lang w:val="en-US" w:eastAsia="zh-CN" w:bidi="ar-SA"/>
              </w:rPr>
            </w:pPr>
            <w:r>
              <w:rPr>
                <w:rFonts w:hint="eastAsia" w:ascii="Times New Roman" w:hAnsi="Times New Roman" w:eastAsia="宋体" w:cs="Times New Roman"/>
                <w:kern w:val="2"/>
                <w:sz w:val="21"/>
                <w:lang w:val="en-US" w:eastAsia="zh-CN" w:bidi="ar-SA"/>
              </w:rPr>
              <w:t>安全工具柜：下料--折弯-冲孔-焊接—喷塑-组装--检查--入库</w:t>
            </w:r>
          </w:p>
          <w:p>
            <w:pPr>
              <w:pStyle w:val="3"/>
              <w:rPr>
                <w:rFonts w:hint="eastAsia" w:ascii="Times New Roman" w:hAnsi="Times New Roman" w:eastAsia="宋体" w:cs="Times New Roman"/>
                <w:kern w:val="2"/>
                <w:sz w:val="21"/>
                <w:lang w:val="en-US" w:eastAsia="zh-CN" w:bidi="ar-SA"/>
              </w:rPr>
            </w:pPr>
            <w:r>
              <w:rPr>
                <w:rFonts w:hint="eastAsia" w:ascii="Times New Roman" w:hAnsi="Times New Roman" w:eastAsia="宋体" w:cs="Times New Roman"/>
                <w:kern w:val="2"/>
                <w:sz w:val="21"/>
                <w:lang w:val="en-US" w:eastAsia="zh-CN" w:bidi="ar-SA"/>
              </w:rPr>
              <w:t>标识牌：反光膜、铝板--覆膜好的反光膜--裁剪--打孔--粘贴--检验--包装--入库</w:t>
            </w:r>
          </w:p>
          <w:p>
            <w:pPr>
              <w:pStyle w:val="3"/>
              <w:rPr>
                <w:rFonts w:hint="eastAsia" w:ascii="Times New Roman" w:hAnsi="Times New Roman" w:eastAsia="宋体" w:cs="Times New Roman"/>
                <w:kern w:val="2"/>
                <w:sz w:val="21"/>
                <w:lang w:val="en-US" w:eastAsia="zh-CN" w:bidi="ar-SA"/>
              </w:rPr>
            </w:pPr>
            <w:r>
              <w:rPr>
                <w:rFonts w:hint="eastAsia" w:ascii="Times New Roman" w:hAnsi="Times New Roman" w:eastAsia="宋体" w:cs="Times New Roman"/>
                <w:kern w:val="2"/>
                <w:sz w:val="21"/>
                <w:lang w:val="en-US" w:eastAsia="zh-CN" w:bidi="ar-SA"/>
              </w:rPr>
              <w:t>近电报警器：领料（外壳、电子元器件）--组装--检验--包装--入库</w:t>
            </w:r>
          </w:p>
          <w:p>
            <w:pPr>
              <w:pStyle w:val="3"/>
              <w:rPr>
                <w:rFonts w:hint="eastAsia" w:ascii="Times New Roman" w:hAnsi="Times New Roman" w:eastAsia="宋体" w:cs="Times New Roman"/>
                <w:kern w:val="2"/>
                <w:sz w:val="21"/>
                <w:lang w:val="en-US" w:eastAsia="zh-CN" w:bidi="ar-SA"/>
              </w:rPr>
            </w:pPr>
            <w:r>
              <w:rPr>
                <w:rFonts w:hint="eastAsia" w:ascii="Times New Roman" w:hAnsi="Times New Roman" w:eastAsia="宋体" w:cs="Times New Roman"/>
                <w:kern w:val="2"/>
                <w:sz w:val="21"/>
                <w:lang w:val="en-US" w:eastAsia="zh-CN" w:bidi="ar-SA"/>
              </w:rPr>
              <w:t>安全绳：原材料--裁剪--安装挂钩--检验--包装--入库</w:t>
            </w:r>
          </w:p>
          <w:p>
            <w:pPr>
              <w:pStyle w:val="3"/>
              <w:rPr>
                <w:rFonts w:hint="eastAsia" w:ascii="Times New Roman" w:hAnsi="Times New Roman" w:eastAsia="宋体" w:cs="Times New Roman"/>
                <w:kern w:val="2"/>
                <w:sz w:val="21"/>
                <w:lang w:val="en-US" w:eastAsia="zh-CN" w:bidi="ar-SA"/>
              </w:rPr>
            </w:pPr>
            <w:r>
              <w:rPr>
                <w:rFonts w:hint="eastAsia" w:ascii="Times New Roman" w:hAnsi="Times New Roman" w:eastAsia="宋体" w:cs="Times New Roman"/>
                <w:kern w:val="2"/>
                <w:sz w:val="21"/>
                <w:lang w:val="en-US" w:eastAsia="zh-CN" w:bidi="ar-SA"/>
              </w:rPr>
              <w:t>验电器：绝缘杆--切割--连接--线路板焊接--验电器头组装--检验--包装--入库</w:t>
            </w:r>
          </w:p>
          <w:p>
            <w:pPr>
              <w:pStyle w:val="3"/>
              <w:rPr>
                <w:rFonts w:hint="eastAsia" w:ascii="Times New Roman" w:hAnsi="Times New Roman" w:eastAsia="宋体" w:cs="Times New Roman"/>
                <w:kern w:val="2"/>
                <w:sz w:val="21"/>
                <w:lang w:val="en-US" w:eastAsia="zh-CN" w:bidi="ar-SA"/>
              </w:rPr>
            </w:pPr>
            <w:r>
              <w:rPr>
                <w:rFonts w:hint="eastAsia" w:ascii="Times New Roman" w:hAnsi="Times New Roman" w:eastAsia="宋体" w:cs="Times New Roman"/>
                <w:kern w:val="2"/>
                <w:sz w:val="21"/>
                <w:lang w:val="en-US" w:eastAsia="zh-CN" w:bidi="ar-SA"/>
              </w:rPr>
              <w:t>绝缘护罩：领料--修边--组装卡扣--检验--包装--入库</w:t>
            </w:r>
          </w:p>
          <w:p>
            <w:r>
              <w:rPr>
                <w:rFonts w:hint="eastAsia" w:cs="Times New Roman"/>
                <w:kern w:val="2"/>
                <w:sz w:val="21"/>
                <w:lang w:val="en-US" w:eastAsia="zh-CN" w:bidi="ar-SA"/>
              </w:rPr>
              <w:t>销售流程：</w:t>
            </w:r>
            <w:r>
              <w:rPr>
                <w:rFonts w:hint="default" w:ascii="Times New Roman" w:hAnsi="Times New Roman" w:eastAsia="宋体" w:cs="Times New Roman"/>
                <w:kern w:val="2"/>
                <w:sz w:val="21"/>
                <w:lang w:val="en-US" w:eastAsia="zh-CN" w:bidi="ar-SA"/>
              </w:rPr>
              <w:t>业务洽谈—签订合同―产品采购―发货―验收―结算</w:t>
            </w:r>
          </w:p>
        </w:tc>
      </w:tr>
    </w:tbl>
    <w:p/>
    <w:p>
      <w:r>
        <w:rPr>
          <w:rFonts w:hint="eastAsia"/>
        </w:rPr>
        <w:t>二、本次审核信息</w:t>
      </w:r>
    </w:p>
    <w:tbl>
      <w:tblPr>
        <w:tblStyle w:val="9"/>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3235"/>
        <w:gridCol w:w="18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5" w:name="审核日期"/>
            <w:r>
              <w:rPr>
                <w:rFonts w:hint="eastAsia"/>
              </w:rPr>
              <w:t>2023年02月24日 下午至2023年02月27日 上午</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41" w:hRule="exact"/>
        </w:trPr>
        <w:tc>
          <w:tcPr>
            <w:tcW w:w="1632" w:type="dxa"/>
            <w:gridSpan w:val="2"/>
          </w:tcPr>
          <w:p>
            <w:r>
              <w:rPr>
                <w:rFonts w:hint="eastAsia"/>
              </w:rPr>
              <w:t>审核目的</w:t>
            </w:r>
          </w:p>
        </w:tc>
        <w:tc>
          <w:tcPr>
            <w:tcW w:w="7831" w:type="dxa"/>
            <w:gridSpan w:val="3"/>
            <w:tcMar>
              <w:left w:w="113" w:type="dxa"/>
            </w:tcMar>
          </w:tcPr>
          <w:p>
            <w:bookmarkStart w:id="6" w:name="初审"/>
            <w:r>
              <w:rPr>
                <w:rFonts w:hint="eastAsia"/>
              </w:rPr>
              <w:t>■</w:t>
            </w:r>
            <w:bookmarkEnd w:id="6"/>
            <w:r>
              <w:rPr>
                <w:rFonts w:hint="eastAsia"/>
              </w:rPr>
              <w:t>初审二阶段：评价组织管理体系建立、实施运行的符合性及有效性，以确定是否推荐认证注册。</w:t>
            </w:r>
          </w:p>
          <w:p>
            <w:bookmarkStart w:id="7" w:name="监督勾选"/>
            <w:r>
              <w:rPr>
                <w:rFonts w:hint="eastAsia"/>
              </w:rPr>
              <w:t>□</w:t>
            </w:r>
            <w:bookmarkEnd w:id="7"/>
            <w:r>
              <w:rPr>
                <w:rFonts w:hint="eastAsia"/>
              </w:rPr>
              <w:t>监督审核：评价组织管理体系的持续符合性和有效性，以确定是否推荐保持认证证书。</w:t>
            </w:r>
          </w:p>
          <w:p>
            <w:bookmarkStart w:id="8" w:name="再认证勾选Add1"/>
            <w:r>
              <w:rPr>
                <w:rFonts w:hint="eastAsia"/>
              </w:rPr>
              <w:t>□</w:t>
            </w:r>
            <w:bookmarkEnd w:id="8"/>
            <w:r>
              <w:rPr>
                <w:rFonts w:hint="eastAsia"/>
              </w:rPr>
              <w:t>再认证：评价组织管理体系整体的持续符合性和有效性，以确定是否推荐更新认证并换发认证证书。</w:t>
            </w:r>
          </w:p>
          <w:p>
            <w:bookmarkStart w:id="9" w:name="扩项勾选"/>
            <w:r>
              <w:rPr>
                <w:rFonts w:hint="eastAsia"/>
              </w:rPr>
              <w:t>□</w:t>
            </w:r>
            <w:bookmarkEnd w:id="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537" w:hRule="exact"/>
        </w:trPr>
        <w:tc>
          <w:tcPr>
            <w:tcW w:w="1632" w:type="dxa"/>
            <w:gridSpan w:val="2"/>
          </w:tcPr>
          <w:p>
            <w:r>
              <w:rPr>
                <w:rFonts w:hint="eastAsia"/>
              </w:rPr>
              <w:t>审核准则</w:t>
            </w:r>
          </w:p>
          <w:p/>
        </w:tc>
        <w:tc>
          <w:tcPr>
            <w:tcW w:w="7831" w:type="dxa"/>
            <w:gridSpan w:val="3"/>
            <w:tcMar>
              <w:left w:w="113" w:type="dxa"/>
            </w:tcMar>
          </w:tcPr>
          <w:p>
            <w:bookmarkStart w:id="10" w:name="Q勾选Add1"/>
            <w:r>
              <w:rPr>
                <w:rFonts w:hint="eastAsia"/>
                <w:lang w:val="de-DE"/>
              </w:rPr>
              <w:t>■</w:t>
            </w:r>
            <w:bookmarkEnd w:id="1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11" w:name="QJ勾选Add1"/>
            <w:r>
              <w:rPr>
                <w:rFonts w:hint="eastAsia"/>
                <w:lang w:val="de-DE"/>
              </w:rPr>
              <w:t>□</w:t>
            </w:r>
            <w:bookmarkEnd w:id="11"/>
            <w:r>
              <w:rPr>
                <w:rFonts w:hint="eastAsia"/>
                <w:lang w:val="de-DE"/>
              </w:rPr>
              <w:t>GB/T 50430-2017</w:t>
            </w:r>
          </w:p>
          <w:p>
            <w:pPr>
              <w:rPr>
                <w:rFonts w:hint="eastAsia"/>
              </w:rPr>
            </w:pPr>
            <w:bookmarkStart w:id="12" w:name="E勾选Add1"/>
            <w:r>
              <w:rPr>
                <w:rFonts w:hint="eastAsia"/>
                <w:lang w:val="de-DE"/>
              </w:rPr>
              <w:t>■</w:t>
            </w:r>
            <w:bookmarkEnd w:id="1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13" w:name="S勾选Add1"/>
          </w:p>
          <w:p>
            <w:pPr>
              <w:rPr>
                <w:lang w:val="de-DE"/>
              </w:rPr>
            </w:pPr>
            <w:r>
              <w:rPr>
                <w:rFonts w:hint="eastAsia"/>
                <w:lang w:val="de-DE"/>
              </w:rPr>
              <w:t>■</w:t>
            </w:r>
            <w:bookmarkEnd w:id="13"/>
            <w:r>
              <w:rPr>
                <w:rFonts w:hint="eastAsia"/>
              </w:rPr>
              <w:t>GB/T 45001-2020/</w:t>
            </w:r>
            <w:r>
              <w:rPr>
                <w:rFonts w:hint="eastAsia"/>
                <w:lang w:val="de-DE"/>
              </w:rPr>
              <w:t>ISO45001：2018</w:t>
            </w:r>
          </w:p>
          <w:p>
            <w:r>
              <w:rPr>
                <w:rFonts w:hint="eastAsia"/>
                <w:lang w:val="de-DE" w:eastAsia="zh-CN"/>
              </w:rPr>
              <w:t>☑</w:t>
            </w:r>
            <w:r>
              <w:rPr>
                <w:rFonts w:hint="eastAsia"/>
                <w:lang w:val="de-DE"/>
              </w:rPr>
              <w:t>受审核方</w:t>
            </w:r>
            <w:r>
              <w:rPr>
                <w:rFonts w:hint="eastAsia"/>
              </w:rPr>
              <w:t>管理体系成文信息</w:t>
            </w:r>
            <w:r>
              <w:rPr>
                <w:rFonts w:hint="eastAsia"/>
                <w:lang w:val="de-DE" w:eastAsia="zh-CN"/>
              </w:rPr>
              <w:t>☑</w:t>
            </w:r>
            <w:r>
              <w:rPr>
                <w:rFonts w:hint="eastAsia"/>
              </w:rPr>
              <w:t>顾客要求</w:t>
            </w:r>
          </w:p>
          <w:p>
            <w:r>
              <w:rPr>
                <w:rFonts w:hint="eastAsia"/>
                <w:lang w:val="de-DE" w:eastAsia="zh-CN"/>
              </w:rPr>
              <w:t>☑</w:t>
            </w:r>
            <w:r>
              <w:rPr>
                <w:rFonts w:hint="eastAsia"/>
                <w:lang w:val="de-DE"/>
              </w:rPr>
              <w:t>适用于受审核方的法律法规及其他要求</w:t>
            </w:r>
            <w:r>
              <w:rPr>
                <w:rFonts w:hint="eastAsia"/>
                <w:lang w:val="de-DE" w:eastAsia="zh-CN"/>
              </w:rPr>
              <w:t>☑</w:t>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w:t>
            </w:r>
            <w:r>
              <w:rPr>
                <w:rFonts w:hint="eastAsia"/>
                <w:lang w:eastAsia="zh-CN"/>
              </w:rPr>
              <w:t>☑</w:t>
            </w:r>
            <w:r>
              <w:rPr>
                <w:rFonts w:hint="eastAsia"/>
              </w:rPr>
              <w:t>结合审核</w:t>
            </w:r>
            <w:r>
              <w:rPr>
                <w:rFonts w:hint="eastAsia"/>
                <w:lang w:eastAsia="zh-CN"/>
              </w:rPr>
              <w:t>☑</w:t>
            </w:r>
            <w:r>
              <w:rPr>
                <w:rFonts w:hint="eastAsia"/>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lang w:eastAsia="zh-CN"/>
              </w:rPr>
              <w:t>☑</w:t>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14" w:name="二阶段勾选"/>
            <w:r>
              <w:rPr>
                <w:rFonts w:hint="eastAsia"/>
              </w:rPr>
              <w:t>■</w:t>
            </w:r>
            <w:bookmarkEnd w:id="14"/>
            <w:r>
              <w:rPr>
                <w:rFonts w:hint="eastAsia"/>
              </w:rPr>
              <w:t>初审二阶段</w:t>
            </w:r>
            <w:bookmarkStart w:id="15" w:name="监督勾选Add1"/>
            <w:r>
              <w:rPr>
                <w:rFonts w:hint="eastAsia"/>
              </w:rPr>
              <w:t>□</w:t>
            </w:r>
            <w:bookmarkEnd w:id="15"/>
            <w:r>
              <w:rPr>
                <w:rFonts w:hint="eastAsia"/>
              </w:rPr>
              <w:t>监督第</w:t>
            </w:r>
            <w:bookmarkStart w:id="16" w:name="监督次数"/>
            <w:bookmarkEnd w:id="16"/>
            <w:r>
              <w:rPr>
                <w:rFonts w:hint="eastAsia"/>
              </w:rPr>
              <w:t>次监督审核</w:t>
            </w:r>
            <w:bookmarkStart w:id="17" w:name="再认证勾选"/>
            <w:r>
              <w:rPr>
                <w:rFonts w:hint="eastAsia"/>
              </w:rPr>
              <w:t>□</w:t>
            </w:r>
            <w:bookmarkEnd w:id="17"/>
            <w:r>
              <w:rPr>
                <w:rFonts w:hint="eastAsia"/>
              </w:rPr>
              <w:t>再认证</w:t>
            </w:r>
            <w:bookmarkStart w:id="18" w:name="扩项勾选Add1"/>
            <w:r>
              <w:rPr>
                <w:rFonts w:hint="eastAsia"/>
              </w:rPr>
              <w:t>□</w:t>
            </w:r>
            <w:bookmarkEnd w:id="1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2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w:t>
            </w:r>
          </w:p>
        </w:tc>
        <w:tc>
          <w:tcPr>
            <w:tcW w:w="7831" w:type="dxa"/>
            <w:gridSpan w:val="3"/>
            <w:tcMar>
              <w:left w:w="113" w:type="dxa"/>
            </w:tcMar>
          </w:tcPr>
          <w:p>
            <w:pPr>
              <w:rPr>
                <w:rFonts w:ascii="宋体"/>
                <w:b/>
                <w:color w:val="0000FF"/>
                <w:szCs w:val="21"/>
              </w:rPr>
            </w:pPr>
            <w:bookmarkStart w:id="19" w:name="注册地址"/>
            <w:r>
              <w:rPr>
                <w:rFonts w:asciiTheme="minorEastAsia" w:hAnsiTheme="minorEastAsia" w:eastAsiaTheme="minorEastAsia"/>
                <w:b w:val="0"/>
                <w:bCs w:val="0"/>
                <w:sz w:val="21"/>
                <w:szCs w:val="21"/>
              </w:rPr>
              <w:t>河北省石家庄市晋州市桃园镇东小留庄村村委会东行1800米路南</w:t>
            </w:r>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6977" w:type="dxa"/>
            <w:gridSpan w:val="3"/>
            <w:vMerge w:val="restart"/>
            <w:vAlign w:val="center"/>
          </w:tcPr>
          <w:p>
            <w:pPr>
              <w:rPr>
                <w:b w:val="0"/>
                <w:bCs w:val="0"/>
                <w:sz w:val="21"/>
                <w:szCs w:val="21"/>
              </w:rPr>
            </w:pPr>
            <w:bookmarkStart w:id="20" w:name="审核范围"/>
            <w:r>
              <w:rPr>
                <w:b w:val="0"/>
                <w:bCs w:val="0"/>
                <w:sz w:val="21"/>
                <w:szCs w:val="21"/>
              </w:rPr>
              <w:t>Q：电力安全工器具（</w:t>
            </w:r>
            <w:r>
              <w:rPr>
                <w:b w:val="0"/>
                <w:bCs w:val="0"/>
                <w:color w:val="auto"/>
                <w:sz w:val="21"/>
                <w:szCs w:val="21"/>
              </w:rPr>
              <w:t>绝缘硬梯、个人保安线、绝缘梯凳、伞式支架、围栏、验电器、高压拉闸杆、接地线（棒）、插杆、预埋式地桩、驱鸟器、驱鸟刺、拉线保护套、绝缘护罩、安全工器具柜、标识牌、安全绳、近电报警器</w:t>
            </w:r>
            <w:r>
              <w:rPr>
                <w:b w:val="0"/>
                <w:bCs w:val="0"/>
                <w:sz w:val="21"/>
                <w:szCs w:val="21"/>
              </w:rPr>
              <w:t>）的加工和销售；劳保用品、电力金具、非标金具的销售</w:t>
            </w:r>
          </w:p>
          <w:p>
            <w:pPr>
              <w:rPr>
                <w:b w:val="0"/>
                <w:bCs w:val="0"/>
                <w:sz w:val="21"/>
                <w:szCs w:val="21"/>
              </w:rPr>
            </w:pPr>
            <w:r>
              <w:rPr>
                <w:b w:val="0"/>
                <w:bCs w:val="0"/>
                <w:sz w:val="21"/>
                <w:szCs w:val="21"/>
              </w:rPr>
              <w:t>E：电力安全工器具（绝缘硬梯、个人保安线、绝缘梯凳、伞式支架、围栏、验电器、高压拉闸杆、接地线（棒）、插杆、预埋式地桩、驱鸟器、驱鸟刺、拉线保护套、绝缘护罩、安全工器具柜、标识牌、安全绳、近电报警器）的加工和销售；劳保用品、电力金具、非标金具的销售所涉及场所的相关环境管理活动</w:t>
            </w:r>
          </w:p>
          <w:p>
            <w:r>
              <w:rPr>
                <w:b w:val="0"/>
                <w:bCs w:val="0"/>
                <w:sz w:val="21"/>
                <w:szCs w:val="21"/>
              </w:rPr>
              <w:t>O：电力安全工器具（绝缘硬梯、个人保安线、绝缘梯凳、伞式支架、围栏、验电器、高压拉闸杆、接地线（棒）、插杆、预埋式地桩、驱鸟器、驱鸟刺、拉线保护套、绝缘护罩、安全工器具柜、标识牌、安全绳、近电报警器）的加工和销售；劳保用品、电力金具、非标金具的销售所涉及场所的相关职业健康安全管理活动</w:t>
            </w:r>
            <w:bookmarkEnd w:id="20"/>
          </w:p>
        </w:tc>
        <w:tc>
          <w:tcPr>
            <w:tcW w:w="1863"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6977" w:type="dxa"/>
            <w:gridSpan w:val="3"/>
            <w:vMerge w:val="continue"/>
            <w:vAlign w:val="center"/>
          </w:tcPr>
          <w:p/>
        </w:tc>
        <w:tc>
          <w:tcPr>
            <w:tcW w:w="1863" w:type="dxa"/>
            <w:vAlign w:val="center"/>
          </w:tcPr>
          <w:p>
            <w:pPr>
              <w:jc w:val="left"/>
              <w:rPr>
                <w:b w:val="0"/>
                <w:bCs w:val="0"/>
                <w:sz w:val="21"/>
                <w:szCs w:val="21"/>
              </w:rPr>
            </w:pPr>
            <w:bookmarkStart w:id="21" w:name="专业代码"/>
            <w:r>
              <w:rPr>
                <w:b w:val="0"/>
                <w:bCs w:val="0"/>
                <w:sz w:val="21"/>
                <w:szCs w:val="21"/>
              </w:rPr>
              <w:t>Q：04.04.04;14.02.04;17.12.05;19.14.00;29.12.00</w:t>
            </w:r>
          </w:p>
          <w:p>
            <w:pPr>
              <w:jc w:val="left"/>
              <w:rPr>
                <w:b w:val="0"/>
                <w:bCs w:val="0"/>
                <w:sz w:val="21"/>
                <w:szCs w:val="21"/>
              </w:rPr>
            </w:pPr>
            <w:r>
              <w:rPr>
                <w:b w:val="0"/>
                <w:bCs w:val="0"/>
                <w:sz w:val="21"/>
                <w:szCs w:val="21"/>
              </w:rPr>
              <w:t>E：04.04.04;14.02.04;17.12.05;19.14.00;29.12.00</w:t>
            </w:r>
          </w:p>
          <w:p>
            <w:r>
              <w:rPr>
                <w:b w:val="0"/>
                <w:bCs w:val="0"/>
                <w:sz w:val="21"/>
                <w:szCs w:val="21"/>
              </w:rPr>
              <w:t>O：04.04.04;14.02.04;17.12.05;19.14.00;29.12.00</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lang w:eastAsia="zh-CN"/>
              </w:rPr>
              <w:t>☑</w:t>
            </w:r>
            <w:r>
              <w:rPr>
                <w:rFonts w:hint="eastAsia"/>
              </w:rPr>
              <w:t>受审核组织没有设计开发的责任</w:t>
            </w:r>
          </w:p>
          <w:p>
            <w:r>
              <w:rPr>
                <w:rFonts w:hint="eastAsia"/>
                <w:lang w:eastAsia="zh-CN"/>
              </w:rPr>
              <w:t>☑</w:t>
            </w:r>
            <w:r>
              <w:rPr>
                <w:rFonts w:hint="eastAsia"/>
              </w:rPr>
              <w:t>受审核组织没有设计开发的能力</w:t>
            </w:r>
          </w:p>
          <w:p>
            <w:r>
              <w:rPr>
                <w:rFonts w:hint="eastAsia"/>
              </w:rPr>
              <w:t>□受审核组织没有设计开发修改的权力</w:t>
            </w:r>
          </w:p>
          <w:p>
            <w:r>
              <w:rPr>
                <w:rFonts w:hint="eastAsia"/>
                <w:lang w:eastAsia="zh-CN"/>
              </w:rPr>
              <w:t>☑</w:t>
            </w:r>
            <w:r>
              <w:rPr>
                <w:rFonts w:hint="eastAsia"/>
              </w:rPr>
              <w:t>受审核组织按照顾客图纸和合同要求提供生产和服务</w:t>
            </w:r>
          </w:p>
          <w:p>
            <w:r>
              <w:rPr>
                <w:rFonts w:hint="eastAsia"/>
              </w:rPr>
              <w:t>□受审核组织按照公司总部的技术要求提供生产和服务</w:t>
            </w:r>
          </w:p>
          <w:p>
            <w:r>
              <w:rPr>
                <w:rFonts w:hint="eastAsia"/>
                <w:lang w:eastAsia="zh-CN"/>
              </w:rPr>
              <w:t>☑</w:t>
            </w:r>
            <w:r>
              <w:rPr>
                <w:rFonts w:hint="eastAsia"/>
              </w:rPr>
              <w:t>受审核组织按照传统工艺提供生产和服务</w:t>
            </w:r>
          </w:p>
          <w:p>
            <w:r>
              <w:rPr>
                <w:rFonts w:hint="eastAsia"/>
                <w:lang w:eastAsia="zh-CN"/>
              </w:rPr>
              <w:t>☑</w:t>
            </w:r>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2022</w:t>
            </w:r>
            <w:r>
              <w:rPr>
                <w:rFonts w:hint="eastAsia"/>
              </w:rPr>
              <w:t>年</w:t>
            </w:r>
            <w:r>
              <w:rPr>
                <w:rFonts w:hint="eastAsia"/>
                <w:lang w:val="en-US" w:eastAsia="zh-CN"/>
              </w:rPr>
              <w:t>7</w:t>
            </w:r>
            <w:r>
              <w:rPr>
                <w:rFonts w:hint="eastAsia"/>
              </w:rPr>
              <w:t>月</w:t>
            </w:r>
            <w:r>
              <w:rPr>
                <w:rFonts w:hint="eastAsia"/>
                <w:lang w:val="en-US" w:eastAsia="zh-CN"/>
              </w:rPr>
              <w:t>10</w:t>
            </w:r>
            <w:r>
              <w:rPr>
                <w:rFonts w:hint="eastAsia"/>
              </w:rPr>
              <w:t>日</w:t>
            </w:r>
          </w:p>
          <w:p/>
        </w:tc>
        <w:tc>
          <w:tcPr>
            <w:tcW w:w="3235" w:type="dxa"/>
            <w:vAlign w:val="center"/>
          </w:tcPr>
          <w:p>
            <w:r>
              <w:rPr>
                <w:rFonts w:hint="eastAsia"/>
              </w:rPr>
              <w:t>管理体系运行已超过3个月</w:t>
            </w:r>
          </w:p>
        </w:tc>
        <w:tc>
          <w:tcPr>
            <w:tcW w:w="1863" w:type="dxa"/>
            <w:vAlign w:val="center"/>
          </w:tcPr>
          <w:p>
            <w:r>
              <w:rPr>
                <w:rFonts w:hint="eastAsia"/>
                <w:lang w:eastAsia="zh-CN"/>
              </w:rPr>
              <w:t>☑</w:t>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年月日</w:t>
            </w:r>
          </w:p>
        </w:tc>
        <w:tc>
          <w:tcPr>
            <w:tcW w:w="3235" w:type="dxa"/>
            <w:vAlign w:val="center"/>
          </w:tcPr>
          <w:p>
            <w:r>
              <w:rPr>
                <w:rFonts w:hint="eastAsia"/>
              </w:rPr>
              <w:t>认证证书有效期</w:t>
            </w:r>
          </w:p>
          <w:p>
            <w:r>
              <w:rPr>
                <w:rFonts w:hint="eastAsia"/>
              </w:rPr>
              <w:t>（初审除外）</w:t>
            </w:r>
          </w:p>
        </w:tc>
        <w:tc>
          <w:tcPr>
            <w:tcW w:w="1863" w:type="dxa"/>
            <w:vAlign w:val="center"/>
          </w:tcPr>
          <w:p>
            <w:r>
              <w:rPr>
                <w:rFonts w:hint="eastAsia"/>
              </w:rPr>
              <w:t>有效至年月日</w:t>
            </w:r>
          </w:p>
        </w:tc>
      </w:tr>
    </w:tbl>
    <w:p/>
    <w:p>
      <w:pPr>
        <w:rPr>
          <w:lang w:eastAsia="ja-JP"/>
        </w:rPr>
      </w:pPr>
      <w:r>
        <w:rPr>
          <w:rFonts w:hint="eastAsia"/>
        </w:rPr>
        <w:t>本次审核</w:t>
      </w:r>
      <w:r>
        <w:t>覆盖以下各场所/场地及其对应的范围:</w:t>
      </w:r>
    </w:p>
    <w:tbl>
      <w:tblPr>
        <w:tblStyle w:val="9"/>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1954"/>
        <w:gridCol w:w="2186"/>
        <w:gridCol w:w="636"/>
        <w:gridCol w:w="1900"/>
        <w:gridCol w:w="1901"/>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0"/>
              <w:spacing w:before="0" w:after="0"/>
              <w:rPr>
                <w:rFonts w:eastAsia="黑体" w:cs="Arial"/>
                <w:bCs/>
                <w:sz w:val="21"/>
                <w:szCs w:val="21"/>
                <w:lang w:val="en-US" w:eastAsia="zh-CN"/>
              </w:rPr>
            </w:pPr>
            <w:r>
              <w:rPr>
                <w:rFonts w:eastAsia="黑体" w:cs="Arial"/>
                <w:sz w:val="21"/>
                <w:szCs w:val="21"/>
                <w:lang w:eastAsia="zh-CN"/>
              </w:rPr>
              <w:t>场所编号</w:t>
            </w:r>
          </w:p>
        </w:tc>
        <w:tc>
          <w:tcPr>
            <w:tcW w:w="1954" w:type="dxa"/>
            <w:shd w:val="clear" w:color="auto" w:fill="F3F3F3"/>
            <w:tcMar>
              <w:left w:w="57" w:type="dxa"/>
              <w:right w:w="57" w:type="dxa"/>
            </w:tcMar>
          </w:tcPr>
          <w:p>
            <w:pPr>
              <w:pStyle w:val="20"/>
              <w:spacing w:before="0" w:after="0"/>
              <w:jc w:val="left"/>
              <w:rPr>
                <w:rFonts w:eastAsia="黑体" w:cs="Arial"/>
                <w:bCs/>
                <w:sz w:val="21"/>
                <w:szCs w:val="21"/>
                <w:lang w:val="en-US"/>
              </w:rPr>
            </w:pPr>
            <w:r>
              <w:rPr>
                <w:rFonts w:eastAsia="黑体" w:cs="Arial"/>
                <w:bCs/>
                <w:sz w:val="21"/>
                <w:szCs w:val="21"/>
                <w:lang w:val="en-US" w:eastAsia="zh-CN"/>
              </w:rPr>
              <w:t>注册场所地址</w:t>
            </w:r>
          </w:p>
        </w:tc>
        <w:tc>
          <w:tcPr>
            <w:tcW w:w="2186" w:type="dxa"/>
            <w:shd w:val="clear" w:color="auto" w:fill="F3F3F3"/>
            <w:tcMar>
              <w:left w:w="57" w:type="dxa"/>
              <w:right w:w="57" w:type="dxa"/>
            </w:tcMar>
          </w:tcPr>
          <w:p>
            <w:pPr>
              <w:pStyle w:val="20"/>
              <w:spacing w:before="0" w:after="0"/>
              <w:jc w:val="left"/>
              <w:rPr>
                <w:rFonts w:eastAsia="黑体" w:cs="Arial"/>
                <w:bCs/>
                <w:sz w:val="21"/>
                <w:szCs w:val="21"/>
                <w:lang w:val="en-US"/>
              </w:rPr>
            </w:pPr>
            <w:r>
              <w:rPr>
                <w:rFonts w:eastAsia="黑体" w:cs="Arial"/>
                <w:sz w:val="21"/>
                <w:szCs w:val="21"/>
                <w:lang w:eastAsia="zh-CN"/>
              </w:rPr>
              <w:t>经营场所的地址</w:t>
            </w:r>
          </w:p>
        </w:tc>
        <w:tc>
          <w:tcPr>
            <w:tcW w:w="636" w:type="dxa"/>
            <w:shd w:val="clear" w:color="auto" w:fill="F3F3F3"/>
            <w:tcMar>
              <w:left w:w="57" w:type="dxa"/>
              <w:right w:w="57" w:type="dxa"/>
            </w:tcMar>
          </w:tcPr>
          <w:p>
            <w:pPr>
              <w:pStyle w:val="20"/>
              <w:spacing w:before="0" w:after="0"/>
              <w:jc w:val="left"/>
              <w:rPr>
                <w:rFonts w:eastAsia="黑体" w:cs="Arial"/>
                <w:bCs/>
                <w:sz w:val="21"/>
                <w:szCs w:val="21"/>
                <w:lang w:val="en-US"/>
              </w:rPr>
            </w:pPr>
            <w:r>
              <w:rPr>
                <w:rFonts w:eastAsia="黑体" w:cs="Arial"/>
                <w:sz w:val="21"/>
                <w:szCs w:val="21"/>
                <w:lang w:eastAsia="zh-CN"/>
              </w:rPr>
              <w:t>员工人数</w:t>
            </w:r>
          </w:p>
        </w:tc>
        <w:tc>
          <w:tcPr>
            <w:tcW w:w="1900" w:type="dxa"/>
            <w:shd w:val="clear" w:color="auto" w:fill="F3F3F3"/>
            <w:tcMar>
              <w:left w:w="57" w:type="dxa"/>
              <w:right w:w="57" w:type="dxa"/>
            </w:tcMar>
          </w:tcPr>
          <w:p>
            <w:pPr>
              <w:pStyle w:val="20"/>
              <w:spacing w:before="0" w:after="0"/>
              <w:jc w:val="left"/>
              <w:rPr>
                <w:rFonts w:eastAsia="黑体" w:cs="Arial"/>
                <w:sz w:val="21"/>
                <w:szCs w:val="21"/>
                <w:lang w:val="en-US"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tc>
        <w:tc>
          <w:tcPr>
            <w:tcW w:w="1901" w:type="dxa"/>
            <w:shd w:val="clear" w:color="auto" w:fill="F3F3F3"/>
            <w:tcMar>
              <w:left w:w="57" w:type="dxa"/>
              <w:right w:w="57" w:type="dxa"/>
            </w:tcMar>
          </w:tcPr>
          <w:p>
            <w:pPr>
              <w:pStyle w:val="20"/>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0"/>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1954" w:type="dxa"/>
          </w:tcPr>
          <w:p>
            <w:pPr>
              <w:pStyle w:val="25"/>
              <w:rPr>
                <w:rFonts w:hint="eastAsia" w:ascii="Times New Roman" w:hAnsi="Times New Roman" w:eastAsia="宋体" w:cs="Times New Roman"/>
                <w:kern w:val="0"/>
                <w:sz w:val="22"/>
                <w:szCs w:val="22"/>
                <w:lang w:val="de-DE" w:eastAsia="zh-CN" w:bidi="ar-SA"/>
              </w:rPr>
            </w:pPr>
            <w:r>
              <w:rPr>
                <w:rFonts w:asciiTheme="minorEastAsia" w:hAnsiTheme="minorEastAsia" w:eastAsiaTheme="minorEastAsia"/>
                <w:b w:val="0"/>
                <w:bCs w:val="0"/>
                <w:sz w:val="21"/>
                <w:szCs w:val="21"/>
              </w:rPr>
              <w:t>河北省石家庄市晋州市桃园镇东小留庄村村委会东行1800米路南</w:t>
            </w:r>
          </w:p>
        </w:tc>
        <w:tc>
          <w:tcPr>
            <w:tcW w:w="2186" w:type="dxa"/>
          </w:tcPr>
          <w:p>
            <w:pPr>
              <w:spacing w:before="40" w:after="40"/>
              <w:rPr>
                <w:rFonts w:hint="eastAsia" w:ascii="Times New Roman" w:hAnsi="Times New Roman" w:eastAsia="宋体" w:cs="Times New Roman"/>
                <w:kern w:val="0"/>
                <w:sz w:val="22"/>
                <w:szCs w:val="22"/>
                <w:lang w:val="de-DE" w:eastAsia="ja-JP" w:bidi="ar-SA"/>
              </w:rPr>
            </w:pPr>
            <w:r>
              <w:rPr>
                <w:rFonts w:asciiTheme="minorEastAsia" w:hAnsiTheme="minorEastAsia" w:eastAsiaTheme="minorEastAsia"/>
                <w:b w:val="0"/>
                <w:bCs w:val="0"/>
                <w:sz w:val="21"/>
                <w:szCs w:val="21"/>
              </w:rPr>
              <w:t>河北省石家庄市晋州市桃园镇东小留庄村村委会东行1800米路南</w:t>
            </w:r>
          </w:p>
        </w:tc>
        <w:tc>
          <w:tcPr>
            <w:tcW w:w="636" w:type="dxa"/>
            <w:vAlign w:val="center"/>
          </w:tcPr>
          <w:p>
            <w:pPr>
              <w:spacing w:before="40" w:after="40"/>
              <w:rPr>
                <w:rFonts w:hint="default" w:eastAsia="黑体"/>
                <w:szCs w:val="21"/>
                <w:lang w:val="en-US" w:eastAsia="zh-CN"/>
              </w:rPr>
            </w:pPr>
            <w:r>
              <w:rPr>
                <w:rFonts w:hint="eastAsia" w:eastAsia="黑体"/>
                <w:szCs w:val="21"/>
                <w:lang w:val="en-US" w:eastAsia="zh-CN"/>
              </w:rPr>
              <w:t>33</w:t>
            </w:r>
          </w:p>
        </w:tc>
        <w:tc>
          <w:tcPr>
            <w:tcW w:w="1900" w:type="dxa"/>
            <w:vAlign w:val="center"/>
          </w:tcPr>
          <w:p>
            <w:pPr>
              <w:pStyle w:val="21"/>
              <w:rPr>
                <w:rFonts w:hint="default" w:eastAsia="黑体" w:cs="Arial"/>
                <w:sz w:val="21"/>
                <w:szCs w:val="21"/>
                <w:lang w:val="en-US" w:eastAsia="zh-CN"/>
              </w:rPr>
            </w:pPr>
            <w:r>
              <w:rPr>
                <w:rFonts w:hint="eastAsia" w:eastAsia="黑体" w:cs="Arial"/>
                <w:sz w:val="21"/>
                <w:szCs w:val="21"/>
                <w:lang w:val="en-US" w:eastAsia="zh-CN"/>
              </w:rPr>
              <w:t>见上</w:t>
            </w:r>
          </w:p>
        </w:tc>
        <w:tc>
          <w:tcPr>
            <w:tcW w:w="1901" w:type="dxa"/>
            <w:vAlign w:val="center"/>
          </w:tcPr>
          <w:p>
            <w:pPr>
              <w:spacing w:before="40" w:after="40"/>
              <w:rPr>
                <w:rFonts w:hint="eastAsia"/>
                <w:lang w:val="en-US" w:eastAsia="zh-CN"/>
              </w:rPr>
            </w:pPr>
            <w:r>
              <w:rPr>
                <w:rFonts w:hint="eastAsia"/>
                <w:lang w:val="en-US" w:eastAsia="zh-CN"/>
              </w:rPr>
              <w:t>GB/T 19001-2016</w:t>
            </w:r>
          </w:p>
          <w:p>
            <w:pPr>
              <w:pStyle w:val="25"/>
              <w:rPr>
                <w:rFonts w:hint="eastAsia" w:eastAsia="黑体"/>
                <w:szCs w:val="21"/>
                <w:lang w:val="en-US" w:eastAsia="zh-CN"/>
              </w:rPr>
            </w:pPr>
            <w:r>
              <w:rPr>
                <w:rFonts w:hint="eastAsia" w:eastAsia="黑体"/>
                <w:szCs w:val="21"/>
                <w:lang w:val="en-US" w:eastAsia="zh-CN"/>
              </w:rPr>
              <w:t>GB/T 24001-2016</w:t>
            </w:r>
          </w:p>
          <w:p>
            <w:pPr>
              <w:pStyle w:val="25"/>
              <w:rPr>
                <w:rFonts w:hint="default" w:eastAsia="黑体"/>
                <w:szCs w:val="21"/>
                <w:lang w:val="en-US" w:eastAsia="zh-CN"/>
              </w:rPr>
            </w:pPr>
            <w:r>
              <w:rPr>
                <w:rFonts w:hint="eastAsia" w:eastAsia="黑体"/>
                <w:szCs w:val="21"/>
                <w:lang w:val="en-US" w:eastAsia="zh-CN"/>
              </w:rPr>
              <w:t>GB/T45001-2020</w:t>
            </w:r>
          </w:p>
        </w:tc>
        <w:sdt>
          <w:sdtPr>
            <w:rPr>
              <w:rFonts w:eastAsia="黑体"/>
              <w:szCs w:val="21"/>
            </w:rPr>
            <w:id w:val="271604670"/>
          </w:sdtPr>
          <w:sdtEndPr>
            <w:rPr>
              <w:rFonts w:eastAsia="黑体"/>
              <w:szCs w:val="21"/>
            </w:rPr>
          </w:sdtEndPr>
          <w:sdtContent>
            <w:tc>
              <w:tcPr>
                <w:tcW w:w="668" w:type="dxa"/>
                <w:shd w:val="clear" w:color="auto" w:fill="FFFFFF"/>
              </w:tcPr>
              <w:p>
                <w:pPr>
                  <w:rPr>
                    <w:rFonts w:eastAsia="黑体"/>
                    <w:szCs w:val="21"/>
                  </w:rPr>
                </w:pPr>
                <w:r>
                  <w:rPr>
                    <w:rFonts w:hint="eastAsia" w:eastAsia="黑体"/>
                    <w:szCs w:val="21"/>
                    <w:lang w:val="en-US" w:eastAsia="zh-CN"/>
                  </w:rPr>
                  <w:t>×</w:t>
                </w:r>
              </w:p>
            </w:tc>
          </w:sdtContent>
        </w:sdt>
      </w:tr>
    </w:tbl>
    <w:p/>
    <w:p>
      <w:pPr>
        <w:rPr>
          <w:rFonts w:hint="eastAsia"/>
        </w:rPr>
      </w:pPr>
    </w:p>
    <w:p>
      <w:pPr>
        <w:rPr>
          <w:rFonts w:hint="eastAsia"/>
        </w:rPr>
      </w:pPr>
    </w:p>
    <w:p>
      <w:r>
        <w:rPr>
          <w:rFonts w:hint="eastAsia"/>
        </w:rPr>
        <w:t>三、任何影响审核方案的重要事项：</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tc>
        <w:tc>
          <w:tcPr>
            <w:tcW w:w="8016" w:type="dxa"/>
          </w:tcPr>
          <w:p/>
        </w:tc>
      </w:tr>
    </w:tbl>
    <w:p>
      <w:pPr>
        <w:ind w:firstLine="630" w:firstLineChars="300"/>
      </w:pPr>
    </w:p>
    <w:p>
      <w:pPr>
        <w:pStyle w:val="23"/>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01" w:type="dxa"/>
          </w:tcPr>
          <w:p>
            <w:r>
              <w:rPr>
                <w:rFonts w:hint="eastAsia"/>
                <w:lang w:eastAsia="zh-CN"/>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tc>
      </w:tr>
    </w:tbl>
    <w:p>
      <w:pPr>
        <w:rPr>
          <w:highlight w:val="cyan"/>
        </w:rPr>
      </w:pPr>
    </w:p>
    <w:p>
      <w:r>
        <w:rPr>
          <w:rFonts w:hint="eastAsia"/>
        </w:rPr>
        <w:t>五、审核组成员信息</w:t>
      </w:r>
    </w:p>
    <w:tbl>
      <w:tblPr>
        <w:tblStyle w:val="9"/>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8"/>
        <w:gridCol w:w="1170"/>
        <w:gridCol w:w="770"/>
        <w:gridCol w:w="2630"/>
        <w:gridCol w:w="35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448" w:type="dxa"/>
            <w:vAlign w:val="center"/>
          </w:tcPr>
          <w:p>
            <w:r>
              <w:rPr>
                <w:rFonts w:hint="eastAsia"/>
              </w:rPr>
              <w:t>姓名</w:t>
            </w:r>
          </w:p>
        </w:tc>
        <w:tc>
          <w:tcPr>
            <w:tcW w:w="1170" w:type="dxa"/>
            <w:vAlign w:val="center"/>
          </w:tcPr>
          <w:p>
            <w:r>
              <w:rPr>
                <w:rFonts w:hint="eastAsia"/>
              </w:rPr>
              <w:t>组内身份</w:t>
            </w:r>
          </w:p>
        </w:tc>
        <w:tc>
          <w:tcPr>
            <w:tcW w:w="770" w:type="dxa"/>
            <w:vAlign w:val="center"/>
          </w:tcPr>
          <w:p>
            <w:r>
              <w:rPr>
                <w:rFonts w:hint="eastAsia"/>
              </w:rPr>
              <w:t>性别</w:t>
            </w:r>
          </w:p>
        </w:tc>
        <w:tc>
          <w:tcPr>
            <w:tcW w:w="2630" w:type="dxa"/>
            <w:vAlign w:val="center"/>
          </w:tcPr>
          <w:p>
            <w:r>
              <w:rPr>
                <w:rFonts w:hint="eastAsia"/>
              </w:rPr>
              <w:t>审核员注册证书号</w:t>
            </w:r>
          </w:p>
        </w:tc>
        <w:tc>
          <w:tcPr>
            <w:tcW w:w="35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448" w:type="dxa"/>
            <w:vAlign w:val="center"/>
          </w:tcPr>
          <w:p>
            <w:pPr>
              <w:rPr>
                <w:rFonts w:ascii="Times New Roman" w:hAnsi="Times New Roman" w:eastAsia="宋体" w:cs="Times New Roman"/>
                <w:kern w:val="2"/>
                <w:sz w:val="21"/>
                <w:szCs w:val="24"/>
                <w:lang w:val="en-US" w:eastAsia="zh-CN" w:bidi="ar-SA"/>
              </w:rPr>
            </w:pPr>
            <w:r>
              <w:t>吉洁</w:t>
            </w:r>
          </w:p>
        </w:tc>
        <w:tc>
          <w:tcPr>
            <w:tcW w:w="1170" w:type="dxa"/>
            <w:vAlign w:val="center"/>
          </w:tcPr>
          <w:p>
            <w:pPr>
              <w:rPr>
                <w:rFonts w:ascii="Times New Roman" w:hAnsi="Times New Roman" w:eastAsia="宋体" w:cs="Times New Roman"/>
                <w:kern w:val="2"/>
                <w:sz w:val="21"/>
                <w:szCs w:val="24"/>
                <w:lang w:val="en-US" w:eastAsia="zh-CN" w:bidi="ar-SA"/>
              </w:rPr>
            </w:pPr>
            <w:r>
              <w:t>组长</w:t>
            </w:r>
          </w:p>
        </w:tc>
        <w:tc>
          <w:tcPr>
            <w:tcW w:w="770" w:type="dxa"/>
            <w:vAlign w:val="center"/>
          </w:tcPr>
          <w:p>
            <w:pPr>
              <w:rPr>
                <w:rFonts w:ascii="Times New Roman" w:hAnsi="Times New Roman" w:eastAsia="宋体" w:cs="Times New Roman"/>
                <w:kern w:val="2"/>
                <w:sz w:val="21"/>
                <w:szCs w:val="24"/>
                <w:lang w:val="en-US" w:eastAsia="zh-CN" w:bidi="ar-SA"/>
              </w:rPr>
            </w:pPr>
            <w:r>
              <w:t>女</w:t>
            </w:r>
          </w:p>
        </w:tc>
        <w:tc>
          <w:tcPr>
            <w:tcW w:w="2630" w:type="dxa"/>
            <w:vAlign w:val="center"/>
          </w:tcPr>
          <w:p>
            <w:r>
              <w:t>2022-N1QMS-4022240</w:t>
            </w:r>
          </w:p>
          <w:p>
            <w:r>
              <w:t>2022-N1EMS-4022240</w:t>
            </w:r>
          </w:p>
          <w:p>
            <w:pPr>
              <w:rPr>
                <w:rFonts w:ascii="Times New Roman" w:hAnsi="Times New Roman" w:eastAsia="宋体" w:cs="Times New Roman"/>
                <w:kern w:val="2"/>
                <w:sz w:val="21"/>
                <w:szCs w:val="24"/>
                <w:lang w:val="en-US" w:eastAsia="zh-CN" w:bidi="ar-SA"/>
              </w:rPr>
            </w:pPr>
            <w:r>
              <w:t>2023-N1OHSMS-4022240</w:t>
            </w:r>
          </w:p>
        </w:tc>
        <w:tc>
          <w:tcPr>
            <w:tcW w:w="3579" w:type="dxa"/>
            <w:vAlign w:val="center"/>
          </w:tcPr>
          <w:p>
            <w:r>
              <w:t>Q:14.02.04,17.12.05,19.14.00,29.12.00</w:t>
            </w:r>
          </w:p>
          <w:p>
            <w:r>
              <w:t>E:14.02.04,17.12.05,19.14.00,29.12.00</w:t>
            </w:r>
          </w:p>
          <w:p>
            <w:pPr>
              <w:rPr>
                <w:rFonts w:ascii="Times New Roman" w:hAnsi="Times New Roman" w:eastAsia="宋体" w:cs="Times New Roman"/>
                <w:kern w:val="2"/>
                <w:sz w:val="21"/>
                <w:szCs w:val="24"/>
                <w:lang w:val="en-US" w:eastAsia="zh-CN" w:bidi="ar-SA"/>
              </w:rPr>
            </w:pPr>
            <w:r>
              <w:t>O:14.02.04,17.12.05,19.14.00,29.12.00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448" w:type="dxa"/>
            <w:vAlign w:val="center"/>
          </w:tcPr>
          <w:p>
            <w:pPr>
              <w:rPr>
                <w:rFonts w:ascii="Times New Roman" w:hAnsi="Times New Roman" w:eastAsia="宋体" w:cs="Times New Roman"/>
                <w:kern w:val="2"/>
                <w:sz w:val="21"/>
                <w:szCs w:val="24"/>
                <w:lang w:val="en-US" w:eastAsia="zh-CN" w:bidi="ar-SA"/>
              </w:rPr>
            </w:pPr>
            <w:r>
              <w:t>马明璐</w:t>
            </w:r>
          </w:p>
        </w:tc>
        <w:tc>
          <w:tcPr>
            <w:tcW w:w="1170" w:type="dxa"/>
            <w:vAlign w:val="center"/>
          </w:tcPr>
          <w:p>
            <w:pPr>
              <w:rPr>
                <w:rFonts w:ascii="Times New Roman" w:hAnsi="Times New Roman" w:eastAsia="宋体" w:cs="Times New Roman"/>
                <w:kern w:val="2"/>
                <w:sz w:val="21"/>
                <w:szCs w:val="24"/>
                <w:lang w:val="en-US" w:eastAsia="zh-CN" w:bidi="ar-SA"/>
              </w:rPr>
            </w:pPr>
            <w:r>
              <w:t>组员</w:t>
            </w:r>
          </w:p>
        </w:tc>
        <w:tc>
          <w:tcPr>
            <w:tcW w:w="770" w:type="dxa"/>
            <w:vAlign w:val="center"/>
          </w:tcPr>
          <w:p>
            <w:pPr>
              <w:rPr>
                <w:rFonts w:ascii="Times New Roman" w:hAnsi="Times New Roman" w:eastAsia="宋体" w:cs="Times New Roman"/>
                <w:kern w:val="2"/>
                <w:sz w:val="21"/>
                <w:szCs w:val="24"/>
                <w:lang w:val="en-US" w:eastAsia="zh-CN" w:bidi="ar-SA"/>
              </w:rPr>
            </w:pPr>
            <w:r>
              <w:t>女</w:t>
            </w:r>
          </w:p>
        </w:tc>
        <w:tc>
          <w:tcPr>
            <w:tcW w:w="2630" w:type="dxa"/>
            <w:vAlign w:val="center"/>
          </w:tcPr>
          <w:p>
            <w:r>
              <w:t>ISC-JSZJ-610</w:t>
            </w:r>
          </w:p>
          <w:p>
            <w:r>
              <w:t>ISC-JSZJ-610</w:t>
            </w:r>
          </w:p>
          <w:p>
            <w:pPr>
              <w:rPr>
                <w:rFonts w:ascii="Times New Roman" w:hAnsi="Times New Roman" w:eastAsia="宋体" w:cs="Times New Roman"/>
                <w:kern w:val="2"/>
                <w:sz w:val="21"/>
                <w:szCs w:val="24"/>
                <w:lang w:val="en-US" w:eastAsia="zh-CN" w:bidi="ar-SA"/>
              </w:rPr>
            </w:pPr>
            <w:r>
              <w:t>ISC-JSZJ-610</w:t>
            </w:r>
          </w:p>
        </w:tc>
        <w:tc>
          <w:tcPr>
            <w:tcW w:w="3579" w:type="dxa"/>
            <w:vAlign w:val="center"/>
          </w:tcPr>
          <w:p>
            <w:r>
              <w:t>Q:04.04.04</w:t>
            </w:r>
          </w:p>
          <w:p>
            <w:r>
              <w:t>E:04.04.04</w:t>
            </w:r>
          </w:p>
          <w:p>
            <w:pPr>
              <w:rPr>
                <w:rFonts w:ascii="Times New Roman" w:hAnsi="Times New Roman" w:eastAsia="宋体" w:cs="Times New Roman"/>
                <w:kern w:val="2"/>
                <w:sz w:val="21"/>
                <w:szCs w:val="24"/>
                <w:lang w:val="en-US" w:eastAsia="zh-CN" w:bidi="ar-SA"/>
              </w:rPr>
            </w:pPr>
            <w:r>
              <w:t>O:04.04.04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448" w:type="dxa"/>
            <w:vAlign w:val="center"/>
          </w:tcPr>
          <w:p>
            <w:pPr>
              <w:rPr>
                <w:rFonts w:ascii="Times New Roman" w:hAnsi="Times New Roman" w:eastAsia="宋体" w:cs="Times New Roman"/>
                <w:kern w:val="2"/>
                <w:sz w:val="21"/>
                <w:szCs w:val="24"/>
                <w:lang w:val="en-US" w:eastAsia="zh-CN" w:bidi="ar-SA"/>
              </w:rPr>
            </w:pPr>
            <w:r>
              <w:t>杨园</w:t>
            </w:r>
          </w:p>
        </w:tc>
        <w:tc>
          <w:tcPr>
            <w:tcW w:w="1170" w:type="dxa"/>
            <w:vAlign w:val="center"/>
          </w:tcPr>
          <w:p>
            <w:pPr>
              <w:rPr>
                <w:rFonts w:ascii="Times New Roman" w:hAnsi="Times New Roman" w:eastAsia="宋体" w:cs="Times New Roman"/>
                <w:kern w:val="2"/>
                <w:sz w:val="21"/>
                <w:szCs w:val="24"/>
                <w:lang w:val="en-US" w:eastAsia="zh-CN" w:bidi="ar-SA"/>
              </w:rPr>
            </w:pPr>
            <w:r>
              <w:t>组员</w:t>
            </w:r>
          </w:p>
        </w:tc>
        <w:tc>
          <w:tcPr>
            <w:tcW w:w="770" w:type="dxa"/>
            <w:vAlign w:val="center"/>
          </w:tcPr>
          <w:p>
            <w:pPr>
              <w:rPr>
                <w:rFonts w:ascii="Times New Roman" w:hAnsi="Times New Roman" w:eastAsia="宋体" w:cs="Times New Roman"/>
                <w:kern w:val="2"/>
                <w:sz w:val="21"/>
                <w:szCs w:val="24"/>
                <w:lang w:val="en-US" w:eastAsia="zh-CN" w:bidi="ar-SA"/>
              </w:rPr>
            </w:pPr>
            <w:r>
              <w:t>女</w:t>
            </w:r>
          </w:p>
        </w:tc>
        <w:tc>
          <w:tcPr>
            <w:tcW w:w="2630" w:type="dxa"/>
            <w:vAlign w:val="center"/>
          </w:tcPr>
          <w:p>
            <w:r>
              <w:t>2021-N1QMS-1215052</w:t>
            </w:r>
          </w:p>
          <w:p>
            <w:r>
              <w:t>2022-N1EMS-1215052</w:t>
            </w:r>
          </w:p>
          <w:p>
            <w:pPr>
              <w:rPr>
                <w:rFonts w:ascii="Times New Roman" w:hAnsi="Times New Roman" w:eastAsia="宋体" w:cs="Times New Roman"/>
                <w:kern w:val="2"/>
                <w:sz w:val="21"/>
                <w:szCs w:val="24"/>
                <w:lang w:val="en-US" w:eastAsia="zh-CN" w:bidi="ar-SA"/>
              </w:rPr>
            </w:pPr>
            <w:r>
              <w:t>2022-N1OHSMS-1215052</w:t>
            </w:r>
          </w:p>
        </w:tc>
        <w:tc>
          <w:tcPr>
            <w:tcW w:w="3579" w:type="dxa"/>
            <w:vAlign w:val="center"/>
          </w:tcPr>
          <w:p>
            <w:r>
              <w:t>Q:17.12.05,29.12.00</w:t>
            </w:r>
          </w:p>
          <w:p>
            <w:r>
              <w:t>E:14.02.04,17.12.05,29.12.00</w:t>
            </w:r>
          </w:p>
          <w:p>
            <w:pPr>
              <w:rPr>
                <w:rFonts w:ascii="Times New Roman" w:hAnsi="Times New Roman" w:eastAsia="宋体" w:cs="Times New Roman"/>
                <w:kern w:val="2"/>
                <w:sz w:val="21"/>
                <w:szCs w:val="24"/>
                <w:lang w:val="en-US" w:eastAsia="zh-CN" w:bidi="ar-SA"/>
              </w:rPr>
            </w:pPr>
            <w:r>
              <w:t>O:17.12.05,29.12.00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448" w:type="dxa"/>
            <w:vAlign w:val="center"/>
          </w:tcPr>
          <w:p>
            <w:r>
              <w:rPr>
                <w:rFonts w:hint="eastAsia"/>
              </w:rPr>
              <w:t>姓名</w:t>
            </w:r>
          </w:p>
        </w:tc>
        <w:tc>
          <w:tcPr>
            <w:tcW w:w="1170" w:type="dxa"/>
            <w:vAlign w:val="center"/>
          </w:tcPr>
          <w:p>
            <w:r>
              <w:rPr>
                <w:rFonts w:hint="eastAsia"/>
              </w:rPr>
              <w:t>作用</w:t>
            </w:r>
          </w:p>
        </w:tc>
        <w:tc>
          <w:tcPr>
            <w:tcW w:w="770" w:type="dxa"/>
            <w:vAlign w:val="center"/>
          </w:tcPr>
          <w:p>
            <w:r>
              <w:rPr>
                <w:rFonts w:hint="eastAsia"/>
              </w:rPr>
              <w:t>性别</w:t>
            </w:r>
          </w:p>
        </w:tc>
        <w:tc>
          <w:tcPr>
            <w:tcW w:w="2630" w:type="dxa"/>
            <w:vAlign w:val="center"/>
          </w:tcPr>
          <w:p>
            <w:r>
              <w:rPr>
                <w:rFonts w:hint="eastAsia"/>
              </w:rPr>
              <w:t>工作单位</w:t>
            </w:r>
          </w:p>
        </w:tc>
        <w:tc>
          <w:tcPr>
            <w:tcW w:w="35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448" w:type="dxa"/>
            <w:vAlign w:val="center"/>
          </w:tcPr>
          <w:p>
            <w:pPr>
              <w:rPr>
                <w:rFonts w:hint="eastAsia" w:eastAsia="宋体"/>
                <w:lang w:val="en-US" w:eastAsia="zh-CN"/>
              </w:rPr>
            </w:pPr>
            <w:r>
              <w:rPr>
                <w:rFonts w:hint="eastAsia"/>
                <w:lang w:val="en-US" w:eastAsia="zh-CN"/>
              </w:rPr>
              <w:t>/</w:t>
            </w:r>
          </w:p>
        </w:tc>
        <w:tc>
          <w:tcPr>
            <w:tcW w:w="1170" w:type="dxa"/>
            <w:vAlign w:val="center"/>
          </w:tcPr>
          <w:p/>
        </w:tc>
        <w:tc>
          <w:tcPr>
            <w:tcW w:w="770" w:type="dxa"/>
            <w:vAlign w:val="center"/>
          </w:tcPr>
          <w:p/>
        </w:tc>
        <w:tc>
          <w:tcPr>
            <w:tcW w:w="2630" w:type="dxa"/>
            <w:vAlign w:val="center"/>
          </w:tcPr>
          <w:p/>
        </w:tc>
        <w:tc>
          <w:tcPr>
            <w:tcW w:w="3579" w:type="dxa"/>
            <w:vAlign w:val="center"/>
          </w:tcPr>
          <w:p/>
        </w:tc>
      </w:tr>
    </w:tbl>
    <w:p/>
    <w:p>
      <w:r>
        <w:rPr>
          <w:rFonts w:hint="eastAsia"/>
        </w:rPr>
        <w:t>六、上次审核后发生的影响组织管理体系的重要变更（适用时）</w:t>
      </w:r>
    </w:p>
    <w:tbl>
      <w:tblPr>
        <w:tblStyle w:val="9"/>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lang w:eastAsia="zh-CN"/>
        </w:rPr>
        <w:t>☑</w:t>
      </w:r>
      <w:r>
        <w:rPr>
          <w:rFonts w:hint="eastAsia"/>
        </w:rPr>
        <w:t>QMS □EcMS</w:t>
      </w:r>
      <w:r>
        <w:rPr>
          <w:rFonts w:hint="eastAsia"/>
          <w:lang w:eastAsia="zh-CN"/>
        </w:rPr>
        <w:t>☑</w:t>
      </w:r>
      <w:r>
        <w:rPr>
          <w:rFonts w:hint="eastAsia"/>
        </w:rPr>
        <w:t>EMS</w:t>
      </w:r>
      <w:r>
        <w:rPr>
          <w:rFonts w:hint="eastAsia"/>
          <w:lang w:eastAsia="zh-CN"/>
        </w:rPr>
        <w:t>☑</w:t>
      </w:r>
      <w:r>
        <w:rPr>
          <w:rFonts w:hint="eastAsia"/>
        </w:rPr>
        <w:t>OHSMS）</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lang w:eastAsia="zh-CN"/>
              </w:rPr>
              <w:t>☑</w:t>
            </w:r>
            <w:r>
              <w:rPr>
                <w:rFonts w:hint="eastAsia"/>
              </w:rPr>
              <w:t>体系建立以来□定期（近一年）□其他</w:t>
            </w:r>
          </w:p>
        </w:tc>
      </w:tr>
    </w:tbl>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一阶段发现问题已改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pPr>
        <w:rPr>
          <w:rFonts w:hint="eastAsia" w:eastAsia="宋体"/>
          <w:lang w:val="en-US" w:eastAsia="zh-CN"/>
        </w:rPr>
      </w:pPr>
      <w:r>
        <w:rPr>
          <w:rFonts w:hint="eastAsia"/>
        </w:rPr>
        <w:t>八、已识别出的任何未解决的问题：</w:t>
      </w:r>
      <w:r>
        <w:rPr>
          <w:rFonts w:hint="eastAsia"/>
          <w:lang w:val="en-US" w:eastAsia="zh-CN"/>
        </w:rPr>
        <w:t>无</w:t>
      </w:r>
    </w:p>
    <w:p>
      <w:r>
        <w:rPr>
          <w:rFonts w:hint="eastAsia"/>
        </w:rPr>
        <w:t>□可能影响本次审核结论可靠性的因素：</w:t>
      </w:r>
    </w:p>
    <w:tbl>
      <w:tblPr>
        <w:tblStyle w:val="10"/>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lang w:eastAsia="zh-CN"/>
        </w:rPr>
        <w:t>☑</w:t>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10"/>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1</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lang w:eastAsia="zh-CN"/>
              </w:rPr>
              <w:t>☑</w:t>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pPr>
              <w:rPr>
                <w:rFonts w:hint="eastAsia" w:eastAsia="宋体"/>
                <w:lang w:val="en-US" w:eastAsia="zh-CN"/>
              </w:rPr>
            </w:pPr>
            <w:r>
              <w:rPr>
                <w:rFonts w:hint="eastAsia"/>
                <w:lang w:val="en-US" w:eastAsia="zh-CN"/>
              </w:rPr>
              <w:t>/</w:t>
            </w:r>
          </w:p>
        </w:tc>
        <w:tc>
          <w:tcPr>
            <w:tcW w:w="1717" w:type="dxa"/>
          </w:tcPr>
          <w:p>
            <w:pPr>
              <w:rPr>
                <w:rFonts w:hint="eastAsia" w:eastAsia="宋体"/>
                <w:lang w:val="en-US" w:eastAsia="zh-CN"/>
              </w:rPr>
            </w:pPr>
            <w:r>
              <w:rPr>
                <w:rFonts w:hint="eastAsia"/>
                <w:lang w:val="en-US" w:eastAsia="zh-CN"/>
              </w:rPr>
              <w:t>/</w:t>
            </w:r>
          </w:p>
        </w:tc>
        <w:tc>
          <w:tcPr>
            <w:tcW w:w="1560" w:type="dxa"/>
          </w:tcPr>
          <w:p>
            <w:pPr>
              <w:rPr>
                <w:rFonts w:hint="eastAsia" w:eastAsia="宋体"/>
                <w:lang w:val="en-US" w:eastAsia="zh-CN"/>
              </w:rPr>
            </w:pPr>
            <w:r>
              <w:rPr>
                <w:rFonts w:hint="eastAsia"/>
                <w:lang w:val="en-US" w:eastAsia="zh-CN"/>
              </w:rPr>
              <w:t>/</w:t>
            </w: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pPr>
              <w:rPr>
                <w:rFonts w:hint="default" w:eastAsia="宋体"/>
                <w:lang w:val="en-US" w:eastAsia="zh-CN"/>
              </w:rPr>
            </w:pPr>
            <w:r>
              <w:rPr>
                <w:rFonts w:hint="eastAsia"/>
                <w:lang w:val="en-US" w:eastAsia="zh-CN"/>
              </w:rPr>
              <w:t>0</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0</w:t>
            </w:r>
          </w:p>
        </w:tc>
        <w:tc>
          <w:tcPr>
            <w:tcW w:w="2965" w:type="dxa"/>
          </w:tcPr>
          <w:p>
            <w:r>
              <w:rPr>
                <w:rFonts w:hint="eastAsia"/>
                <w:lang w:eastAsia="zh-CN"/>
              </w:rPr>
              <w:t>□</w:t>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pPr>
              <w:rPr>
                <w:rFonts w:hint="eastAsia" w:eastAsia="宋体"/>
                <w:lang w:val="en-US" w:eastAsia="zh-CN"/>
              </w:rPr>
            </w:pPr>
            <w:r>
              <w:rPr>
                <w:rFonts w:hint="eastAsia"/>
                <w:lang w:val="en-US" w:eastAsia="zh-CN"/>
              </w:rPr>
              <w:t>0</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0</w:t>
            </w:r>
          </w:p>
        </w:tc>
        <w:tc>
          <w:tcPr>
            <w:tcW w:w="2965" w:type="dxa"/>
          </w:tcPr>
          <w:p>
            <w:r>
              <w:rPr>
                <w:rFonts w:hint="eastAsia"/>
                <w:lang w:eastAsia="zh-CN"/>
              </w:rPr>
              <w:t>□</w:t>
            </w:r>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w:t>
      </w:r>
      <w:r>
        <w:rPr>
          <w:rFonts w:hint="eastAsia"/>
          <w:lang w:eastAsia="zh-CN"/>
        </w:rPr>
        <w:t>☑</w:t>
      </w:r>
      <w:r>
        <w:rPr>
          <w:rFonts w:hint="eastAsia"/>
        </w:rPr>
        <w:t>不大</w:t>
      </w:r>
    </w:p>
    <w:p/>
    <w:p>
      <w:r>
        <w:rPr>
          <w:rFonts w:hint="eastAsia"/>
        </w:rPr>
        <w:t>十三、审核组推荐意见:</w:t>
      </w:r>
    </w:p>
    <w:tbl>
      <w:tblPr>
        <w:tblStyle w:val="9"/>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22" w:name="Q勾选Add2"/>
            <w:r>
              <w:rPr>
                <w:rFonts w:hint="eastAsia"/>
              </w:rPr>
              <w:t>■</w:t>
            </w:r>
            <w:bookmarkEnd w:id="22"/>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23" w:name="E勾选Add2"/>
            <w:r>
              <w:rPr>
                <w:rFonts w:hint="eastAsia"/>
              </w:rPr>
              <w:t>■</w:t>
            </w:r>
            <w:bookmarkEnd w:id="23"/>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24" w:name="S勾选Add2"/>
            <w:r>
              <w:rPr>
                <w:rFonts w:hint="eastAsia"/>
              </w:rPr>
              <w:t>■</w:t>
            </w:r>
            <w:bookmarkEnd w:id="24"/>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lang w:eastAsia="zh-CN"/>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lang w:eastAsia="zh-CN"/>
              </w:rPr>
              <w:t>☑</w:t>
            </w:r>
            <w:r>
              <w:rPr>
                <w:rFonts w:hint="eastAsia"/>
              </w:rPr>
              <w:t>在完成纠正措施后推荐认证注册(</w:t>
            </w:r>
            <w:r>
              <w:rPr>
                <w:rFonts w:hint="eastAsia"/>
                <w:lang w:eastAsia="zh-CN"/>
              </w:rPr>
              <w:t>☑</w:t>
            </w:r>
            <w:r>
              <w:rPr>
                <w:rFonts w:hint="eastAsia"/>
              </w:rPr>
              <w:t>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bl>
    <w:tbl>
      <w:tblPr>
        <w:tblStyle w:val="9"/>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p>
            <w:pPr>
              <w:rPr>
                <w:rFonts w:hint="default" w:eastAsia="宋体"/>
                <w:lang w:val="en-US" w:eastAsia="zh-CN"/>
              </w:rPr>
            </w:pPr>
            <w:r>
              <w:rPr>
                <w:rFonts w:hint="eastAsia"/>
                <w:lang w:val="en-US" w:eastAsia="zh-CN"/>
              </w:rPr>
              <w:t>吉洁</w:t>
            </w:r>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2023年2月27日</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rPr>
          <w:shd w:val="clear" w:color="FFFFFF" w:fill="D9D9D9"/>
        </w:rPr>
      </w:pPr>
      <w:r>
        <w:rPr>
          <w:shd w:val="clear" w:color="FFFFFF" w:fill="D9D9D9"/>
        </w:rPr>
        <w:t>附件ISO 9001:2015 (若不是ISO 9001:2015审核请删除)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lang w:eastAsia="zh-CN"/>
              </w:rPr>
              <w:t>☑</w:t>
            </w:r>
            <w:r>
              <w:rPr>
                <w:rFonts w:hint="eastAsia"/>
              </w:rPr>
              <w:t>QMS体系建立以来□定期（近一年）□其他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lang w:eastAsia="zh-CN"/>
                    </w:rPr>
                    <w:t>☑</w:t>
                  </w:r>
                  <w:r>
                    <w:rPr>
                      <w:rFonts w:hint="eastAsia"/>
                    </w:rPr>
                    <w:t>法律法规</w:t>
                  </w:r>
                  <w:r>
                    <w:rPr>
                      <w:rFonts w:hint="eastAsia"/>
                      <w:lang w:eastAsia="zh-CN"/>
                    </w:rPr>
                    <w:t>☑</w:t>
                  </w:r>
                  <w:r>
                    <w:rPr>
                      <w:rFonts w:hint="eastAsia"/>
                    </w:rPr>
                    <w:t>技术</w:t>
                  </w:r>
                  <w:r>
                    <w:rPr>
                      <w:rFonts w:hint="eastAsia"/>
                      <w:lang w:eastAsia="zh-CN"/>
                    </w:rPr>
                    <w:t>☑</w:t>
                  </w:r>
                  <w:r>
                    <w:rPr>
                      <w:rFonts w:hint="eastAsia"/>
                    </w:rPr>
                    <w:t>竞争</w:t>
                  </w:r>
                  <w:r>
                    <w:rPr>
                      <w:rFonts w:hint="eastAsia"/>
                      <w:lang w:eastAsia="zh-CN"/>
                    </w:rPr>
                    <w:t>☑</w:t>
                  </w:r>
                  <w:r>
                    <w:rPr>
                      <w:rFonts w:hint="eastAsia"/>
                    </w:rPr>
                    <w:t>市场</w:t>
                  </w:r>
                  <w:r>
                    <w:rPr>
                      <w:rFonts w:hint="eastAsia"/>
                      <w:lang w:eastAsia="zh-CN"/>
                    </w:rPr>
                    <w:t>☑</w:t>
                  </w:r>
                  <w:r>
                    <w:rPr>
                      <w:rFonts w:hint="eastAsia"/>
                    </w:rPr>
                    <w:t>文化</w:t>
                  </w:r>
                  <w:r>
                    <w:rPr>
                      <w:rFonts w:hint="eastAsia"/>
                      <w:lang w:eastAsia="zh-CN"/>
                    </w:rPr>
                    <w:t>☑</w:t>
                  </w:r>
                  <w:r>
                    <w:rPr>
                      <w:rFonts w:hint="eastAsia"/>
                    </w:rPr>
                    <w:t>社会</w:t>
                  </w:r>
                  <w:r>
                    <w:rPr>
                      <w:rFonts w:hint="eastAsia"/>
                      <w:lang w:eastAsia="zh-CN"/>
                    </w:rPr>
                    <w:t>☑</w:t>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lang w:eastAsia="zh-CN"/>
                    </w:rPr>
                    <w:t>☑</w:t>
                  </w:r>
                  <w:r>
                    <w:rPr>
                      <w:rFonts w:hint="eastAsia"/>
                    </w:rPr>
                    <w:t>价值观</w:t>
                  </w:r>
                  <w:r>
                    <w:rPr>
                      <w:rFonts w:hint="eastAsia"/>
                      <w:lang w:eastAsia="zh-CN"/>
                    </w:rPr>
                    <w:t>☑</w:t>
                  </w:r>
                  <w:r>
                    <w:rPr>
                      <w:rFonts w:hint="eastAsia"/>
                    </w:rPr>
                    <w:t>文化</w:t>
                  </w:r>
                  <w:r>
                    <w:rPr>
                      <w:rFonts w:hint="eastAsia"/>
                      <w:lang w:eastAsia="zh-CN"/>
                    </w:rPr>
                    <w:t>☑</w:t>
                  </w:r>
                  <w:r>
                    <w:rPr>
                      <w:rFonts w:hint="eastAsia"/>
                    </w:rPr>
                    <w:t>知识</w:t>
                  </w:r>
                  <w:r>
                    <w:rPr>
                      <w:rFonts w:hint="eastAsia"/>
                      <w:lang w:eastAsia="zh-CN"/>
                    </w:rPr>
                    <w:t>☑</w:t>
                  </w:r>
                  <w:r>
                    <w:rPr>
                      <w:rFonts w:hint="eastAsia"/>
                    </w:rPr>
                    <w:t>绩效</w:t>
                  </w:r>
                  <w:r>
                    <w:rPr>
                      <w:rFonts w:hint="eastAsia"/>
                      <w:lang w:eastAsia="zh-CN"/>
                    </w:rPr>
                    <w:t>☑</w:t>
                  </w:r>
                  <w:r>
                    <w:rPr>
                      <w:rFonts w:hint="eastAsia"/>
                    </w:rPr>
                    <w:t>工艺</w:t>
                  </w:r>
                  <w:r>
                    <w:rPr>
                      <w:rFonts w:hint="eastAsia"/>
                      <w:lang w:eastAsia="zh-CN"/>
                    </w:rPr>
                    <w:t>☑</w:t>
                  </w:r>
                  <w:r>
                    <w:rPr>
                      <w:rFonts w:hint="eastAsia"/>
                    </w:rPr>
                    <w:t>设备</w:t>
                  </w:r>
                  <w:r>
                    <w:rPr>
                      <w:rFonts w:hint="eastAsia"/>
                      <w:lang w:eastAsia="zh-CN"/>
                    </w:rPr>
                    <w:t>☑</w:t>
                  </w:r>
                  <w:r>
                    <w:rPr>
                      <w:rFonts w:hint="eastAsia"/>
                    </w:rPr>
                    <w:t>人员能力□其他</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lang w:eastAsia="zh-CN"/>
              </w:rPr>
              <w:t>☑</w:t>
            </w:r>
            <w:r>
              <w:rPr>
                <w:rFonts w:hint="eastAsia"/>
              </w:rPr>
              <w:t>市场拓展</w:t>
            </w:r>
            <w:r>
              <w:rPr>
                <w:rFonts w:hint="eastAsia"/>
                <w:lang w:eastAsia="zh-CN"/>
              </w:rPr>
              <w:t>☑</w:t>
            </w:r>
            <w:r>
              <w:rPr>
                <w:rFonts w:hint="eastAsia"/>
              </w:rPr>
              <w:t>设备能力</w:t>
            </w:r>
            <w:r>
              <w:rPr>
                <w:rFonts w:hint="eastAsia"/>
                <w:lang w:eastAsia="zh-CN"/>
              </w:rPr>
              <w:t>☑</w:t>
            </w:r>
            <w:r>
              <w:rPr>
                <w:rFonts w:hint="eastAsia"/>
              </w:rPr>
              <w:t>人员能力</w:t>
            </w:r>
            <w:r>
              <w:rPr>
                <w:rFonts w:hint="eastAsia"/>
                <w:lang w:eastAsia="zh-CN"/>
              </w:rPr>
              <w:t>☑</w:t>
            </w:r>
            <w:r>
              <w:rPr>
                <w:rFonts w:hint="eastAsia"/>
              </w:rPr>
              <w:t>检测水平</w:t>
            </w:r>
            <w:r>
              <w:rPr>
                <w:rFonts w:hint="eastAsia"/>
                <w:lang w:eastAsia="zh-CN"/>
              </w:rPr>
              <w:t>☑</w:t>
            </w:r>
            <w:r>
              <w:rPr>
                <w:rFonts w:hint="eastAsia"/>
              </w:rPr>
              <w:t>合同评审</w:t>
            </w:r>
            <w:r>
              <w:rPr>
                <w:rFonts w:hint="eastAsia"/>
                <w:lang w:eastAsia="zh-CN"/>
              </w:rPr>
              <w:t>☑</w:t>
            </w:r>
            <w:r>
              <w:rPr>
                <w:rFonts w:hint="eastAsia"/>
              </w:rPr>
              <w:t>知识保密</w:t>
            </w:r>
          </w:p>
          <w:p>
            <w:pPr>
              <w:shd w:val="clear" w:color="auto" w:fill="C7DAF1" w:themeFill="text2" w:themeFillTint="32"/>
              <w:spacing w:before="40" w:after="40"/>
            </w:pPr>
            <w:r>
              <w:rPr>
                <w:rFonts w:hint="eastAsia"/>
              </w:rPr>
              <w:t>□新产品设计开发</w:t>
            </w:r>
            <w:r>
              <w:rPr>
                <w:rFonts w:hint="eastAsia"/>
                <w:lang w:eastAsia="zh-CN"/>
              </w:rPr>
              <w:t>☑</w:t>
            </w:r>
            <w:r>
              <w:rPr>
                <w:rFonts w:hint="eastAsia"/>
              </w:rPr>
              <w:t>原材料采购</w:t>
            </w:r>
            <w:r>
              <w:rPr>
                <w:rFonts w:hint="eastAsia"/>
                <w:lang w:eastAsia="zh-CN"/>
              </w:rPr>
              <w:t>☑</w:t>
            </w:r>
            <w:r>
              <w:rPr>
                <w:rFonts w:hint="eastAsia"/>
              </w:rPr>
              <w:t>外部供方控制</w:t>
            </w:r>
            <w:r>
              <w:rPr>
                <w:rFonts w:hint="eastAsia"/>
                <w:lang w:eastAsia="zh-CN"/>
              </w:rPr>
              <w:t>☑</w:t>
            </w:r>
            <w:r>
              <w:rPr>
                <w:rFonts w:hint="eastAsia"/>
              </w:rPr>
              <w:t>生产/服务控制□其他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□新产品设计开发□原材料订制□生产/服务过程</w:t>
            </w:r>
            <w:r>
              <w:rPr>
                <w:rFonts w:hint="eastAsia"/>
                <w:lang w:eastAsia="zh-CN"/>
              </w:rPr>
              <w:t>□</w:t>
            </w:r>
            <w:r>
              <w:rPr>
                <w:rFonts w:hint="eastAsia"/>
              </w:rPr>
              <w:t>检验检测</w:t>
            </w:r>
            <w:r>
              <w:rPr>
                <w:rFonts w:hint="eastAsia"/>
                <w:lang w:eastAsia="zh-CN"/>
              </w:rPr>
              <w:t>☑</w:t>
            </w:r>
            <w:r>
              <w:rPr>
                <w:rFonts w:hint="eastAsia"/>
              </w:rPr>
              <w:t>产品运输□设备维修</w:t>
            </w:r>
          </w:p>
          <w:p>
            <w:pPr>
              <w:shd w:val="clear" w:color="auto" w:fill="C7DAF1" w:themeFill="text2" w:themeFillTint="32"/>
              <w:spacing w:before="40" w:after="40"/>
              <w:rPr>
                <w:rFonts w:hint="default" w:eastAsia="宋体"/>
                <w:lang w:val="en-US" w:eastAsia="zh-CN"/>
              </w:rPr>
            </w:pPr>
            <w:r>
              <w:rPr>
                <w:rFonts w:hint="eastAsia"/>
              </w:rPr>
              <w:t>□人员培训</w:t>
            </w:r>
            <w:r>
              <w:rPr>
                <w:rFonts w:hint="eastAsia"/>
                <w:lang w:eastAsia="zh-CN"/>
              </w:rPr>
              <w:t>☑</w:t>
            </w:r>
            <w:r>
              <w:rPr>
                <w:rFonts w:hint="eastAsia"/>
              </w:rPr>
              <w:t>其他</w:t>
            </w:r>
            <w:r>
              <w:rPr>
                <w:rFonts w:hint="eastAsia"/>
                <w:lang w:val="en-US" w:eastAsia="zh-CN"/>
              </w:rPr>
              <w:t>(喷塑、焊接)</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lang w:eastAsia="zh-CN"/>
              </w:rPr>
              <w:t>☑</w:t>
            </w:r>
            <w:r>
              <w:rPr>
                <w:rFonts w:hint="eastAsia"/>
              </w:rPr>
              <w:t>以身作则</w:t>
            </w:r>
            <w:r>
              <w:rPr>
                <w:rFonts w:hint="eastAsia"/>
                <w:lang w:eastAsia="zh-CN"/>
              </w:rPr>
              <w:t>☑</w:t>
            </w:r>
            <w:r>
              <w:rPr>
                <w:rFonts w:hint="eastAsia"/>
              </w:rPr>
              <w:t>建立机制</w:t>
            </w:r>
            <w:r>
              <w:rPr>
                <w:rFonts w:hint="eastAsia"/>
                <w:lang w:eastAsia="zh-CN"/>
              </w:rPr>
              <w:t>☑</w:t>
            </w:r>
            <w:r>
              <w:rPr>
                <w:rFonts w:hint="eastAsia"/>
              </w:rPr>
              <w:t>法规宣传</w:t>
            </w:r>
            <w:r>
              <w:rPr>
                <w:rFonts w:hint="eastAsia"/>
                <w:lang w:eastAsia="zh-CN"/>
              </w:rPr>
              <w:t>☑</w:t>
            </w:r>
            <w:r>
              <w:rPr>
                <w:rFonts w:hint="eastAsia"/>
              </w:rPr>
              <w:t>风险机遇的应对</w:t>
            </w:r>
            <w:r>
              <w:rPr>
                <w:rFonts w:hint="eastAsia"/>
                <w:lang w:eastAsia="zh-CN"/>
              </w:rPr>
              <w:t>☑</w:t>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最高管理者制定了文件化的管理体系方针：</w:t>
            </w:r>
          </w:p>
          <w:p>
            <w:pPr>
              <w:rPr>
                <w:rFonts w:hint="eastAsia" w:ascii="Times New Roman" w:hAnsi="Times New Roman" w:cs="Times New Roman"/>
                <w:b/>
                <w:bCs/>
                <w:szCs w:val="22"/>
                <w:u w:val="single"/>
              </w:rPr>
            </w:pPr>
            <w:r>
              <w:rPr>
                <w:rFonts w:hint="eastAsia" w:ascii="Times New Roman" w:hAnsi="Times New Roman" w:cs="Times New Roman"/>
                <w:b/>
                <w:bCs/>
                <w:szCs w:val="22"/>
                <w:u w:val="single"/>
              </w:rPr>
              <w:t>质量方针：以质量求生存、以效益求发展</w:t>
            </w:r>
          </w:p>
          <w:p>
            <w:pPr>
              <w:rPr>
                <w:rFonts w:hint="eastAsia" w:ascii="Times New Roman" w:hAnsi="Times New Roman" w:cs="Times New Roman"/>
                <w:b/>
                <w:bCs/>
                <w:szCs w:val="22"/>
                <w:u w:val="single"/>
              </w:rPr>
            </w:pPr>
            <w:r>
              <w:rPr>
                <w:rFonts w:hint="eastAsia" w:ascii="Times New Roman" w:hAnsi="Times New Roman" w:cs="Times New Roman"/>
                <w:b/>
                <w:bCs/>
                <w:szCs w:val="22"/>
                <w:u w:val="single"/>
              </w:rPr>
              <w:t>环境方针：环保、高效、节能、减排</w:t>
            </w:r>
          </w:p>
          <w:p>
            <w:pPr>
              <w:shd w:val="clear" w:color="auto" w:fill="C7DAF1" w:themeFill="text2" w:themeFillTint="32"/>
              <w:rPr>
                <w:rFonts w:hint="eastAsia" w:ascii="Times New Roman" w:hAnsi="Times New Roman" w:cs="Times New Roman"/>
                <w:b/>
                <w:bCs/>
                <w:szCs w:val="22"/>
                <w:u w:val="single"/>
              </w:rPr>
            </w:pPr>
            <w:r>
              <w:rPr>
                <w:rFonts w:hint="eastAsia" w:ascii="Times New Roman" w:hAnsi="Times New Roman" w:cs="Times New Roman"/>
                <w:b/>
                <w:bCs/>
                <w:szCs w:val="22"/>
                <w:u w:val="single"/>
              </w:rPr>
              <w:t>职业健康安全方针：预防为主、安全第一</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eastAsia" w:eastAsia="宋体"/>
                <w:lang w:val="en-US" w:eastAsia="zh-CN"/>
              </w:rPr>
            </w:pPr>
            <w:r>
              <w:rPr>
                <w:rFonts w:hint="eastAsia"/>
              </w:rPr>
              <w:t>QMS的主管部门是——</w:t>
            </w:r>
            <w:r>
              <w:rPr>
                <w:rFonts w:hint="eastAsia"/>
                <w:lang w:val="en-US" w:eastAsia="zh-CN"/>
              </w:rPr>
              <w:t>生产部</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08"/>
              <w:gridCol w:w="3097"/>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08" w:type="dxa"/>
                </w:tcPr>
                <w:p>
                  <w:pPr>
                    <w:shd w:val="clear" w:color="auto" w:fill="C7DAF1" w:themeFill="text2" w:themeFillTint="32"/>
                  </w:pPr>
                  <w:r>
                    <w:rPr>
                      <w:rFonts w:hint="eastAsia"/>
                    </w:rPr>
                    <w:t>主要的风险或机遇描述</w:t>
                  </w:r>
                </w:p>
              </w:tc>
              <w:tc>
                <w:tcPr>
                  <w:tcW w:w="3097"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08" w:type="dxa"/>
                  <w:vAlign w:val="top"/>
                </w:tcPr>
                <w:p>
                  <w:pPr>
                    <w:rPr>
                      <w:rFonts w:hint="eastAsia" w:ascii="Times New Roman" w:hAnsi="Times New Roman" w:eastAsia="宋体" w:cs="Times New Roman"/>
                      <w:sz w:val="18"/>
                      <w:szCs w:val="18"/>
                    </w:rPr>
                  </w:pPr>
                  <w:r>
                    <w:rPr>
                      <w:rFonts w:hint="eastAsia" w:ascii="Times New Roman" w:hAnsi="Times New Roman" w:eastAsia="宋体" w:cs="Times New Roman"/>
                      <w:sz w:val="18"/>
                      <w:szCs w:val="18"/>
                    </w:rPr>
                    <w:t>风险：公司是是否充分及时收集评估，并转化为公司制度执行，符合新法规要求</w:t>
                  </w:r>
                </w:p>
                <w:p>
                  <w:pP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sz w:val="18"/>
                      <w:szCs w:val="18"/>
                    </w:rPr>
                    <w:t>机遇：公司产品机构调整，给公司带来潜在的客户</w:t>
                  </w:r>
                </w:p>
              </w:tc>
              <w:tc>
                <w:tcPr>
                  <w:tcW w:w="3097" w:type="dxa"/>
                  <w:vAlign w:val="top"/>
                </w:tcPr>
                <w:p>
                  <w:pPr>
                    <w:rPr>
                      <w:rFonts w:hint="eastAsia" w:ascii="Times New Roman" w:hAnsi="Times New Roman" w:eastAsia="宋体" w:cs="Times New Roman"/>
                      <w:sz w:val="18"/>
                      <w:szCs w:val="18"/>
                    </w:rPr>
                  </w:pPr>
                  <w:r>
                    <w:rPr>
                      <w:rFonts w:hint="eastAsia" w:ascii="Times New Roman" w:hAnsi="Times New Roman" w:eastAsia="宋体" w:cs="Times New Roman"/>
                      <w:sz w:val="18"/>
                      <w:szCs w:val="18"/>
                    </w:rPr>
                    <w:t>1.主要职能部门按照要求定期收集评法律法规</w:t>
                  </w:r>
                </w:p>
                <w:p>
                  <w:pP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sz w:val="18"/>
                      <w:szCs w:val="18"/>
                    </w:rPr>
                    <w:t>2加大市场开拓</w:t>
                  </w:r>
                </w:p>
              </w:tc>
              <w:tc>
                <w:tcPr>
                  <w:tcW w:w="1717"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08" w:type="dxa"/>
                  <w:vAlign w:val="top"/>
                </w:tcPr>
                <w:p>
                  <w:pPr>
                    <w:rPr>
                      <w:rFonts w:hint="eastAsia" w:ascii="Times New Roman" w:hAnsi="Times New Roman" w:eastAsia="宋体" w:cs="Times New Roman"/>
                      <w:sz w:val="18"/>
                      <w:szCs w:val="18"/>
                    </w:rPr>
                  </w:pPr>
                  <w:r>
                    <w:rPr>
                      <w:rFonts w:hint="eastAsia" w:ascii="Times New Roman" w:hAnsi="Times New Roman" w:eastAsia="宋体" w:cs="Times New Roman"/>
                      <w:sz w:val="18"/>
                      <w:szCs w:val="18"/>
                    </w:rPr>
                    <w:t>风险：所采购产品市场不稳定，希望签订的年度合同和保底价格，带来的采购和资金风险</w:t>
                  </w:r>
                </w:p>
                <w:p>
                  <w:pP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sz w:val="18"/>
                      <w:szCs w:val="18"/>
                    </w:rPr>
                    <w:t>机遇：所采购产品可能会降价</w:t>
                  </w:r>
                </w:p>
              </w:tc>
              <w:tc>
                <w:tcPr>
                  <w:tcW w:w="3097" w:type="dxa"/>
                  <w:vAlign w:val="top"/>
                </w:tcPr>
                <w:p>
                  <w:pPr>
                    <w:rPr>
                      <w:rFonts w:hint="eastAsia" w:ascii="Times New Roman" w:hAnsi="Times New Roman" w:eastAsia="宋体" w:cs="Times New Roman"/>
                      <w:sz w:val="18"/>
                      <w:szCs w:val="18"/>
                    </w:rPr>
                  </w:pPr>
                  <w:r>
                    <w:rPr>
                      <w:rFonts w:hint="eastAsia" w:ascii="Times New Roman" w:hAnsi="Times New Roman" w:eastAsia="宋体" w:cs="Times New Roman"/>
                      <w:sz w:val="18"/>
                      <w:szCs w:val="18"/>
                    </w:rPr>
                    <w:t>对公司影响较大的大宗所采购产品做好年度采购计划</w:t>
                  </w:r>
                </w:p>
                <w:p>
                  <w:pP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sz w:val="18"/>
                      <w:szCs w:val="18"/>
                    </w:rPr>
                    <w:t>合格供方选择、评价，进货产品验证</w:t>
                  </w:r>
                </w:p>
              </w:tc>
              <w:tc>
                <w:tcPr>
                  <w:tcW w:w="1717"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08" w:type="dxa"/>
                  <w:vAlign w:val="top"/>
                </w:tcPr>
                <w:p>
                  <w:pPr>
                    <w:rPr>
                      <w:rFonts w:hint="eastAsia" w:ascii="Times New Roman" w:hAnsi="Times New Roman" w:eastAsia="宋体" w:cs="Times New Roman"/>
                      <w:sz w:val="18"/>
                      <w:szCs w:val="18"/>
                    </w:rPr>
                  </w:pPr>
                  <w:r>
                    <w:rPr>
                      <w:rFonts w:hint="eastAsia" w:ascii="Times New Roman" w:hAnsi="Times New Roman" w:eastAsia="宋体" w:cs="Times New Roman"/>
                      <w:sz w:val="18"/>
                      <w:szCs w:val="18"/>
                    </w:rPr>
                    <w:t>公司目前主要产品承接产品市场占有份额一般，此类产品企业较多</w:t>
                  </w:r>
                </w:p>
                <w:p>
                  <w:pP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sz w:val="18"/>
                      <w:szCs w:val="18"/>
                    </w:rPr>
                    <w:t>机遇：市场竞争加剧，发展压力加大</w:t>
                  </w:r>
                </w:p>
              </w:tc>
              <w:tc>
                <w:tcPr>
                  <w:tcW w:w="3097" w:type="dxa"/>
                  <w:vAlign w:val="top"/>
                </w:tcPr>
                <w:p>
                  <w:pP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sz w:val="18"/>
                      <w:szCs w:val="18"/>
                    </w:rPr>
                    <w:t>及时关注公司产品市场的情况，收集信息及时调整，保持公司产品的竞争力</w:t>
                  </w:r>
                </w:p>
              </w:tc>
              <w:tc>
                <w:tcPr>
                  <w:tcW w:w="1717"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sz w:val="18"/>
                      <w:szCs w:val="18"/>
                      <w:lang w:val="en-US" w:eastAsia="zh-CN"/>
                    </w:rPr>
                    <w:t>产品一次生产检验合格率不低于9</w:t>
                  </w:r>
                  <w:r>
                    <w:rPr>
                      <w:rFonts w:hint="eastAsia" w:cs="Times New Roman"/>
                      <w:sz w:val="18"/>
                      <w:szCs w:val="18"/>
                      <w:lang w:val="en-US" w:eastAsia="zh-CN"/>
                    </w:rPr>
                    <w:t>0</w:t>
                  </w:r>
                  <w:r>
                    <w:rPr>
                      <w:rFonts w:hint="eastAsia" w:ascii="Times New Roman" w:hAnsi="Times New Roman" w:eastAsia="宋体" w:cs="Times New Roman"/>
                      <w:sz w:val="18"/>
                      <w:szCs w:val="18"/>
                      <w:lang w:val="en-US" w:eastAsia="zh-CN"/>
                    </w:rPr>
                    <w:t>%</w:t>
                  </w:r>
                </w:p>
              </w:tc>
              <w:tc>
                <w:tcPr>
                  <w:tcW w:w="3136" w:type="dxa"/>
                  <w:shd w:val="clear" w:color="auto" w:fill="auto"/>
                  <w:vAlign w:val="center"/>
                </w:tcPr>
                <w:p>
                  <w:pPr>
                    <w:rPr>
                      <w:rFonts w:hint="eastAsia" w:ascii="Times New Roman" w:hAnsi="Times New Roman" w:eastAsia="宋体" w:cs="Times New Roman"/>
                      <w:kern w:val="2"/>
                      <w:sz w:val="18"/>
                      <w:szCs w:val="18"/>
                      <w:lang w:val="en-GB" w:eastAsia="zh-CN" w:bidi="ar-SA"/>
                    </w:rPr>
                  </w:pPr>
                  <w:r>
                    <w:rPr>
                      <w:rFonts w:hint="eastAsia" w:ascii="Times New Roman" w:hAnsi="Times New Roman" w:eastAsia="宋体" w:cs="Times New Roman"/>
                      <w:sz w:val="18"/>
                      <w:szCs w:val="18"/>
                      <w:lang w:val="en-GB"/>
                    </w:rPr>
                    <w:t>合格批次/交付批次</w:t>
                  </w:r>
                </w:p>
              </w:tc>
              <w:tc>
                <w:tcPr>
                  <w:tcW w:w="1350" w:type="dxa"/>
                  <w:shd w:val="clear" w:color="auto" w:fill="auto"/>
                  <w:vAlign w:val="center"/>
                </w:tcPr>
                <w:p>
                  <w:pPr>
                    <w:shd w:val="clear" w:color="auto" w:fill="C7DAF1" w:themeFill="text2" w:themeFillTint="32"/>
                    <w:rPr>
                      <w:rFonts w:hint="eastAsia" w:ascii="Times New Roman" w:hAnsi="Times New Roman" w:eastAsia="宋体" w:cs="Times New Roman"/>
                      <w:kern w:val="2"/>
                      <w:sz w:val="21"/>
                      <w:szCs w:val="24"/>
                      <w:lang w:val="en-GB" w:eastAsia="zh-CN" w:bidi="ar-SA"/>
                    </w:rPr>
                  </w:pPr>
                  <w:r>
                    <w:rPr>
                      <w:rFonts w:hint="eastAsia"/>
                      <w:lang w:val="en-US" w:eastAsia="zh-CN"/>
                    </w:rPr>
                    <w:t>生产部</w:t>
                  </w:r>
                </w:p>
              </w:tc>
              <w:tc>
                <w:tcPr>
                  <w:tcW w:w="1774" w:type="dxa"/>
                  <w:shd w:val="clear" w:color="auto" w:fill="auto"/>
                  <w:vAlign w:val="center"/>
                </w:tcPr>
                <w:p>
                  <w:pPr>
                    <w:shd w:val="clear" w:color="auto" w:fill="C7DAF1" w:themeFill="text2" w:themeFillTint="32"/>
                    <w:jc w:val="center"/>
                    <w:rPr>
                      <w:rFonts w:ascii="宋体" w:hAnsi="宋体" w:eastAsia="宋体" w:cs="Times New Roman"/>
                      <w:kern w:val="2"/>
                      <w:sz w:val="21"/>
                      <w:szCs w:val="24"/>
                      <w:lang w:val="en-GB" w:eastAsia="zh-CN" w:bidi="ar-SA"/>
                    </w:rPr>
                  </w:pPr>
                  <w:r>
                    <w:rPr>
                      <w:rFonts w:hint="eastAsia" w:ascii="宋体" w:hAnsi="宋体"/>
                      <w:lang w:val="en-GB"/>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sz w:val="18"/>
                      <w:szCs w:val="18"/>
                    </w:rPr>
                    <w:t>顾客满意度</w:t>
                  </w:r>
                  <w:r>
                    <w:rPr>
                      <w:rFonts w:hint="eastAsia" w:cs="Times New Roman"/>
                      <w:sz w:val="18"/>
                      <w:szCs w:val="18"/>
                      <w:lang w:val="en-US" w:eastAsia="zh-CN"/>
                    </w:rPr>
                    <w:t>80</w:t>
                  </w:r>
                  <w:r>
                    <w:rPr>
                      <w:rFonts w:hint="eastAsia" w:ascii="Times New Roman" w:hAnsi="Times New Roman" w:eastAsia="宋体" w:cs="Times New Roman"/>
                      <w:sz w:val="18"/>
                      <w:szCs w:val="18"/>
                    </w:rPr>
                    <w:t>%</w:t>
                  </w:r>
                </w:p>
              </w:tc>
              <w:tc>
                <w:tcPr>
                  <w:tcW w:w="3136" w:type="dxa"/>
                  <w:shd w:val="clear" w:color="auto" w:fill="auto"/>
                  <w:vAlign w:val="center"/>
                </w:tcPr>
                <w:p>
                  <w:pP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sz w:val="18"/>
                      <w:szCs w:val="18"/>
                      <w:lang w:val="en-GB"/>
                    </w:rPr>
                    <w:t>顾客满意数/接受服务满意度调查的顾客数</w:t>
                  </w:r>
                </w:p>
              </w:tc>
              <w:tc>
                <w:tcPr>
                  <w:tcW w:w="1350" w:type="dxa"/>
                  <w:shd w:val="clear" w:color="auto" w:fill="auto"/>
                  <w:vAlign w:val="center"/>
                </w:tcPr>
                <w:p>
                  <w:pPr>
                    <w:shd w:val="clear" w:color="auto" w:fill="C7DAF1" w:themeFill="text2" w:themeFillTint="32"/>
                    <w:rPr>
                      <w:rFonts w:ascii="宋体" w:hAnsi="宋体" w:eastAsia="宋体" w:cs="Times New Roman"/>
                      <w:kern w:val="2"/>
                      <w:sz w:val="21"/>
                      <w:szCs w:val="24"/>
                      <w:lang w:val="en-US" w:eastAsia="zh-CN" w:bidi="ar-SA"/>
                    </w:rPr>
                  </w:pPr>
                  <w:r>
                    <w:rPr>
                      <w:rFonts w:hint="eastAsia"/>
                      <w:lang w:val="en-US" w:eastAsia="zh-CN"/>
                    </w:rPr>
                    <w:t>办公室</w:t>
                  </w:r>
                </w:p>
              </w:tc>
              <w:tc>
                <w:tcPr>
                  <w:tcW w:w="1774" w:type="dxa"/>
                  <w:shd w:val="clear" w:color="auto" w:fill="auto"/>
                  <w:vAlign w:val="center"/>
                </w:tcPr>
                <w:p>
                  <w:pPr>
                    <w:shd w:val="clear" w:color="auto" w:fill="C7DAF1" w:themeFill="text2" w:themeFillTint="32"/>
                    <w:jc w:val="center"/>
                    <w:rPr>
                      <w:rFonts w:ascii="宋体" w:hAnsi="宋体" w:eastAsia="宋体" w:cs="Times New Roman"/>
                      <w:kern w:val="2"/>
                      <w:sz w:val="21"/>
                      <w:szCs w:val="24"/>
                      <w:lang w:val="en-US" w:eastAsia="zh-CN" w:bidi="ar-SA"/>
                    </w:rPr>
                  </w:pPr>
                  <w:r>
                    <w:rPr>
                      <w:rFonts w:hint="eastAsia" w:ascii="宋体" w:hAnsi="宋体"/>
                      <w:lang w:val="en-US" w:eastAsia="zh-CN"/>
                    </w:rPr>
                    <w:t>100</w:t>
                  </w:r>
                  <w:r>
                    <w:rPr>
                      <w:rFonts w:hint="eastAsia" w:ascii="宋体" w:hAnsi="宋体"/>
                      <w:lang w:val="en-GB"/>
                    </w:rPr>
                    <w:t>%</w:t>
                  </w:r>
                </w:p>
              </w:tc>
            </w:tr>
          </w:tbl>
          <w:p>
            <w:pPr>
              <w:shd w:val="clear" w:color="auto" w:fill="C7DAF1" w:themeFill="text2" w:themeFillTint="32"/>
            </w:pPr>
            <w:r>
              <w:rPr>
                <w:rFonts w:hint="eastAsia" w:ascii="Wingdings" w:hAnsi="Wingdings"/>
                <w:lang w:eastAsia="zh-CN"/>
              </w:rPr>
              <w:t>☑</w:t>
            </w:r>
            <w:r>
              <w:rPr>
                <w:rFonts w:hint="eastAsia"/>
              </w:rPr>
              <w:t>目标已实现</w:t>
            </w:r>
          </w:p>
          <w:p>
            <w:pPr>
              <w:shd w:val="clear" w:color="auto" w:fill="C7DAF1" w:themeFill="text2"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□组织结构变更□部门职责变更□主要原材料□关键人员□生产工艺/服务流程</w:t>
            </w:r>
          </w:p>
          <w:p>
            <w:pPr>
              <w:shd w:val="clear" w:color="auto" w:fill="C7DAF1" w:themeFill="text2" w:themeFillTint="32"/>
              <w:spacing w:before="40" w:after="40"/>
            </w:pPr>
            <w:r>
              <w:rPr>
                <w:rFonts w:hint="eastAsia"/>
              </w:rPr>
              <w:t>□主要设备设施□主要检测设备□其他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lang w:eastAsia="zh-CN"/>
              </w:rPr>
              <w:t>☑</w:t>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lang w:eastAsia="zh-CN"/>
              </w:rPr>
              <w:t>☑</w:t>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w:t>
            </w:r>
            <w:r>
              <w:rPr>
                <w:rFonts w:hint="eastAsia"/>
                <w:lang w:val="en-US" w:eastAsia="zh-CN"/>
              </w:rPr>
              <w:t>1000</w:t>
            </w:r>
            <w:r>
              <w:rPr>
                <w:rFonts w:hint="eastAsia"/>
              </w:rPr>
              <w:t>平方米；生产车间</w:t>
            </w:r>
            <w:r>
              <w:rPr>
                <w:rFonts w:hint="eastAsia"/>
                <w:lang w:val="en-US" w:eastAsia="zh-CN"/>
              </w:rPr>
              <w:t>6</w:t>
            </w:r>
            <w:r>
              <w:rPr>
                <w:rFonts w:hint="eastAsia"/>
              </w:rPr>
              <w:t>个；库房</w:t>
            </w:r>
            <w:r>
              <w:rPr>
                <w:rFonts w:hint="eastAsia"/>
                <w:lang w:val="en-US" w:eastAsia="zh-CN"/>
              </w:rPr>
              <w:t>1</w:t>
            </w:r>
            <w:r>
              <w:rPr>
                <w:rFonts w:hint="eastAsia"/>
              </w:rPr>
              <w:t>个；实验室</w:t>
            </w:r>
            <w:r>
              <w:rPr>
                <w:rFonts w:hint="eastAsia"/>
                <w:lang w:val="en-US" w:eastAsia="zh-CN"/>
              </w:rPr>
              <w:t>1</w:t>
            </w:r>
            <w:r>
              <w:rPr>
                <w:rFonts w:hint="eastAsia"/>
              </w:rPr>
              <w:t>个；</w:t>
            </w:r>
          </w:p>
          <w:p>
            <w:pPr>
              <w:shd w:val="clear" w:color="auto" w:fill="C7DAF1" w:themeFill="text2" w:themeFillTint="32"/>
              <w:rPr>
                <w:rFonts w:hint="eastAsia" w:eastAsia="宋体"/>
                <w:u w:val="single"/>
                <w:lang w:eastAsia="zh-CN"/>
              </w:rPr>
            </w:pPr>
            <w:r>
              <w:rPr>
                <w:rFonts w:hint="eastAsia"/>
              </w:rPr>
              <w:t>主要生产设备有：</w:t>
            </w:r>
            <w:r>
              <w:rPr>
                <w:rFonts w:hint="eastAsia" w:cs="Times New Roman"/>
                <w:u w:val="single"/>
                <w:lang w:eastAsia="zh-CN"/>
              </w:rPr>
              <w:t>液压摆式剪板机、台式钻铣床、液压机、冲床</w:t>
            </w:r>
          </w:p>
          <w:p>
            <w:pPr>
              <w:shd w:val="clear" w:color="auto" w:fill="C7DAF1" w:themeFill="text2" w:themeFillTint="32"/>
            </w:pPr>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color w:val="auto"/>
                <w:lang w:eastAsia="zh-CN"/>
              </w:rPr>
              <w:t>☑</w:t>
            </w:r>
            <w:r>
              <w:rPr>
                <w:rFonts w:hint="eastAsia"/>
                <w:color w:val="auto"/>
              </w:rPr>
              <w:t>不适用</w:t>
            </w:r>
          </w:p>
          <w:p>
            <w:pPr>
              <w:shd w:val="clear" w:color="auto" w:fill="C7DAF1" w:themeFill="text2" w:themeFillTint="32"/>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pPr>
              <w:shd w:val="clear" w:color="auto" w:fill="C7DAF1" w:themeFill="text2" w:themeFillTint="32"/>
            </w:pPr>
            <w:r>
              <w:rPr>
                <w:rFonts w:hint="eastAsia"/>
                <w:lang w:eastAsia="zh-CN"/>
              </w:rPr>
              <w:t>☑</w:t>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lang w:eastAsia="zh-CN"/>
              </w:rPr>
              <w:t>☑</w:t>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Wingdings" w:hAnsi="Wingdings"/>
                <w:lang w:eastAsia="zh-CN"/>
              </w:rPr>
              <w:t>☑</w:t>
            </w:r>
            <w:r>
              <w:rPr>
                <w:rFonts w:hint="eastAsia"/>
              </w:rPr>
              <w:t>计量器具</w:t>
            </w:r>
            <w:r>
              <w:rPr>
                <w:rFonts w:hint="eastAsia" w:ascii="Wingdings" w:hAnsi="Wingdings"/>
                <w:lang w:eastAsia="zh-CN"/>
              </w:rPr>
              <w:t>□</w:t>
            </w:r>
            <w:r>
              <w:rPr>
                <w:rFonts w:hint="eastAsia"/>
              </w:rPr>
              <w:t>服务流程检查表</w:t>
            </w:r>
            <w:r>
              <w:rPr>
                <w:rFonts w:hint="eastAsia" w:ascii="Wingdings" w:hAnsi="Wingdings"/>
                <w:lang w:eastAsia="zh-CN"/>
              </w:rPr>
              <w:t>□</w:t>
            </w:r>
            <w:r>
              <w:rPr>
                <w:rFonts w:hint="eastAsia"/>
              </w:rPr>
              <w:t>其他</w:t>
            </w:r>
          </w:p>
          <w:p>
            <w:pPr>
              <w:shd w:val="clear" w:color="auto" w:fill="C7DAF1" w:themeFill="text2" w:themeFillTint="32"/>
            </w:pPr>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t>☑</w:t>
            </w:r>
            <w:r>
              <w:rPr>
                <w:rFonts w:hint="eastAsia"/>
              </w:rPr>
              <w:t>外校</w:t>
            </w:r>
          </w:p>
          <w:p>
            <w:pPr>
              <w:shd w:val="clear" w:color="auto" w:fill="C7DAF1" w:themeFill="text2" w:themeFillTint="32"/>
              <w:rPr>
                <w:u w:val="single"/>
              </w:rPr>
            </w:pPr>
            <w:r>
              <w:rPr>
                <w:rFonts w:hint="eastAsia"/>
              </w:rPr>
              <w:t>国家强检的计量器具有：</w:t>
            </w:r>
            <w:r>
              <w:rPr>
                <w:rFonts w:hint="eastAsia"/>
                <w:u w:val="single"/>
              </w:rPr>
              <w:t>（列举1~4种）</w:t>
            </w:r>
          </w:p>
          <w:p>
            <w:pPr>
              <w:shd w:val="clear" w:color="auto" w:fill="C7DAF1" w:themeFill="text2" w:themeFillTint="32"/>
              <w:rPr>
                <w:u w:val="single"/>
              </w:rPr>
            </w:pPr>
            <w:r>
              <w:rPr>
                <w:rFonts w:hint="eastAsia"/>
              </w:rPr>
              <w:t>计量器具管理：</w:t>
            </w:r>
            <w:r>
              <w:rPr>
                <w:rFonts w:hint="eastAsia" w:ascii="Wingdings" w:hAnsi="Wingdings"/>
                <w:lang w:eastAsia="zh-CN"/>
              </w:rPr>
              <w:t>□</w:t>
            </w:r>
            <w:r>
              <w:rPr>
                <w:rFonts w:hint="eastAsia"/>
              </w:rPr>
              <w:t>进行了定期校准/检定</w:t>
            </w:r>
            <w:r>
              <w:rPr>
                <w:rFonts w:hint="eastAsia" w:ascii="Wingdings" w:hAnsi="Wingdings"/>
                <w:lang w:eastAsia="zh-CN"/>
              </w:rPr>
              <w:t>☑</w:t>
            </w:r>
            <w:r>
              <w:rPr>
                <w:rFonts w:hint="eastAsia"/>
              </w:rPr>
              <w:t>未进行定期校准/检定的有：</w:t>
            </w:r>
            <w:r>
              <w:rPr>
                <w:rFonts w:hint="eastAsia" w:ascii="方正仿宋简体" w:eastAsia="方正仿宋简体"/>
                <w:b/>
                <w:u w:val="single"/>
                <w:lang w:val="en-US" w:eastAsia="zh-CN"/>
              </w:rPr>
              <w:t>游标卡尺、数字万用表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pPr>
            <w:r>
              <w:rPr>
                <w:rFonts w:hint="eastAsia"/>
              </w:rPr>
              <w:t xml:space="preserve">内部知识: </w:t>
            </w:r>
            <w:r>
              <w:rPr>
                <w:rFonts w:hint="eastAsia" w:ascii="Wingdings" w:hAnsi="Wingdings"/>
                <w:lang w:eastAsia="zh-CN"/>
              </w:rPr>
              <w:t>☑</w:t>
            </w:r>
            <w:r>
              <w:rPr>
                <w:rFonts w:hint="eastAsia"/>
              </w:rPr>
              <w:t>加工工艺</w:t>
            </w:r>
            <w:r>
              <w:rPr>
                <w:rFonts w:hint="eastAsia" w:ascii="Wingdings" w:hAnsi="Wingdings"/>
                <w:lang w:eastAsia="zh-CN"/>
              </w:rPr>
              <w:t>☑</w:t>
            </w:r>
            <w:r>
              <w:rPr>
                <w:rFonts w:hint="eastAsia"/>
              </w:rPr>
              <w:t>生产经验</w:t>
            </w:r>
            <w:r>
              <w:rPr>
                <w:rFonts w:hint="eastAsia" w:ascii="Wingdings" w:hAnsi="Wingdings"/>
                <w:lang w:eastAsia="zh-CN"/>
              </w:rPr>
              <w:t>□</w:t>
            </w:r>
            <w:r>
              <w:rPr>
                <w:rFonts w:hint="eastAsia"/>
              </w:rPr>
              <w:t>管理软件</w:t>
            </w:r>
            <w:r>
              <w:rPr>
                <w:rFonts w:hint="eastAsia" w:ascii="Wingdings" w:hAnsi="Wingdings"/>
                <w:lang w:eastAsia="zh-CN"/>
              </w:rPr>
              <w:t>☑</w:t>
            </w:r>
            <w:r>
              <w:rPr>
                <w:rFonts w:hint="eastAsia"/>
              </w:rPr>
              <w:t>市场预测</w:t>
            </w:r>
            <w:r>
              <w:rPr>
                <w:rFonts w:hint="eastAsia" w:ascii="Wingdings" w:hAnsi="Wingdings"/>
                <w:lang w:eastAsia="zh-CN"/>
              </w:rPr>
              <w:t>□</w:t>
            </w:r>
            <w:r>
              <w:rPr>
                <w:rFonts w:hint="eastAsia"/>
              </w:rPr>
              <w:t>企业标准</w:t>
            </w:r>
            <w:r>
              <w:rPr>
                <w:rFonts w:hint="eastAsia" w:ascii="Wingdings" w:hAnsi="Wingdings"/>
                <w:lang w:eastAsia="zh-CN"/>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lang w:eastAsia="zh-CN"/>
              </w:rPr>
              <w:t>☑</w:t>
            </w:r>
            <w:r>
              <w:rPr>
                <w:rFonts w:hint="eastAsia"/>
              </w:rPr>
              <w:t>顾客提供资料</w:t>
            </w:r>
            <w:r>
              <w:rPr>
                <w:rFonts w:hint="eastAsia" w:ascii="Wingdings" w:hAnsi="Wingdings"/>
                <w:lang w:eastAsia="zh-CN"/>
              </w:rPr>
              <w:t>☑</w:t>
            </w:r>
            <w:r>
              <w:rPr>
                <w:rFonts w:hint="eastAsia"/>
              </w:rPr>
              <w:t>产品标准</w:t>
            </w:r>
            <w:r>
              <w:rPr>
                <w:rFonts w:hint="eastAsia" w:ascii="Wingdings" w:hAnsi="Wingdings"/>
                <w:lang w:eastAsia="zh-CN"/>
              </w:rPr>
              <w:t>☑</w:t>
            </w:r>
            <w:r>
              <w:rPr>
                <w:rFonts w:hint="eastAsia"/>
              </w:rPr>
              <w:t>学术交流信息</w:t>
            </w:r>
            <w:r>
              <w:rPr>
                <w:rFonts w:hint="eastAsia" w:ascii="Wingdings" w:hAnsi="Wingdings"/>
                <w:lang w:eastAsia="zh-CN"/>
              </w:rPr>
              <w:t>□</w:t>
            </w:r>
            <w:r>
              <w:rPr>
                <w:rFonts w:hint="eastAsia"/>
              </w:rPr>
              <w:t>专业会议信息</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通过</w:t>
            </w:r>
            <w:r>
              <w:rPr>
                <w:rFonts w:hint="eastAsia" w:ascii="Wingdings" w:hAnsi="Wingdings"/>
                <w:lang w:eastAsia="zh-CN"/>
              </w:rPr>
              <w:t>☑</w:t>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C7DAF1" w:themeFill="text2" w:themeFillTint="32"/>
            </w:pPr>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lang w:eastAsia="zh-CN"/>
              </w:rPr>
              <w:t>☑</w:t>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lang w:eastAsia="zh-CN"/>
              </w:rPr>
              <w:t>☑</w:t>
            </w:r>
            <w:r>
              <w:rPr>
                <w:rFonts w:hint="eastAsia"/>
              </w:rPr>
              <w:t>文件发放</w:t>
            </w:r>
            <w:r>
              <w:rPr>
                <w:rFonts w:hint="eastAsia" w:ascii="Wingdings" w:hAnsi="Wingdings"/>
                <w:lang w:eastAsia="zh-CN"/>
              </w:rPr>
              <w:t>☑</w:t>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pPr>
              <w:shd w:val="clear" w:color="auto" w:fill="C7DAF1" w:themeFill="text2" w:themeFillTint="32"/>
            </w:pPr>
            <w:r>
              <w:rPr>
                <w:rFonts w:hint="eastAsia"/>
              </w:rPr>
              <w:t>外部沟通方式：</w:t>
            </w:r>
            <w:r>
              <w:rPr>
                <w:rFonts w:hint="eastAsia" w:ascii="Wingdings" w:hAnsi="Wingdings"/>
                <w:lang w:eastAsia="zh-CN"/>
              </w:rPr>
              <w:t>☑</w:t>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组织已建立了文件化的质量管理体系。对自编文件的编制、审批、发放、变更和作废进行了控制。</w:t>
            </w:r>
            <w:r>
              <w:rPr>
                <w:rFonts w:hint="eastAsia" w:ascii="Wingdings" w:hAnsi="Wingdings"/>
                <w:lang w:eastAsia="zh-CN"/>
              </w:rPr>
              <w:t>☑</w:t>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lang w:eastAsia="zh-CN"/>
              </w:rPr>
              <w:t>☑</w:t>
            </w:r>
            <w:r>
              <w:rPr>
                <w:rFonts w:hint="eastAsia"/>
              </w:rPr>
              <w:t>法律法规获取充分，□法律法规获取有遗漏，缺少：</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ascii="Wingdings" w:hAnsi="Wingdings"/>
                <w:lang w:eastAsia="zh-CN"/>
              </w:rPr>
              <w:t>☑</w:t>
            </w:r>
            <w:r>
              <w:rPr>
                <w:rFonts w:hint="eastAsia"/>
              </w:rPr>
              <w:t>工艺流程图</w:t>
            </w:r>
            <w:r>
              <w:rPr>
                <w:rFonts w:hint="eastAsia" w:ascii="Wingdings" w:hAnsi="Wingdings"/>
                <w:lang w:eastAsia="zh-CN"/>
              </w:rPr>
              <w:t>☑</w:t>
            </w:r>
            <w:r>
              <w:rPr>
                <w:rFonts w:hint="eastAsia"/>
              </w:rPr>
              <w:t>作业文件</w:t>
            </w:r>
            <w:r>
              <w:rPr>
                <w:rFonts w:hint="eastAsia" w:ascii="Wingdings" w:hAnsi="Wingdings"/>
                <w:lang w:eastAsia="zh-CN"/>
              </w:rPr>
              <w:t>□</w:t>
            </w:r>
            <w:r>
              <w:rPr>
                <w:rFonts w:hint="eastAsia"/>
              </w:rPr>
              <w:t>检测计划</w:t>
            </w:r>
            <w:r>
              <w:rPr>
                <w:rFonts w:hint="eastAsia" w:ascii="Wingdings" w:hAnsi="Wingdings"/>
                <w:lang w:eastAsia="zh-CN"/>
              </w:rPr>
              <w:t>☑</w:t>
            </w:r>
            <w:r>
              <w:rPr>
                <w:rFonts w:hint="eastAsia"/>
              </w:rPr>
              <w:t>接收准则</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产品和服务要求为：</w:t>
            </w:r>
            <w:r>
              <w:rPr>
                <w:rFonts w:hint="eastAsia" w:ascii="Wingdings" w:hAnsi="Wingdings"/>
                <w:lang w:eastAsia="zh-CN"/>
              </w:rPr>
              <w:t>☑</w:t>
            </w:r>
            <w:r>
              <w:rPr>
                <w:rFonts w:hint="eastAsia"/>
              </w:rPr>
              <w:t>外来标准</w:t>
            </w:r>
            <w:r>
              <w:rPr>
                <w:rFonts w:hint="eastAsia" w:ascii="Wingdings" w:hAnsi="Wingdings"/>
                <w:lang w:eastAsia="zh-CN"/>
              </w:rPr>
              <w:t>□</w:t>
            </w:r>
            <w:r>
              <w:rPr>
                <w:rFonts w:hint="eastAsia"/>
              </w:rPr>
              <w:t>企业标准</w:t>
            </w:r>
            <w:r>
              <w:rPr>
                <w:rFonts w:hint="eastAsia" w:ascii="Wingdings" w:hAnsi="Wingdings"/>
                <w:lang w:eastAsia="zh-CN"/>
              </w:rPr>
              <w:t>☑</w:t>
            </w:r>
            <w:r>
              <w:rPr>
                <w:rFonts w:hint="eastAsia"/>
              </w:rPr>
              <w:t>顾客要求</w:t>
            </w:r>
            <w:r>
              <w:rPr>
                <w:rFonts w:hint="eastAsia" w:ascii="Wingdings" w:hAnsi="Wingdings"/>
                <w:lang w:eastAsia="zh-CN"/>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rPr>
                <w:rFonts w:hint="eastAsia" w:eastAsia="宋体"/>
                <w:lang w:eastAsia="zh-CN"/>
              </w:rPr>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顾客要求</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r>
              <w:rPr>
                <w:rFonts w:hint="eastAsia"/>
                <w:lang w:eastAsia="zh-CN"/>
              </w:rPr>
              <w:t>（</w:t>
            </w:r>
            <w:r>
              <w:rPr>
                <w:rFonts w:hint="eastAsia"/>
                <w:lang w:val="en-US" w:eastAsia="zh-CN"/>
              </w:rPr>
              <w:t>焊接、喷塑</w:t>
            </w:r>
            <w:r>
              <w:rPr>
                <w:rFonts w:hint="eastAsia"/>
                <w:lang w:eastAsia="zh-CN"/>
              </w:rPr>
              <w:t>）</w:t>
            </w:r>
          </w:p>
          <w:p>
            <w:pPr>
              <w:shd w:val="clear" w:color="auto" w:fill="C7DAF1" w:themeFill="text2" w:themeFillTint="32"/>
              <w:jc w:val="left"/>
            </w:pPr>
            <w:r>
              <w:rPr>
                <w:rFonts w:hint="eastAsia"/>
              </w:rPr>
              <w:t>提供给外部供方的信息</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08"/>
              <w:gridCol w:w="1349"/>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8" w:type="dxa"/>
                </w:tcPr>
                <w:p>
                  <w:pPr>
                    <w:shd w:val="clear" w:color="auto" w:fill="C7DAF1" w:themeFill="text2" w:themeFillTint="32"/>
                    <w:jc w:val="left"/>
                  </w:pPr>
                  <w:r>
                    <w:rPr>
                      <w:rFonts w:hint="eastAsia"/>
                    </w:rPr>
                    <w:t>产品/服务名称</w:t>
                  </w:r>
                </w:p>
              </w:tc>
              <w:tc>
                <w:tcPr>
                  <w:tcW w:w="1349"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8" w:type="dxa"/>
                </w:tcPr>
                <w:p>
                  <w:pPr>
                    <w:shd w:val="clear" w:color="auto" w:fill="C7DAF1" w:themeFill="text2" w:themeFillTint="32"/>
                    <w:jc w:val="left"/>
                    <w:rPr>
                      <w:rFonts w:hint="default" w:eastAsia="宋体"/>
                      <w:lang w:val="en-US" w:eastAsia="zh-CN"/>
                    </w:rPr>
                  </w:pPr>
                  <w:r>
                    <w:rPr>
                      <w:rFonts w:hint="eastAsia"/>
                      <w:sz w:val="21"/>
                      <w:szCs w:val="21"/>
                      <w:lang w:val="en-US" w:eastAsia="zh-CN"/>
                    </w:rPr>
                    <w:t>见审核范围</w:t>
                  </w:r>
                </w:p>
              </w:tc>
              <w:tc>
                <w:tcPr>
                  <w:tcW w:w="1349" w:type="dxa"/>
                  <w:vAlign w:val="top"/>
                </w:tcPr>
                <w:p>
                  <w:pPr>
                    <w:shd w:val="clear" w:color="auto" w:fill="C7DAF1" w:themeFill="text2" w:themeFillTint="32"/>
                    <w:jc w:val="left"/>
                    <w:rPr>
                      <w:rFonts w:hint="default" w:ascii="Times New Roman" w:hAnsi="Times New Roman" w:eastAsia="宋体" w:cs="Times New Roman"/>
                      <w:kern w:val="2"/>
                      <w:sz w:val="21"/>
                      <w:szCs w:val="24"/>
                      <w:lang w:val="en-US" w:eastAsia="zh-CN" w:bidi="ar-SA"/>
                    </w:rPr>
                  </w:pPr>
                  <w:r>
                    <w:rPr>
                      <w:rFonts w:hint="eastAsia" w:ascii="宋体" w:hAnsi="宋体"/>
                      <w:color w:val="000000"/>
                      <w:sz w:val="20"/>
                      <w:szCs w:val="20"/>
                      <w:u w:val="single"/>
                      <w:lang w:val="en-US" w:eastAsia="zh-CN"/>
                    </w:rPr>
                    <w:t>组装、销售</w:t>
                  </w:r>
                </w:p>
              </w:tc>
              <w:tc>
                <w:tcPr>
                  <w:tcW w:w="3265" w:type="dxa"/>
                  <w:vAlign w:val="top"/>
                </w:tcPr>
                <w:p>
                  <w:pPr>
                    <w:shd w:val="clear" w:color="auto" w:fill="C7DAF1" w:themeFill="text2" w:themeFillTint="32"/>
                    <w:jc w:val="left"/>
                    <w:rPr>
                      <w:rFonts w:hint="default" w:ascii="Times New Roman" w:hAnsi="Times New Roman" w:eastAsia="宋体" w:cs="Times New Roman"/>
                      <w:kern w:val="2"/>
                      <w:sz w:val="21"/>
                      <w:szCs w:val="24"/>
                      <w:lang w:val="en-US" w:eastAsia="zh-CN" w:bidi="ar-SA"/>
                    </w:rPr>
                  </w:pPr>
                  <w:r>
                    <w:rPr>
                      <w:rFonts w:hint="eastAsia"/>
                      <w:color w:val="000000"/>
                      <w:u w:val="single"/>
                      <w:lang w:val="en-US" w:eastAsia="zh-CN"/>
                    </w:rPr>
                    <w:t>订单执行时间、需求数量、尺寸</w:t>
                  </w: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r>
              <w:rPr>
                <w:rFonts w:hint="eastAsia"/>
                <w:lang w:val="en-US" w:eastAsia="zh-CN"/>
              </w:rPr>
              <w:t>喷塑、焊接、销售</w:t>
            </w:r>
            <w:r>
              <w:rPr>
                <w:rFonts w:hint="eastAsia"/>
              </w:rPr>
              <w:t>，</w:t>
            </w:r>
          </w:p>
          <w:p>
            <w:pPr>
              <w:shd w:val="clear" w:color="auto" w:fill="C7DAF1" w:themeFill="text2" w:themeFillTint="32"/>
              <w:jc w:val="left"/>
            </w:pPr>
            <w:r>
              <w:rPr>
                <w:rFonts w:hint="eastAsia" w:ascii="Wingdings" w:hAnsi="Wingdings"/>
                <w:lang w:eastAsia="zh-CN"/>
              </w:rPr>
              <w:t>☑</w:t>
            </w:r>
            <w:r>
              <w:rPr>
                <w:rFonts w:hint="eastAsia"/>
              </w:rPr>
              <w:t>进行了有效的确认</w:t>
            </w:r>
            <w:r>
              <w:rPr>
                <w:rFonts w:hint="eastAsia" w:ascii="Wingdings" w:hAnsi="Wingdings"/>
                <w:lang w:eastAsia="zh-CN"/>
              </w:rPr>
              <w:t>□</w:t>
            </w:r>
            <w:r>
              <w:rPr>
                <w:rFonts w:hint="eastAsia"/>
              </w:rPr>
              <w:t>存在不足，说明</w:t>
            </w:r>
            <w:r>
              <w:rPr>
                <w:rFonts w:hint="eastAsia"/>
                <w:lang w:eastAsia="zh-CN"/>
              </w:rPr>
              <w:t>：</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lang w:eastAsia="zh-CN"/>
              </w:rPr>
              <w:t>☑</w:t>
            </w:r>
            <w:r>
              <w:rPr>
                <w:rFonts w:hint="eastAsia"/>
              </w:rPr>
              <w:t>标签</w:t>
            </w:r>
            <w:r>
              <w:rPr>
                <w:rFonts w:hint="eastAsia" w:ascii="Wingdings" w:hAnsi="Wingdings"/>
                <w:lang w:eastAsia="zh-CN"/>
              </w:rPr>
              <w:t>☑</w:t>
            </w:r>
            <w:r>
              <w:rPr>
                <w:rFonts w:hint="eastAsia"/>
              </w:rPr>
              <w:t>标牌</w:t>
            </w:r>
            <w:r>
              <w:rPr>
                <w:rFonts w:hint="eastAsia" w:ascii="Wingdings" w:hAnsi="Wingdings"/>
                <w:lang w:eastAsia="zh-CN"/>
              </w:rPr>
              <w:t>□</w:t>
            </w:r>
            <w:r>
              <w:rPr>
                <w:rFonts w:hint="eastAsia"/>
              </w:rPr>
              <w:t>区域</w:t>
            </w:r>
            <w:r>
              <w:rPr>
                <w:rFonts w:hint="eastAsia" w:ascii="Wingdings" w:hAnsi="Wingdings"/>
                <w:lang w:eastAsia="zh-CN"/>
              </w:rPr>
              <w:t>□</w:t>
            </w:r>
            <w:r>
              <w:rPr>
                <w:rFonts w:hint="eastAsia"/>
              </w:rPr>
              <w:t>容器编号</w:t>
            </w:r>
            <w:r>
              <w:rPr>
                <w:rFonts w:hint="eastAsia" w:ascii="Wingdings" w:hAnsi="Wingdings"/>
                <w:lang w:eastAsia="zh-CN"/>
              </w:rPr>
              <w:t>□</w:t>
            </w:r>
            <w:r>
              <w:rPr>
                <w:rFonts w:hint="eastAsia"/>
              </w:rPr>
              <w:t>人员编号</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lang w:eastAsia="zh-CN"/>
              </w:rPr>
              <w:t>□</w:t>
            </w:r>
            <w:r>
              <w:rPr>
                <w:rFonts w:hint="eastAsia"/>
              </w:rPr>
              <w:t>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配方</w:t>
            </w:r>
            <w:r>
              <w:rPr>
                <w:rFonts w:hint="eastAsia" w:ascii="Wingdings" w:hAnsi="Wingdings"/>
                <w:lang w:eastAsia="zh-CN"/>
              </w:rPr>
              <w:t>☑</w:t>
            </w:r>
            <w:r>
              <w:rPr>
                <w:rFonts w:hint="eastAsia"/>
              </w:rPr>
              <w:t>个人信息</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组织应在生产和服务提供期间对输出进行必要防护，以确保符合要求。</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组织应满足与产品和服务相关的交付后活动的要求。</w:t>
            </w:r>
          </w:p>
          <w:p>
            <w:pPr>
              <w:shd w:val="clear" w:color="auto" w:fill="C7DAF1" w:themeFill="text2" w:themeFillTint="32"/>
            </w:pPr>
            <w:r>
              <w:rPr>
                <w:rFonts w:hint="eastAsia"/>
              </w:rPr>
              <w:t>目前交付后活动：</w:t>
            </w:r>
            <w:r>
              <w:rPr>
                <w:rFonts w:hint="eastAsia" w:ascii="Wingdings" w:hAnsi="Wingdings"/>
                <w:lang w:eastAsia="zh-CN"/>
              </w:rPr>
              <w:t>☑</w:t>
            </w:r>
            <w:r>
              <w:rPr>
                <w:rFonts w:hint="eastAsia"/>
              </w:rPr>
              <w:t>三包</w:t>
            </w:r>
            <w:r>
              <w:rPr>
                <w:rFonts w:hint="eastAsia" w:ascii="Wingdings" w:hAnsi="Wingdings"/>
                <w:lang w:eastAsia="zh-CN"/>
              </w:rPr>
              <w:t>☑</w:t>
            </w:r>
            <w:r>
              <w:rPr>
                <w:rFonts w:hint="eastAsia"/>
              </w:rPr>
              <w:t>维修</w:t>
            </w:r>
            <w:r>
              <w:rPr>
                <w:rFonts w:hint="eastAsia" w:ascii="Wingdings" w:hAnsi="Wingdings"/>
                <w:lang w:eastAsia="zh-CN"/>
              </w:rPr>
              <w:t>☑</w:t>
            </w:r>
            <w:r>
              <w:rPr>
                <w:rFonts w:hint="eastAsia"/>
              </w:rPr>
              <w:t>赔偿</w:t>
            </w:r>
            <w:r>
              <w:rPr>
                <w:rFonts w:hint="eastAsia" w:ascii="Wingdings" w:hAnsi="Wingdings"/>
                <w:lang w:eastAsia="zh-CN"/>
              </w:rPr>
              <w:t>☑</w:t>
            </w:r>
            <w:r>
              <w:rPr>
                <w:rFonts w:hint="eastAsia"/>
              </w:rPr>
              <w:t>道歉</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pPr>
              <w:shd w:val="clear" w:color="auto" w:fill="C7DAF1" w:themeFill="text2" w:themeFillTint="32"/>
            </w:pPr>
            <w:r>
              <w:rPr>
                <w:rFonts w:hint="eastAsia"/>
              </w:rPr>
              <w:t>交付后活动：</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组织对生产和服务提供的更改进行必要的评审和控制，以确保持续地符合要求。</w:t>
            </w:r>
          </w:p>
          <w:p>
            <w:pPr>
              <w:shd w:val="clear" w:color="auto" w:fill="C7DAF1" w:themeFill="text2" w:themeFillTint="32"/>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C7DAF1" w:themeFill="text2" w:themeFillTint="32"/>
            </w:pPr>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组织在适当阶段实施策划的安排，以验证产品和服务的要求已得到满足。</w:t>
            </w:r>
          </w:p>
          <w:p>
            <w:pPr>
              <w:shd w:val="clear" w:color="auto" w:fill="C7DAF1" w:themeFill="text2" w:themeFillTint="32"/>
            </w:pPr>
            <w:r>
              <w:rPr>
                <w:rFonts w:hint="eastAsia"/>
              </w:rPr>
              <w:t>实施了</w:t>
            </w:r>
            <w:r>
              <w:rPr>
                <w:rFonts w:hint="eastAsia" w:ascii="Wingdings" w:hAnsi="Wingdings"/>
                <w:lang w:eastAsia="zh-CN"/>
              </w:rPr>
              <w:t>☑</w:t>
            </w:r>
            <w:r>
              <w:rPr>
                <w:rFonts w:hint="eastAsia"/>
              </w:rPr>
              <w:t>进货检验</w:t>
            </w:r>
            <w:r>
              <w:rPr>
                <w:rFonts w:hint="eastAsia" w:ascii="Wingdings" w:hAnsi="Wingdings"/>
                <w:lang w:eastAsia="zh-CN"/>
              </w:rPr>
              <w:t>□</w:t>
            </w:r>
            <w:r>
              <w:rPr>
                <w:rFonts w:hint="eastAsia"/>
              </w:rPr>
              <w:t>首件检验</w:t>
            </w:r>
            <w:r>
              <w:rPr>
                <w:rFonts w:hint="eastAsia" w:ascii="Wingdings" w:hAnsi="Wingdings"/>
                <w:lang w:eastAsia="zh-CN"/>
              </w:rPr>
              <w:t>☑</w:t>
            </w:r>
            <w:r>
              <w:rPr>
                <w:rFonts w:hint="eastAsia"/>
              </w:rPr>
              <w:t>过程检验</w:t>
            </w:r>
            <w:r>
              <w:rPr>
                <w:rFonts w:hint="eastAsia" w:ascii="Wingdings" w:hAnsi="Wingdings"/>
                <w:lang w:eastAsia="zh-CN"/>
              </w:rPr>
              <w:t>☑</w:t>
            </w:r>
            <w:r>
              <w:rPr>
                <w:rFonts w:hint="eastAsia"/>
              </w:rPr>
              <w:t>最终检验</w:t>
            </w:r>
            <w:r>
              <w:rPr>
                <w:rFonts w:hint="eastAsia" w:ascii="Wingdings" w:hAnsi="Wingdings"/>
                <w:lang w:eastAsia="zh-CN"/>
              </w:rPr>
              <w:t>□</w:t>
            </w:r>
            <w:r>
              <w:rPr>
                <w:rFonts w:hint="eastAsia"/>
              </w:rPr>
              <w:t>型式检验</w:t>
            </w:r>
            <w:r>
              <w:rPr>
                <w:rFonts w:hint="eastAsia" w:ascii="Wingdings" w:hAnsi="Wingdings"/>
                <w:lang w:eastAsia="zh-CN"/>
              </w:rPr>
              <w:t>□</w:t>
            </w:r>
            <w:r>
              <w:rPr>
                <w:rFonts w:hint="eastAsia"/>
              </w:rPr>
              <w:t>其他</w:t>
            </w:r>
          </w:p>
          <w:p>
            <w:pPr>
              <w:shd w:val="clear" w:color="auto" w:fill="C7DAF1" w:themeFill="text2" w:themeFillTint="32"/>
            </w:pPr>
            <w:r>
              <w:rPr>
                <w:rFonts w:hint="eastAsia"/>
              </w:rPr>
              <w:t>《型式检验报告》，如：。</w:t>
            </w:r>
          </w:p>
          <w:p>
            <w:pPr>
              <w:shd w:val="clear" w:color="auto" w:fill="C7DAF1" w:themeFill="text2" w:themeFillTint="32"/>
            </w:pPr>
            <w:r>
              <w:rPr>
                <w:rFonts w:hint="eastAsia"/>
              </w:rPr>
              <w:t>产品检验/服务放行：</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lang w:eastAsia="zh-CN"/>
              </w:rPr>
              <w:t>☑</w:t>
            </w:r>
            <w:r>
              <w:rPr>
                <w:rFonts w:hint="eastAsia"/>
              </w:rPr>
              <w:t>顾客调查</w:t>
            </w:r>
            <w:r>
              <w:rPr>
                <w:rFonts w:hint="eastAsia" w:ascii="Wingdings" w:hAnsi="Wingdings"/>
                <w:lang w:eastAsia="zh-CN"/>
              </w:rPr>
              <w:t>☑</w:t>
            </w:r>
            <w:r>
              <w:rPr>
                <w:rFonts w:hint="eastAsia"/>
              </w:rPr>
              <w:t>顾客对交付产品或服务的反馈</w:t>
            </w:r>
            <w:r>
              <w:rPr>
                <w:rFonts w:hint="eastAsia" w:ascii="Wingdings" w:hAnsi="Wingdings"/>
                <w:lang w:eastAsia="zh-CN"/>
              </w:rPr>
              <w:t>□</w:t>
            </w:r>
            <w:r>
              <w:rPr>
                <w:rFonts w:hint="eastAsia"/>
              </w:rPr>
              <w:t>顾客座谈</w:t>
            </w:r>
            <w:r>
              <w:rPr>
                <w:rFonts w:hint="eastAsia" w:ascii="Wingdings" w:hAnsi="Wingdings"/>
                <w:lang w:eastAsia="zh-CN"/>
              </w:rPr>
              <w:t>☑</w:t>
            </w:r>
            <w:r>
              <w:rPr>
                <w:rFonts w:hint="eastAsia"/>
              </w:rPr>
              <w:t>市场占有率分析</w:t>
            </w:r>
            <w:r>
              <w:rPr>
                <w:rFonts w:hint="eastAsia" w:ascii="Wingdings" w:hAnsi="Wingdings"/>
                <w:lang w:eastAsia="zh-CN"/>
              </w:rPr>
              <w:t>□</w:t>
            </w:r>
            <w:r>
              <w:rPr>
                <w:rFonts w:hint="eastAsia"/>
              </w:rPr>
              <w:t>顾客赞扬</w:t>
            </w:r>
          </w:p>
          <w:p>
            <w:pPr>
              <w:shd w:val="clear" w:color="auto" w:fill="C7DAF1" w:themeFill="text2" w:themeFillTint="32"/>
            </w:pPr>
            <w:r>
              <w:rPr>
                <w:rFonts w:hint="eastAsia" w:ascii="Wingdings" w:hAnsi="Wingdings"/>
                <w:lang w:eastAsia="zh-CN"/>
              </w:rPr>
              <w:t>□</w:t>
            </w:r>
            <w:r>
              <w:rPr>
                <w:rFonts w:hint="eastAsia"/>
              </w:rPr>
              <w:t>担保索赔和</w:t>
            </w:r>
            <w:r>
              <w:rPr>
                <w:rFonts w:hint="eastAsia" w:ascii="Wingdings" w:hAnsi="Wingdings"/>
                <w:lang w:eastAsia="zh-CN"/>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2022年12月10-11日</w:t>
            </w:r>
            <w:r>
              <w:rPr>
                <w:rFonts w:hint="eastAsia"/>
              </w:rPr>
              <w:t>实施了质量管理体系内部审核，对质量管理体系的符合性和有效性进行了审核。内审发现的</w:t>
            </w:r>
            <w:r>
              <w:rPr>
                <w:rFonts w:hint="eastAsia"/>
                <w:lang w:val="en-US" w:eastAsia="zh-CN"/>
              </w:rPr>
              <w:t>1</w:t>
            </w:r>
            <w:r>
              <w:rPr>
                <w:rFonts w:hint="eastAsia"/>
              </w:rPr>
              <w:t>项不符合在本次审核前已完成整改。在公司内完成的这些审核是可信的。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lang w:eastAsia="zh-CN"/>
              </w:rPr>
              <w:t>□</w:t>
            </w:r>
            <w:r>
              <w:rPr>
                <w:rFonts w:hint="eastAsia"/>
              </w:rPr>
              <w:t>对所有班次的现场操作已审核。</w:t>
            </w:r>
          </w:p>
          <w:p>
            <w:pPr>
              <w:shd w:val="clear" w:color="auto" w:fill="C7DAF1" w:themeFill="text2"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lang w:val="en-US" w:eastAsia="zh-CN"/>
              </w:rPr>
              <w:t>2022年12月31日</w:t>
            </w:r>
            <w:r>
              <w:rPr>
                <w:rFonts w:hint="eastAsia"/>
              </w:rPr>
              <w:t>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lang w:eastAsia="zh-CN"/>
              </w:rPr>
              <w:t>☑</w:t>
            </w:r>
            <w:r>
              <w:rPr>
                <w:rFonts w:hint="eastAsia"/>
              </w:rPr>
              <w:t>不合格产品/服务</w:t>
            </w:r>
            <w:r>
              <w:rPr>
                <w:rFonts w:hint="eastAsia" w:ascii="Wingdings" w:hAnsi="Wingdings"/>
                <w:lang w:eastAsia="zh-CN"/>
              </w:rPr>
              <w:t>☑</w:t>
            </w:r>
            <w:r>
              <w:rPr>
                <w:rFonts w:hint="eastAsia"/>
              </w:rPr>
              <w:t>自我验证的结果</w:t>
            </w:r>
            <w:r>
              <w:rPr>
                <w:rFonts w:hint="eastAsia" w:ascii="Wingdings" w:hAnsi="Wingdings"/>
                <w:lang w:eastAsia="zh-CN"/>
              </w:rPr>
              <w:t>□</w:t>
            </w:r>
            <w:r>
              <w:rPr>
                <w:rFonts w:hint="eastAsia"/>
              </w:rPr>
              <w:t>顾客投诉</w:t>
            </w:r>
            <w:r>
              <w:rPr>
                <w:rFonts w:hint="eastAsia" w:ascii="Wingdings" w:hAnsi="Wingdings"/>
                <w:lang w:eastAsia="zh-CN"/>
              </w:rPr>
              <w:t>☑</w:t>
            </w:r>
            <w:r>
              <w:rPr>
                <w:rFonts w:hint="eastAsia"/>
              </w:rPr>
              <w:t>顾客满意调查</w:t>
            </w:r>
          </w:p>
          <w:p>
            <w:pPr>
              <w:shd w:val="clear" w:color="auto" w:fill="C7DAF1" w:themeFill="text2" w:themeFillTint="32"/>
            </w:pPr>
            <w:r>
              <w:rPr>
                <w:rFonts w:hint="eastAsia" w:ascii="Wingdings" w:hAnsi="Wingdings"/>
                <w:lang w:eastAsia="zh-CN"/>
              </w:rPr>
              <w:t>☑</w:t>
            </w:r>
            <w:r>
              <w:rPr>
                <w:rFonts w:hint="eastAsia"/>
              </w:rPr>
              <w:t>内审不符合项</w:t>
            </w:r>
            <w:r>
              <w:rPr>
                <w:rFonts w:hint="eastAsia" w:ascii="Wingdings" w:hAnsi="Wingdings"/>
                <w:lang w:eastAsia="zh-CN"/>
              </w:rPr>
              <w:t>□</w:t>
            </w:r>
            <w:r>
              <w:rPr>
                <w:rFonts w:hint="eastAsia"/>
              </w:rPr>
              <w:t>外审不符合项</w:t>
            </w:r>
            <w:r>
              <w:rPr>
                <w:rFonts w:hint="eastAsia" w:ascii="Wingdings" w:hAnsi="Wingdings"/>
                <w:lang w:eastAsia="zh-CN"/>
              </w:rPr>
              <w:t>☑</w:t>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3</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4</w:t>
            </w:r>
          </w:p>
        </w:tc>
        <w:tc>
          <w:tcPr>
            <w:tcW w:w="650" w:type="dxa"/>
            <w:vAlign w:val="center"/>
          </w:tcPr>
          <w:p>
            <w:pPr>
              <w:shd w:val="clear" w:color="auto" w:fill="C7DAF1" w:themeFill="text2" w:themeFillTint="32"/>
              <w:rPr>
                <w:rFonts w:hint="default" w:eastAsia="宋体"/>
                <w:lang w:val="en-US" w:eastAsia="zh-CN"/>
              </w:rPr>
            </w:pPr>
            <w:r>
              <w:rPr>
                <w:rFonts w:hint="eastAsia" w:eastAsia="宋体"/>
                <w:lang w:val="en-US" w:eastAsia="zh-CN"/>
              </w:rPr>
              <w:t>1</w:t>
            </w:r>
          </w:p>
        </w:tc>
        <w:tc>
          <w:tcPr>
            <w:tcW w:w="649" w:type="dxa"/>
            <w:vAlign w:val="center"/>
          </w:tcPr>
          <w:p>
            <w:pPr>
              <w:shd w:val="clear" w:color="auto" w:fill="C7DAF1" w:themeFill="text2" w:themeFillTint="32"/>
              <w:rPr>
                <w:rFonts w:hint="default"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rFonts w:hint="eastAsia" w:eastAsia="宋体"/>
                <w:lang w:val="en-US" w:eastAsia="zh-CN"/>
              </w:rPr>
            </w:pPr>
          </w:p>
        </w:tc>
        <w:tc>
          <w:tcPr>
            <w:tcW w:w="649" w:type="dxa"/>
            <w:tcBorders>
              <w:bottom w:val="single" w:color="auto" w:sz="4" w:space="0"/>
            </w:tcBorders>
            <w:vAlign w:val="center"/>
          </w:tcPr>
          <w:p>
            <w:pPr>
              <w:shd w:val="clear" w:color="auto" w:fill="C7DAF1" w:themeFill="text2" w:themeFillTint="32"/>
              <w:rPr>
                <w:rFonts w:hint="eastAsia" w:eastAsia="宋体"/>
                <w:lang w:val="en-US" w:eastAsia="zh-CN"/>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pPr>
      <w:r>
        <w:br w:type="page"/>
      </w:r>
      <w:r>
        <w:t>附件 ISO 14001:2015 (若不是ISO 14001:2015审核请删除)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lang w:eastAsia="zh-CN"/>
              </w:rPr>
              <w:t>☑</w:t>
            </w:r>
            <w:r>
              <w:rPr>
                <w:rFonts w:hint="eastAsia"/>
              </w:rPr>
              <w:t>EMS体系建立以来□定期（近一年）□其他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lang w:eastAsia="zh-CN"/>
                    </w:rPr>
                    <w:t>☑</w:t>
                  </w:r>
                  <w:r>
                    <w:rPr>
                      <w:rFonts w:hint="eastAsia"/>
                    </w:rPr>
                    <w:t>法律法规</w:t>
                  </w:r>
                  <w:r>
                    <w:rPr>
                      <w:rFonts w:hint="eastAsia"/>
                      <w:lang w:eastAsia="zh-CN"/>
                    </w:rPr>
                    <w:t>☑</w:t>
                  </w:r>
                  <w:r>
                    <w:rPr>
                      <w:rFonts w:hint="eastAsia"/>
                    </w:rPr>
                    <w:t>技术</w:t>
                  </w:r>
                  <w:r>
                    <w:rPr>
                      <w:rFonts w:hint="eastAsia"/>
                      <w:lang w:eastAsia="zh-CN"/>
                    </w:rPr>
                    <w:t>☑</w:t>
                  </w:r>
                  <w:r>
                    <w:rPr>
                      <w:rFonts w:hint="eastAsia"/>
                    </w:rPr>
                    <w:t>竞争</w:t>
                  </w:r>
                  <w:r>
                    <w:rPr>
                      <w:rFonts w:hint="eastAsia"/>
                      <w:lang w:eastAsia="zh-CN"/>
                    </w:rPr>
                    <w:t>☑</w:t>
                  </w:r>
                  <w:r>
                    <w:rPr>
                      <w:rFonts w:hint="eastAsia"/>
                    </w:rPr>
                    <w:t>市场</w:t>
                  </w:r>
                  <w:r>
                    <w:rPr>
                      <w:rFonts w:hint="eastAsia"/>
                      <w:lang w:eastAsia="zh-CN"/>
                    </w:rPr>
                    <w:t>☑</w:t>
                  </w:r>
                  <w:r>
                    <w:rPr>
                      <w:rFonts w:hint="eastAsia"/>
                    </w:rPr>
                    <w:t>文化</w:t>
                  </w:r>
                  <w:r>
                    <w:rPr>
                      <w:rFonts w:hint="eastAsia"/>
                      <w:lang w:eastAsia="zh-CN"/>
                    </w:rPr>
                    <w:t>☑</w:t>
                  </w:r>
                  <w:r>
                    <w:rPr>
                      <w:rFonts w:hint="eastAsia"/>
                    </w:rPr>
                    <w:t>社会</w:t>
                  </w:r>
                  <w:r>
                    <w:rPr>
                      <w:rFonts w:hint="eastAsia"/>
                      <w:lang w:eastAsia="zh-CN"/>
                    </w:rPr>
                    <w:t>☑</w:t>
                  </w:r>
                  <w:r>
                    <w:rPr>
                      <w:rFonts w:hint="eastAsia"/>
                    </w:rPr>
                    <w:t>经济环境</w:t>
                  </w:r>
                </w:p>
                <w:p>
                  <w:pPr>
                    <w:shd w:val="clear" w:color="auto" w:fill="EBF1DE" w:themeFill="accent3" w:themeFillTint="32"/>
                  </w:pPr>
                  <w:r>
                    <w:rPr>
                      <w:rFonts w:hint="eastAsia"/>
                      <w:lang w:eastAsia="zh-CN"/>
                    </w:rPr>
                    <w:t>☑</w:t>
                  </w:r>
                  <w:r>
                    <w:rPr>
                      <w:rFonts w:hint="eastAsia"/>
                    </w:rPr>
                    <w:t>政治</w:t>
                  </w:r>
                  <w:r>
                    <w:rPr>
                      <w:rFonts w:hint="eastAsia"/>
                      <w:lang w:eastAsia="zh-CN"/>
                    </w:rPr>
                    <w:t>☑</w:t>
                  </w:r>
                  <w:r>
                    <w:rPr>
                      <w:rFonts w:hint="eastAsia"/>
                    </w:rPr>
                    <w:t>监管</w:t>
                  </w:r>
                  <w:r>
                    <w:rPr>
                      <w:rFonts w:hint="eastAsia"/>
                      <w:lang w:eastAsia="zh-CN"/>
                    </w:rPr>
                    <w:t>☑</w:t>
                  </w:r>
                  <w:r>
                    <w:rPr>
                      <w:rFonts w:hint="eastAsia"/>
                    </w:rPr>
                    <w:t>财务</w:t>
                  </w:r>
                  <w:r>
                    <w:rPr>
                      <w:rFonts w:hint="eastAsia"/>
                      <w:lang w:eastAsia="zh-CN"/>
                    </w:rPr>
                    <w:t>☑</w:t>
                  </w:r>
                  <w:r>
                    <w:rPr>
                      <w:rFonts w:hint="eastAsia"/>
                    </w:rPr>
                    <w:t>自然环境</w:t>
                  </w:r>
                  <w:r>
                    <w:rPr>
                      <w:rFonts w:hint="eastAsia"/>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lang w:eastAsia="zh-CN"/>
                    </w:rPr>
                    <w:t>☑</w:t>
                  </w:r>
                  <w:r>
                    <w:rPr>
                      <w:rFonts w:hint="eastAsia"/>
                    </w:rPr>
                    <w:t>价值观</w:t>
                  </w:r>
                  <w:r>
                    <w:rPr>
                      <w:rFonts w:hint="eastAsia"/>
                      <w:lang w:eastAsia="zh-CN"/>
                    </w:rPr>
                    <w:t>☑</w:t>
                  </w:r>
                  <w:r>
                    <w:rPr>
                      <w:rFonts w:hint="eastAsia"/>
                    </w:rPr>
                    <w:t>文化</w:t>
                  </w:r>
                  <w:r>
                    <w:rPr>
                      <w:rFonts w:hint="eastAsia"/>
                      <w:lang w:eastAsia="zh-CN"/>
                    </w:rPr>
                    <w:t>☑</w:t>
                  </w:r>
                  <w:r>
                    <w:rPr>
                      <w:rFonts w:hint="eastAsia"/>
                    </w:rPr>
                    <w:t>知识</w:t>
                  </w:r>
                  <w:r>
                    <w:rPr>
                      <w:rFonts w:hint="eastAsia"/>
                      <w:lang w:eastAsia="zh-CN"/>
                    </w:rPr>
                    <w:t>☑</w:t>
                  </w:r>
                  <w:r>
                    <w:rPr>
                      <w:rFonts w:hint="eastAsia"/>
                    </w:rPr>
                    <w:t>绩效</w:t>
                  </w:r>
                  <w:r>
                    <w:rPr>
                      <w:rFonts w:hint="eastAsia"/>
                      <w:lang w:eastAsia="zh-CN"/>
                    </w:rPr>
                    <w:t>☑</w:t>
                  </w:r>
                  <w:r>
                    <w:rPr>
                      <w:rFonts w:hint="eastAsia"/>
                    </w:rPr>
                    <w:t>工艺</w:t>
                  </w:r>
                  <w:r>
                    <w:rPr>
                      <w:rFonts w:hint="eastAsia"/>
                      <w:lang w:eastAsia="zh-CN"/>
                    </w:rPr>
                    <w:t>☑</w:t>
                  </w:r>
                  <w:r>
                    <w:rPr>
                      <w:rFonts w:hint="eastAsia"/>
                    </w:rPr>
                    <w:t>设备</w:t>
                  </w:r>
                  <w:r>
                    <w:rPr>
                      <w:rFonts w:hint="eastAsia"/>
                      <w:lang w:eastAsia="zh-CN"/>
                    </w:rPr>
                    <w:t>☑</w:t>
                  </w:r>
                  <w:r>
                    <w:rPr>
                      <w:rFonts w:hint="eastAsia"/>
                    </w:rPr>
                    <w:t>人员能力</w:t>
                  </w:r>
                </w:p>
                <w:p>
                  <w:pPr>
                    <w:shd w:val="clear" w:color="auto" w:fill="EBF1DE" w:themeFill="accent3" w:themeFillTint="32"/>
                  </w:pPr>
                  <w:r>
                    <w:rPr>
                      <w:rFonts w:hint="eastAsia"/>
                      <w:lang w:eastAsia="zh-CN"/>
                    </w:rPr>
                    <w:t>☑</w:t>
                  </w:r>
                  <w:r>
                    <w:t>活动、产品和服务</w:t>
                  </w:r>
                  <w:r>
                    <w:rPr>
                      <w:rFonts w:hint="eastAsia"/>
                      <w:lang w:eastAsia="zh-CN"/>
                    </w:rPr>
                    <w:t>☑</w:t>
                  </w:r>
                  <w:r>
                    <w:t>战略方向</w:t>
                  </w:r>
                  <w:r>
                    <w:rPr>
                      <w:rFonts w:hint="eastAsia"/>
                      <w:lang w:eastAsia="zh-CN"/>
                    </w:rPr>
                    <w:t>☑</w:t>
                  </w:r>
                  <w:r>
                    <w:rPr>
                      <w:rFonts w:hint="eastAsia"/>
                    </w:rPr>
                    <w:t>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t>□设计和开发</w:t>
            </w:r>
            <w:r>
              <w:rPr>
                <w:rFonts w:hint="eastAsia"/>
                <w:lang w:eastAsia="zh-CN"/>
              </w:rPr>
              <w:t>☑</w:t>
            </w:r>
            <w:r>
              <w:rPr>
                <w:rFonts w:hint="eastAsia"/>
              </w:rPr>
              <w:t>采购</w:t>
            </w:r>
            <w:r>
              <w:rPr>
                <w:rFonts w:hint="eastAsia"/>
                <w:lang w:eastAsia="zh-CN"/>
              </w:rPr>
              <w:t>☑</w:t>
            </w:r>
            <w:r>
              <w:rPr>
                <w:rFonts w:hint="eastAsia"/>
              </w:rPr>
              <w:t>人力资源</w:t>
            </w:r>
            <w:r>
              <w:rPr>
                <w:rFonts w:hint="eastAsia"/>
                <w:lang w:eastAsia="zh-CN"/>
              </w:rPr>
              <w:t>☑</w:t>
            </w:r>
            <w:r>
              <w:rPr>
                <w:rFonts w:hint="eastAsia"/>
              </w:rPr>
              <w:t>营销和市场</w:t>
            </w:r>
            <w:r>
              <w:rPr>
                <w:rFonts w:hint="eastAsia"/>
                <w:lang w:eastAsia="zh-CN"/>
              </w:rPr>
              <w:t>☑</w:t>
            </w:r>
            <w:r>
              <w:rPr>
                <w:rFonts w:hint="eastAsia"/>
              </w:rPr>
              <w:t>生产</w:t>
            </w:r>
            <w:r>
              <w:rPr>
                <w:rFonts w:hint="eastAsia"/>
                <w:lang w:eastAsia="zh-CN"/>
              </w:rPr>
              <w:t>☑</w:t>
            </w:r>
            <w:r>
              <w:rPr>
                <w:rFonts w:hint="eastAsia"/>
              </w:rPr>
              <w:t>检验</w:t>
            </w:r>
            <w:r>
              <w:rPr>
                <w:rFonts w:hint="eastAsia"/>
                <w:lang w:eastAsia="zh-CN"/>
              </w:rPr>
              <w:t>☑</w:t>
            </w:r>
            <w:r>
              <w:rPr>
                <w:rFonts w:hint="eastAsia"/>
              </w:rPr>
              <w:t>仓库管理</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rPr>
              <w:t>□节约能源□节约资源</w:t>
            </w:r>
            <w:r>
              <w:rPr>
                <w:rFonts w:hint="eastAsia"/>
                <w:lang w:eastAsia="zh-CN"/>
              </w:rPr>
              <w:t>☑</w:t>
            </w:r>
            <w:r>
              <w:rPr>
                <w:rFonts w:hint="eastAsia"/>
              </w:rPr>
              <w:t>达标排放</w:t>
            </w:r>
            <w:r>
              <w:rPr>
                <w:rFonts w:hint="eastAsia"/>
                <w:lang w:eastAsia="zh-CN"/>
              </w:rPr>
              <w:t>☑</w:t>
            </w:r>
            <w:r>
              <w:rPr>
                <w:rFonts w:hint="eastAsia"/>
              </w:rPr>
              <w:t>消防控制□危化品管理□特种设备管理</w:t>
            </w:r>
          </w:p>
          <w:p>
            <w:pPr>
              <w:shd w:val="clear" w:color="auto" w:fill="EBF1DE" w:themeFill="accent3" w:themeFillTint="32"/>
              <w:spacing w:before="40" w:after="40"/>
            </w:pPr>
            <w:r>
              <w:rPr>
                <w:rFonts w:hint="eastAsia"/>
              </w:rPr>
              <w:t>□环评三同时□其他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t>□危险废物处置□消防检测□生产/服务过程□环保监测</w:t>
            </w:r>
            <w:r>
              <w:rPr>
                <w:rFonts w:hint="eastAsia"/>
                <w:lang w:eastAsia="zh-CN"/>
              </w:rPr>
              <w:t>☑</w:t>
            </w:r>
            <w:r>
              <w:rPr>
                <w:rFonts w:hint="eastAsia"/>
              </w:rPr>
              <w:t>产品运输□设备维修</w:t>
            </w:r>
          </w:p>
          <w:p>
            <w:pPr>
              <w:shd w:val="clear" w:color="auto" w:fill="EBF1DE" w:themeFill="accent3" w:themeFillTint="32"/>
              <w:spacing w:before="40" w:after="40"/>
            </w:pPr>
            <w:r>
              <w:rPr>
                <w:rFonts w:hint="eastAsia"/>
              </w:rPr>
              <w:t>□人员培训</w:t>
            </w:r>
            <w:r>
              <w:rPr>
                <w:rFonts w:hint="eastAsia"/>
                <w:lang w:eastAsia="zh-CN"/>
              </w:rPr>
              <w:t>☑</w:t>
            </w:r>
            <w:r>
              <w:rPr>
                <w:rFonts w:hint="eastAsia"/>
              </w:rPr>
              <w:t>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lang w:eastAsia="zh-CN"/>
              </w:rPr>
              <w:t>☑</w:t>
            </w:r>
            <w:r>
              <w:rPr>
                <w:rFonts w:hint="eastAsia"/>
              </w:rPr>
              <w:t>以身作则</w:t>
            </w:r>
            <w:r>
              <w:rPr>
                <w:rFonts w:hint="eastAsia"/>
                <w:lang w:eastAsia="zh-CN"/>
              </w:rPr>
              <w:t>☑</w:t>
            </w:r>
            <w:r>
              <w:rPr>
                <w:rFonts w:hint="eastAsia"/>
              </w:rPr>
              <w:t>建立机制</w:t>
            </w:r>
            <w:r>
              <w:rPr>
                <w:rFonts w:hint="eastAsia"/>
                <w:lang w:eastAsia="zh-CN"/>
              </w:rPr>
              <w:t>☑</w:t>
            </w:r>
            <w:r>
              <w:rPr>
                <w:rFonts w:hint="eastAsia"/>
              </w:rPr>
              <w:t>法规宣传</w:t>
            </w:r>
            <w:r>
              <w:rPr>
                <w:rFonts w:hint="eastAsia"/>
                <w:lang w:eastAsia="zh-CN"/>
              </w:rPr>
              <w:t>☑</w:t>
            </w:r>
            <w:r>
              <w:rPr>
                <w:rFonts w:hint="eastAsia"/>
              </w:rPr>
              <w:t>风险机遇的应对</w:t>
            </w:r>
            <w:r>
              <w:rPr>
                <w:rFonts w:hint="eastAsia"/>
                <w:lang w:eastAsia="zh-CN"/>
              </w:rPr>
              <w:t>☑</w:t>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最高管理者制定了文件化的管理体系方针：</w:t>
            </w:r>
          </w:p>
          <w:p>
            <w:pPr>
              <w:rPr>
                <w:rFonts w:hint="eastAsia" w:ascii="Times New Roman" w:hAnsi="Times New Roman" w:cs="Times New Roman"/>
                <w:b/>
                <w:bCs/>
                <w:szCs w:val="22"/>
                <w:u w:val="single"/>
              </w:rPr>
            </w:pPr>
            <w:r>
              <w:rPr>
                <w:rFonts w:hint="eastAsia" w:ascii="Times New Roman" w:hAnsi="Times New Roman" w:cs="Times New Roman"/>
                <w:b/>
                <w:bCs/>
                <w:szCs w:val="22"/>
                <w:u w:val="single"/>
              </w:rPr>
              <w:t>质量方针：以质量求生存、以效益求发展</w:t>
            </w:r>
          </w:p>
          <w:p>
            <w:pPr>
              <w:rPr>
                <w:rFonts w:hint="eastAsia" w:ascii="Times New Roman" w:hAnsi="Times New Roman" w:cs="Times New Roman"/>
                <w:b/>
                <w:bCs/>
                <w:szCs w:val="22"/>
                <w:u w:val="single"/>
              </w:rPr>
            </w:pPr>
            <w:r>
              <w:rPr>
                <w:rFonts w:hint="eastAsia" w:ascii="Times New Roman" w:hAnsi="Times New Roman" w:cs="Times New Roman"/>
                <w:b/>
                <w:bCs/>
                <w:szCs w:val="22"/>
                <w:u w:val="single"/>
              </w:rPr>
              <w:t>环境方针：环保、高效、节能、减排</w:t>
            </w:r>
          </w:p>
          <w:p>
            <w:pPr>
              <w:shd w:val="clear" w:color="auto" w:fill="EBF1DE" w:themeFill="accent3" w:themeFillTint="32"/>
              <w:rPr>
                <w:rFonts w:hint="eastAsia" w:ascii="Times New Roman" w:hAnsi="Times New Roman" w:cs="Times New Roman"/>
                <w:b/>
                <w:bCs/>
                <w:szCs w:val="22"/>
                <w:u w:val="single"/>
              </w:rPr>
            </w:pPr>
            <w:r>
              <w:rPr>
                <w:rFonts w:hint="eastAsia" w:ascii="Times New Roman" w:hAnsi="Times New Roman" w:cs="Times New Roman"/>
                <w:b/>
                <w:bCs/>
                <w:szCs w:val="22"/>
                <w:u w:val="single"/>
              </w:rPr>
              <w:t>职业健康安全方针：预防为主、安全第一</w:t>
            </w: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eastAsia" w:eastAsia="宋体"/>
                <w:lang w:val="en-US" w:eastAsia="zh-CN"/>
              </w:rPr>
            </w:pPr>
            <w:r>
              <w:rPr>
                <w:rFonts w:hint="eastAsia"/>
              </w:rPr>
              <w:t>EMS的主管部门是——</w:t>
            </w:r>
            <w:r>
              <w:rPr>
                <w:rFonts w:hint="eastAsia"/>
                <w:lang w:val="en-US" w:eastAsia="zh-CN"/>
              </w:rPr>
              <w:t>生产部</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08"/>
              <w:gridCol w:w="3197"/>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08" w:type="dxa"/>
                </w:tcPr>
                <w:p>
                  <w:pPr>
                    <w:shd w:val="clear" w:color="auto" w:fill="EBF1DE" w:themeFill="accent3" w:themeFillTint="32"/>
                  </w:pPr>
                  <w:r>
                    <w:rPr>
                      <w:rFonts w:hint="eastAsia"/>
                    </w:rPr>
                    <w:t>主要的风险或机遇描述</w:t>
                  </w:r>
                </w:p>
              </w:tc>
              <w:tc>
                <w:tcPr>
                  <w:tcW w:w="3197"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08" w:type="dxa"/>
                  <w:vAlign w:val="top"/>
                </w:tcPr>
                <w:p>
                  <w:pPr>
                    <w:shd w:val="clear" w:color="auto" w:fill="EBF1DE" w:themeFill="accent3" w:themeFillTint="32"/>
                    <w:rPr>
                      <w:rFonts w:ascii="Times New Roman" w:hAnsi="Times New Roman" w:eastAsia="宋体" w:cs="Times New Roman"/>
                      <w:kern w:val="2"/>
                      <w:sz w:val="18"/>
                      <w:szCs w:val="18"/>
                      <w:lang w:val="en-US" w:eastAsia="zh-CN" w:bidi="ar-SA"/>
                    </w:rPr>
                  </w:pPr>
                  <w:r>
                    <w:rPr>
                      <w:rFonts w:hint="eastAsia"/>
                      <w:sz w:val="18"/>
                      <w:szCs w:val="18"/>
                    </w:rPr>
                    <w:t>公司产品售后服务处理不好，顾客埋怨投诉较多，以及产品寿命结束后的回收处理问题</w:t>
                  </w:r>
                </w:p>
              </w:tc>
              <w:tc>
                <w:tcPr>
                  <w:tcW w:w="3197" w:type="dxa"/>
                  <w:vAlign w:val="top"/>
                </w:tcPr>
                <w:p>
                  <w:pPr>
                    <w:shd w:val="clear" w:color="auto" w:fill="EBF1DE" w:themeFill="accent3" w:themeFillTint="32"/>
                    <w:rPr>
                      <w:rFonts w:ascii="Times New Roman" w:hAnsi="Times New Roman" w:eastAsia="宋体" w:cs="Times New Roman"/>
                      <w:kern w:val="2"/>
                      <w:sz w:val="18"/>
                      <w:szCs w:val="18"/>
                      <w:lang w:val="en-US" w:eastAsia="zh-CN" w:bidi="ar-SA"/>
                    </w:rPr>
                  </w:pPr>
                  <w:r>
                    <w:rPr>
                      <w:rFonts w:hint="eastAsia" w:ascii="宋体" w:hAnsi="宋体" w:eastAsia="宋体" w:cs="宋体"/>
                      <w:b w:val="0"/>
                      <w:bCs w:val="0"/>
                      <w:kern w:val="0"/>
                      <w:sz w:val="18"/>
                      <w:szCs w:val="18"/>
                      <w:lang w:val="en-US" w:eastAsia="zh-CN" w:bidi="ar-SA"/>
                    </w:rPr>
                    <w:t>严格按照售后服务管理规定，做好客户服务工作</w:t>
                  </w:r>
                </w:p>
              </w:tc>
              <w:tc>
                <w:tcPr>
                  <w:tcW w:w="1717" w:type="dxa"/>
                  <w:vAlign w:val="top"/>
                </w:tcPr>
                <w:p>
                  <w:pPr>
                    <w:shd w:val="clear" w:color="auto" w:fill="EBF1DE" w:themeFill="accent3" w:themeFillTint="32"/>
                    <w:rPr>
                      <w:rFonts w:hint="eastAsia" w:ascii="Times New Roman" w:hAnsi="Times New Roman" w:eastAsia="宋体" w:cs="Times New Roman"/>
                      <w:kern w:val="2"/>
                      <w:sz w:val="18"/>
                      <w:szCs w:val="18"/>
                      <w:lang w:val="en-US" w:eastAsia="zh-CN" w:bidi="ar-SA"/>
                    </w:rPr>
                  </w:pPr>
                  <w:r>
                    <w:rPr>
                      <w:rFonts w:hint="eastAsia"/>
                      <w:sz w:val="18"/>
                      <w:szCs w:val="18"/>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08" w:type="dxa"/>
                  <w:vAlign w:val="top"/>
                </w:tcPr>
                <w:p>
                  <w:pPr>
                    <w:shd w:val="clear" w:color="auto" w:fill="EBF1DE" w:themeFill="accent3" w:themeFillTint="32"/>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sz w:val="18"/>
                      <w:szCs w:val="18"/>
                      <w:lang w:val="en-US" w:eastAsia="zh-CN"/>
                    </w:rPr>
                    <w:t>生产</w:t>
                  </w:r>
                  <w:r>
                    <w:rPr>
                      <w:rFonts w:hint="default" w:ascii="Times New Roman" w:hAnsi="Times New Roman" w:eastAsia="宋体" w:cs="Times New Roman"/>
                      <w:sz w:val="18"/>
                      <w:szCs w:val="18"/>
                    </w:rPr>
                    <w:t>设备的</w:t>
                  </w:r>
                  <w:r>
                    <w:rPr>
                      <w:rFonts w:hint="eastAsia" w:ascii="Times New Roman" w:hAnsi="Times New Roman" w:eastAsia="宋体" w:cs="Times New Roman"/>
                      <w:sz w:val="18"/>
                      <w:szCs w:val="18"/>
                      <w:lang w:eastAsia="zh-CN"/>
                    </w:rPr>
                    <w:t>生产</w:t>
                  </w:r>
                  <w:r>
                    <w:rPr>
                      <w:rFonts w:hint="default" w:ascii="Times New Roman" w:hAnsi="Times New Roman" w:eastAsia="宋体" w:cs="Times New Roman"/>
                      <w:sz w:val="18"/>
                      <w:szCs w:val="18"/>
                    </w:rPr>
                    <w:t>、环境保障、安全保障能力（保养、大修状况）</w:t>
                  </w:r>
                </w:p>
              </w:tc>
              <w:tc>
                <w:tcPr>
                  <w:tcW w:w="3197" w:type="dxa"/>
                  <w:vAlign w:val="top"/>
                </w:tcPr>
                <w:p>
                  <w:pPr>
                    <w:rPr>
                      <w:rFonts w:hint="eastAsia" w:ascii="Times New Roman" w:hAnsi="Times New Roman" w:eastAsia="宋体" w:cs="Times New Roman"/>
                      <w:kern w:val="2"/>
                      <w:sz w:val="18"/>
                      <w:szCs w:val="18"/>
                      <w:lang w:val="en-US" w:eastAsia="zh-CN" w:bidi="ar-SA"/>
                    </w:rPr>
                  </w:pPr>
                  <w:r>
                    <w:rPr>
                      <w:rFonts w:hint="default" w:ascii="Times New Roman" w:hAnsi="Times New Roman" w:eastAsia="宋体" w:cs="Times New Roman"/>
                      <w:sz w:val="18"/>
                      <w:szCs w:val="18"/>
                    </w:rPr>
                    <w:t>1严格制定保养、大修制度，制定专人进行设备管理。2制定管理方案3检修和保养</w:t>
                  </w:r>
                  <w:r>
                    <w:rPr>
                      <w:rFonts w:hint="eastAsia" w:ascii="Times New Roman" w:hAnsi="Times New Roman" w:cs="Times New Roman"/>
                      <w:sz w:val="18"/>
                      <w:szCs w:val="18"/>
                      <w:lang w:val="en-US" w:eastAsia="zh-CN"/>
                    </w:rPr>
                    <w:t>环保</w:t>
                  </w:r>
                  <w:r>
                    <w:rPr>
                      <w:rFonts w:hint="default" w:ascii="Times New Roman" w:hAnsi="Times New Roman" w:eastAsia="宋体" w:cs="Times New Roman"/>
                      <w:sz w:val="18"/>
                      <w:szCs w:val="18"/>
                    </w:rPr>
                    <w:t>设施。</w:t>
                  </w:r>
                </w:p>
              </w:tc>
              <w:tc>
                <w:tcPr>
                  <w:tcW w:w="1717" w:type="dxa"/>
                  <w:vAlign w:val="top"/>
                </w:tcPr>
                <w:p>
                  <w:pPr>
                    <w:shd w:val="clear" w:color="auto" w:fill="EBF1DE" w:themeFill="accent3" w:themeFillTint="32"/>
                    <w:rPr>
                      <w:rFonts w:hint="eastAsia" w:ascii="Times New Roman" w:hAnsi="Times New Roman" w:eastAsia="宋体" w:cs="Times New Roman"/>
                      <w:kern w:val="2"/>
                      <w:sz w:val="18"/>
                      <w:szCs w:val="18"/>
                      <w:lang w:val="en-US" w:eastAsia="zh-CN" w:bidi="ar-SA"/>
                    </w:rPr>
                  </w:pPr>
                  <w:r>
                    <w:rPr>
                      <w:rFonts w:hint="eastAsia"/>
                      <w:sz w:val="18"/>
                      <w:szCs w:val="18"/>
                      <w:lang w:val="en-US" w:eastAsia="zh-CN"/>
                    </w:rPr>
                    <w:t>有效</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组织对能控制或影响的所有活动、产品和服务考虑了生命周期观点对环境因素及相关环境影响进行了识别；考虑了已纳入计划的或新的开发，以及新的或修改的活动/产品和服务变更、</w:t>
            </w:r>
          </w:p>
          <w:p>
            <w:pPr>
              <w:shd w:val="clear" w:color="auto" w:fill="EBF1DE" w:themeFill="accent3" w:themeFillTint="32"/>
            </w:pPr>
            <w:r>
              <w:rPr>
                <w:rFonts w:hint="eastAsia"/>
              </w:rPr>
              <w:t>、异常状况和可合理预见的紧急情况。</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rPr>
              <w:t>□能源消耗□资源消耗□废水排放□废气排放□粉尘排放□危废排放□噪声排放□危化品泄露□压力容器爆炸</w:t>
            </w:r>
            <w:r>
              <w:rPr>
                <w:rFonts w:hint="eastAsia"/>
                <w:lang w:eastAsia="zh-CN"/>
              </w:rPr>
              <w:t>☑</w:t>
            </w:r>
            <w:r>
              <w:rPr>
                <w:rFonts w:hint="eastAsia"/>
              </w:rPr>
              <w:t>火灾</w:t>
            </w:r>
            <w:r>
              <w:rPr>
                <w:rFonts w:hint="eastAsia"/>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p>
          <w:p>
            <w:pPr>
              <w:shd w:val="clear" w:color="auto" w:fill="EBF1DE" w:themeFill="accent3" w:themeFillTint="32"/>
            </w:pPr>
            <w:r>
              <w:rPr>
                <w:rFonts w:hint="eastAsia"/>
              </w:rPr>
              <w:t>□排污许可证编号：</w:t>
            </w:r>
          </w:p>
          <w:p>
            <w:pPr>
              <w:shd w:val="clear" w:color="auto" w:fill="EBF1DE" w:themeFill="accent3" w:themeFillTint="32"/>
            </w:pPr>
            <w:r>
              <w:rPr>
                <w:rFonts w:hint="eastAsia"/>
              </w:rPr>
              <w:t>□环境影响登记表日期：</w:t>
            </w:r>
          </w:p>
          <w:p>
            <w:pPr>
              <w:shd w:val="clear" w:color="auto" w:fill="EBF1DE" w:themeFill="accent3" w:themeFillTint="32"/>
            </w:pPr>
            <w:r>
              <w:rPr>
                <w:rFonts w:hint="eastAsia"/>
              </w:rPr>
              <w:t>□环境影响报告表日期：</w:t>
            </w:r>
          </w:p>
          <w:p>
            <w:pPr>
              <w:shd w:val="clear" w:color="auto" w:fill="EBF1DE" w:themeFill="accent3" w:themeFillTint="32"/>
            </w:pPr>
            <w:r>
              <w:rPr>
                <w:rFonts w:hint="eastAsia"/>
              </w:rPr>
              <w:t>□环境影响报告书日期：</w:t>
            </w:r>
          </w:p>
          <w:p>
            <w:pPr>
              <w:shd w:val="clear" w:color="auto" w:fill="EBF1DE" w:themeFill="accent3" w:themeFillTint="32"/>
            </w:pPr>
            <w:r>
              <w:rPr>
                <w:rFonts w:hint="eastAsia"/>
              </w:rPr>
              <w:t>□消防验收/备案证明日期：</w:t>
            </w:r>
          </w:p>
          <w:p>
            <w:pPr>
              <w:shd w:val="clear" w:color="auto" w:fill="EBF1DE" w:themeFill="accent3" w:themeFillTint="32"/>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组织策划并采取措施管理其重要环境因素、合规义务和识别的风险和机遇；</w:t>
            </w:r>
          </w:p>
          <w:p>
            <w:pPr>
              <w:shd w:val="clear" w:color="auto" w:fill="EBF1DE" w:themeFill="accent3" w:themeFillTint="32"/>
            </w:pPr>
            <w:r>
              <w:rPr>
                <w:rFonts w:hint="eastAsia"/>
              </w:rPr>
              <w:t>□污水处理□除尘设备□设备降噪□危废合法处置□使用节能设备□危化品控制</w:t>
            </w:r>
          </w:p>
          <w:p>
            <w:pPr>
              <w:shd w:val="clear" w:color="auto" w:fill="EBF1DE" w:themeFill="accent3" w:themeFillTint="32"/>
              <w:rPr>
                <w:highlight w:val="cyan"/>
              </w:rPr>
            </w:pPr>
            <w:r>
              <w:rPr>
                <w:rFonts w:hint="eastAsia"/>
              </w:rPr>
              <w:t>□压力容器检测</w:t>
            </w:r>
            <w:r>
              <w:rPr>
                <w:rFonts w:hint="eastAsia"/>
                <w:lang w:eastAsia="zh-CN"/>
              </w:rPr>
              <w:t>☑</w:t>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9"/>
              <w:gridCol w:w="4064"/>
              <w:gridCol w:w="1114"/>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9" w:type="dxa"/>
                  <w:shd w:val="clear" w:color="auto" w:fill="auto"/>
                </w:tcPr>
                <w:p>
                  <w:pPr>
                    <w:shd w:val="clear" w:color="auto" w:fill="EBF1DE" w:themeFill="accent3" w:themeFillTint="32"/>
                    <w:rPr>
                      <w:rFonts w:ascii="宋体" w:hAnsi="宋体"/>
                    </w:rPr>
                  </w:pPr>
                  <w:r>
                    <w:rPr>
                      <w:rFonts w:hint="eastAsia" w:ascii="宋体" w:hAnsi="宋体"/>
                    </w:rPr>
                    <w:t>环境目标</w:t>
                  </w:r>
                </w:p>
              </w:tc>
              <w:tc>
                <w:tcPr>
                  <w:tcW w:w="4064"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114"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774"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9" w:type="dxa"/>
                  <w:shd w:val="clear" w:color="auto" w:fill="auto"/>
                  <w:vAlign w:val="top"/>
                </w:tcPr>
                <w:p>
                  <w:pPr>
                    <w:shd w:val="clear" w:color="auto" w:fill="EBF1DE" w:themeFill="accent3" w:themeFillTint="32"/>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sz w:val="18"/>
                      <w:szCs w:val="18"/>
                      <w:lang w:val="en-US" w:eastAsia="zh-CN"/>
                    </w:rPr>
                    <w:t>一般固废物回收率达到</w:t>
                  </w:r>
                  <w:r>
                    <w:rPr>
                      <w:rFonts w:hint="eastAsia" w:cs="Times New Roman"/>
                      <w:sz w:val="18"/>
                      <w:szCs w:val="18"/>
                      <w:lang w:val="en-US" w:eastAsia="zh-CN"/>
                    </w:rPr>
                    <w:t>80</w:t>
                  </w:r>
                  <w:r>
                    <w:rPr>
                      <w:rFonts w:hint="eastAsia" w:ascii="Times New Roman" w:hAnsi="Times New Roman" w:eastAsia="宋体" w:cs="Times New Roman"/>
                      <w:sz w:val="18"/>
                      <w:szCs w:val="18"/>
                      <w:lang w:val="en-US" w:eastAsia="zh-CN"/>
                    </w:rPr>
                    <w:t>%以上</w:t>
                  </w:r>
                </w:p>
              </w:tc>
              <w:tc>
                <w:tcPr>
                  <w:tcW w:w="4064" w:type="dxa"/>
                  <w:shd w:val="clear" w:color="auto" w:fill="auto"/>
                  <w:vAlign w:val="center"/>
                </w:tcPr>
                <w:p>
                  <w:pPr>
                    <w:shd w:val="clear" w:color="auto" w:fill="EBF1DE" w:themeFill="accent3" w:themeFillTint="32"/>
                    <w:rPr>
                      <w:rFonts w:hint="default" w:ascii="Times New Roman" w:hAnsi="Times New Roman" w:eastAsia="宋体" w:cs="Times New Roman"/>
                      <w:kern w:val="2"/>
                      <w:sz w:val="18"/>
                      <w:szCs w:val="18"/>
                      <w:lang w:val="en-GB" w:eastAsia="zh-CN" w:bidi="ar-SA"/>
                    </w:rPr>
                  </w:pPr>
                  <w:r>
                    <w:rPr>
                      <w:rFonts w:hint="eastAsia" w:ascii="Times New Roman" w:hAnsi="Times New Roman" w:cs="Times New Roman"/>
                      <w:sz w:val="18"/>
                      <w:szCs w:val="18"/>
                      <w:lang w:val="en-US" w:eastAsia="zh-CN"/>
                    </w:rPr>
                    <w:t>对人员进行培训，办公场所设置</w:t>
                  </w:r>
                  <w:r>
                    <w:rPr>
                      <w:rFonts w:hint="eastAsia" w:cs="Times New Roman"/>
                      <w:sz w:val="18"/>
                      <w:szCs w:val="18"/>
                      <w:lang w:val="en-US" w:eastAsia="zh-CN"/>
                    </w:rPr>
                    <w:t>固废分类处置箱</w:t>
                  </w:r>
                </w:p>
              </w:tc>
              <w:tc>
                <w:tcPr>
                  <w:tcW w:w="1114" w:type="dxa"/>
                  <w:shd w:val="clear" w:color="auto" w:fill="auto"/>
                  <w:vAlign w:val="center"/>
                </w:tcPr>
                <w:p>
                  <w:pPr>
                    <w:shd w:val="clear" w:color="auto" w:fill="EBF1DE" w:themeFill="accent3" w:themeFillTint="32"/>
                    <w:rPr>
                      <w:rFonts w:hint="eastAsia" w:ascii="Times New Roman" w:hAnsi="Times New Roman" w:eastAsia="宋体" w:cs="Times New Roman"/>
                      <w:kern w:val="2"/>
                      <w:sz w:val="18"/>
                      <w:szCs w:val="18"/>
                      <w:lang w:val="en-GB" w:eastAsia="zh-CN" w:bidi="ar-SA"/>
                    </w:rPr>
                  </w:pPr>
                  <w:r>
                    <w:rPr>
                      <w:rFonts w:hint="eastAsia"/>
                      <w:sz w:val="18"/>
                      <w:szCs w:val="18"/>
                      <w:lang w:val="en-US" w:eastAsia="zh-CN"/>
                    </w:rPr>
                    <w:t>办公室</w:t>
                  </w:r>
                </w:p>
              </w:tc>
              <w:tc>
                <w:tcPr>
                  <w:tcW w:w="1774" w:type="dxa"/>
                  <w:shd w:val="clear" w:color="auto" w:fill="auto"/>
                  <w:vAlign w:val="center"/>
                </w:tcPr>
                <w:p>
                  <w:pPr>
                    <w:shd w:val="clear" w:color="auto" w:fill="EBF1DE" w:themeFill="accent3" w:themeFillTint="32"/>
                    <w:jc w:val="center"/>
                    <w:rPr>
                      <w:rFonts w:hint="eastAsia" w:ascii="宋体" w:hAnsi="宋体" w:eastAsia="宋体" w:cs="Times New Roman"/>
                      <w:kern w:val="2"/>
                      <w:sz w:val="18"/>
                      <w:szCs w:val="18"/>
                      <w:lang w:val="en-GB" w:eastAsia="zh-CN" w:bidi="ar-SA"/>
                    </w:rPr>
                  </w:pPr>
                  <w:r>
                    <w:rPr>
                      <w:rFonts w:hint="eastAsia" w:ascii="宋体" w:hAnsi="宋体"/>
                      <w:sz w:val="18"/>
                      <w:szCs w:val="18"/>
                      <w:lang w:val="en-US" w:eastAsia="zh-CN"/>
                    </w:rPr>
                    <w:t>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9" w:type="dxa"/>
                  <w:shd w:val="clear" w:color="auto" w:fill="auto"/>
                  <w:vAlign w:val="top"/>
                </w:tcPr>
                <w:p>
                  <w:pPr>
                    <w:shd w:val="clear" w:color="auto" w:fill="EBF1DE" w:themeFill="accent3" w:themeFillTint="32"/>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控制火灾发生率0%</w:t>
                  </w:r>
                </w:p>
                <w:p>
                  <w:pPr>
                    <w:shd w:val="clear" w:color="auto" w:fill="EBF1DE" w:themeFill="accent3" w:themeFillTint="32"/>
                    <w:rPr>
                      <w:rFonts w:hint="eastAsia" w:ascii="Times New Roman" w:hAnsi="Times New Roman" w:eastAsia="宋体" w:cs="Times New Roman"/>
                      <w:kern w:val="2"/>
                      <w:sz w:val="18"/>
                      <w:szCs w:val="18"/>
                      <w:lang w:val="en-US" w:eastAsia="zh-CN" w:bidi="ar-SA"/>
                    </w:rPr>
                  </w:pPr>
                </w:p>
              </w:tc>
              <w:tc>
                <w:tcPr>
                  <w:tcW w:w="4064" w:type="dxa"/>
                  <w:shd w:val="clear" w:color="auto" w:fill="auto"/>
                  <w:vAlign w:val="center"/>
                </w:tcPr>
                <w:p>
                  <w:pPr>
                    <w:shd w:val="clear" w:color="auto" w:fill="EBF1DE" w:themeFill="accent3" w:themeFillTint="32"/>
                    <w:rPr>
                      <w:rFonts w:hint="eastAsia"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lang w:val="en-US" w:eastAsia="zh-CN"/>
                    </w:rPr>
                    <w:t>消防设备按照位置明显，易于使用。在特殊地区严禁烟火和张贴防火标示。定期对安防设备进行检测和演练。加强防火意识和防火设备使用培训</w:t>
                  </w:r>
                </w:p>
              </w:tc>
              <w:tc>
                <w:tcPr>
                  <w:tcW w:w="1114" w:type="dxa"/>
                  <w:shd w:val="clear" w:color="auto" w:fill="auto"/>
                  <w:vAlign w:val="center"/>
                </w:tcPr>
                <w:p>
                  <w:pPr>
                    <w:shd w:val="clear" w:color="auto" w:fill="EBF1DE" w:themeFill="accent3" w:themeFillTint="32"/>
                    <w:rPr>
                      <w:rFonts w:hint="default" w:ascii="Times New Roman" w:hAnsi="Times New Roman" w:eastAsia="宋体" w:cs="Times New Roman"/>
                      <w:kern w:val="2"/>
                      <w:sz w:val="18"/>
                      <w:szCs w:val="18"/>
                      <w:lang w:val="en-US" w:eastAsia="zh-CN" w:bidi="ar-SA"/>
                    </w:rPr>
                  </w:pPr>
                  <w:r>
                    <w:rPr>
                      <w:rFonts w:hint="eastAsia"/>
                      <w:sz w:val="18"/>
                      <w:szCs w:val="18"/>
                      <w:lang w:val="en-US" w:eastAsia="zh-CN"/>
                    </w:rPr>
                    <w:t>生产部</w:t>
                  </w:r>
                </w:p>
              </w:tc>
              <w:tc>
                <w:tcPr>
                  <w:tcW w:w="1774" w:type="dxa"/>
                  <w:shd w:val="clear" w:color="auto" w:fill="auto"/>
                  <w:vAlign w:val="center"/>
                </w:tcPr>
                <w:p>
                  <w:pPr>
                    <w:shd w:val="clear" w:color="auto" w:fill="EBF1DE" w:themeFill="accent3" w:themeFillTint="32"/>
                    <w:jc w:val="center"/>
                    <w:rPr>
                      <w:rFonts w:hint="eastAsia" w:ascii="宋体" w:hAnsi="宋体" w:eastAsia="宋体" w:cs="Times New Roman"/>
                      <w:kern w:val="2"/>
                      <w:sz w:val="18"/>
                      <w:szCs w:val="18"/>
                      <w:lang w:val="en-US" w:eastAsia="zh-CN" w:bidi="ar-SA"/>
                    </w:rPr>
                  </w:pPr>
                  <w:r>
                    <w:rPr>
                      <w:rFonts w:hint="eastAsia" w:ascii="宋体" w:hAnsi="宋体"/>
                      <w:sz w:val="18"/>
                      <w:szCs w:val="18"/>
                      <w:lang w:val="en-US" w:eastAsia="zh-CN"/>
                    </w:rPr>
                    <w:t>已完成</w:t>
                  </w:r>
                </w:p>
              </w:tc>
            </w:tr>
          </w:tbl>
          <w:p>
            <w:pPr>
              <w:shd w:val="clear" w:color="auto" w:fill="EBF1DE" w:themeFill="accent3" w:themeFillTint="32"/>
            </w:pPr>
            <w:r>
              <w:rPr>
                <w:rFonts w:hint="eastAsia" w:ascii="Wingdings" w:hAnsi="Wingdings"/>
                <w:lang w:eastAsia="zh-CN"/>
              </w:rPr>
              <w:t>☑</w:t>
            </w:r>
            <w:r>
              <w:rPr>
                <w:rFonts w:hint="eastAsia"/>
              </w:rPr>
              <w:t>目标已实现</w:t>
            </w:r>
          </w:p>
          <w:p>
            <w:pPr>
              <w:shd w:val="clear" w:color="auto" w:fill="EBF1DE" w:themeFill="accent3"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lang w:eastAsia="zh-CN"/>
              </w:rPr>
              <w:t>☑</w:t>
            </w:r>
            <w:r>
              <w:rPr>
                <w:rFonts w:hint="eastAsia"/>
              </w:rPr>
              <w:t>人力资源</w:t>
            </w:r>
            <w:r>
              <w:rPr>
                <w:rFonts w:hint="eastAsia" w:ascii="Wingdings" w:hAnsi="Wingdings"/>
                <w:lang w:eastAsia="zh-CN"/>
              </w:rPr>
              <w:t>☑</w:t>
            </w:r>
            <w:r>
              <w:rPr>
                <w:rFonts w:hint="eastAsia"/>
              </w:rPr>
              <w:t>自然资源</w:t>
            </w:r>
            <w:r>
              <w:rPr>
                <w:rFonts w:hint="eastAsia" w:ascii="Wingdings" w:hAnsi="Wingdings"/>
                <w:lang w:eastAsia="zh-CN"/>
              </w:rPr>
              <w:t>☑</w:t>
            </w:r>
            <w:r>
              <w:rPr>
                <w:rFonts w:hint="eastAsia"/>
              </w:rPr>
              <w:t>基础设施</w:t>
            </w:r>
            <w:r>
              <w:rPr>
                <w:rFonts w:hint="eastAsia" w:ascii="Wingdings" w:hAnsi="Wingdings"/>
                <w:lang w:eastAsia="zh-CN"/>
              </w:rPr>
              <w:t>☑</w:t>
            </w:r>
            <w:r>
              <w:rPr>
                <w:rFonts w:hint="eastAsia"/>
              </w:rPr>
              <w:t>技术</w:t>
            </w:r>
            <w:r>
              <w:rPr>
                <w:rFonts w:hint="eastAsia" w:ascii="Wingdings" w:hAnsi="Wingdings"/>
                <w:lang w:eastAsia="zh-CN"/>
              </w:rPr>
              <w:t>☑</w:t>
            </w:r>
            <w:r>
              <w:rPr>
                <w:rFonts w:hint="eastAsia"/>
              </w:rPr>
              <w:t>财务资源。</w:t>
            </w:r>
          </w:p>
          <w:p>
            <w:pPr>
              <w:shd w:val="clear" w:color="auto" w:fill="EBF1DE" w:themeFill="accent3" w:themeFillTint="32"/>
            </w:pPr>
            <w:r>
              <w:rPr>
                <w:rFonts w:hint="eastAsia"/>
                <w:lang w:eastAsia="zh-CN"/>
              </w:rPr>
              <w:t>☑</w:t>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lang w:eastAsia="zh-CN"/>
              </w:rPr>
              <w:t>☑</w:t>
            </w: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pPr>
            <w:r>
              <w:rPr>
                <w:rFonts w:hint="eastAsia"/>
              </w:rPr>
              <w:t>建筑面积</w:t>
            </w:r>
            <w:r>
              <w:rPr>
                <w:rFonts w:hint="eastAsia"/>
                <w:lang w:val="en-US" w:eastAsia="zh-CN"/>
              </w:rPr>
              <w:t>1000</w:t>
            </w:r>
            <w:r>
              <w:rPr>
                <w:rFonts w:hint="eastAsia"/>
              </w:rPr>
              <w:t>平方米；生产车间</w:t>
            </w:r>
            <w:r>
              <w:rPr>
                <w:rFonts w:hint="eastAsia"/>
                <w:lang w:val="en-US" w:eastAsia="zh-CN"/>
              </w:rPr>
              <w:t>6</w:t>
            </w:r>
            <w:r>
              <w:rPr>
                <w:rFonts w:hint="eastAsia"/>
              </w:rPr>
              <w:t>个；库房</w:t>
            </w:r>
            <w:r>
              <w:rPr>
                <w:rFonts w:hint="eastAsia"/>
                <w:lang w:val="en-US" w:eastAsia="zh-CN"/>
              </w:rPr>
              <w:t>1</w:t>
            </w:r>
            <w:r>
              <w:rPr>
                <w:rFonts w:hint="eastAsia"/>
              </w:rPr>
              <w:t>个；实验室</w:t>
            </w:r>
            <w:r>
              <w:rPr>
                <w:rFonts w:hint="eastAsia"/>
                <w:lang w:val="en-US" w:eastAsia="zh-CN"/>
              </w:rPr>
              <w:t>1</w:t>
            </w:r>
            <w:r>
              <w:rPr>
                <w:rFonts w:hint="eastAsia"/>
              </w:rPr>
              <w:t>个；</w:t>
            </w:r>
          </w:p>
          <w:p>
            <w:pPr>
              <w:shd w:val="clear" w:color="auto" w:fill="EBF1DE" w:themeFill="accent3" w:themeFillTint="32"/>
              <w:rPr>
                <w:rFonts w:hint="eastAsia" w:eastAsia="宋体"/>
                <w:u w:val="single"/>
                <w:lang w:eastAsia="zh-CN"/>
              </w:rPr>
            </w:pPr>
            <w:r>
              <w:rPr>
                <w:rFonts w:hint="eastAsia"/>
              </w:rPr>
              <w:t>主要生产设备有：</w:t>
            </w:r>
            <w:r>
              <w:rPr>
                <w:rFonts w:hint="eastAsia" w:cs="Times New Roman"/>
                <w:u w:val="single"/>
                <w:lang w:eastAsia="zh-CN"/>
              </w:rPr>
              <w:t>液压摆式剪板机、台式钻铣床、液压机、冲床</w:t>
            </w:r>
          </w:p>
          <w:p>
            <w:pPr>
              <w:shd w:val="clear" w:color="auto" w:fill="EBF1DE" w:themeFill="accent3" w:themeFillTint="32"/>
              <w:rPr>
                <w:rFonts w:hint="eastAsia" w:eastAsia="宋体"/>
                <w:u w:val="single"/>
                <w:lang w:eastAsia="zh-CN"/>
              </w:rPr>
            </w:pPr>
            <w:r>
              <w:rPr>
                <w:rFonts w:hint="eastAsia"/>
              </w:rPr>
              <w:t>主要环保设备有：</w:t>
            </w:r>
            <w:r>
              <w:rPr>
                <w:rFonts w:hint="eastAsia"/>
                <w:u w:val="single"/>
                <w:lang w:val="en-US" w:eastAsia="zh-CN"/>
              </w:rPr>
              <w:t>灭火器</w:t>
            </w:r>
          </w:p>
          <w:p>
            <w:pPr>
              <w:shd w:val="clear" w:color="auto" w:fill="EBF1DE" w:themeFill="accent3" w:themeFillTint="32"/>
            </w:pPr>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color w:val="auto"/>
                <w:lang w:eastAsia="zh-CN"/>
              </w:rPr>
              <w:t>☑</w:t>
            </w:r>
            <w:r>
              <w:rPr>
                <w:rFonts w:hint="eastAsia"/>
                <w:color w:val="auto"/>
              </w:rPr>
              <w:t>不适用</w:t>
            </w:r>
          </w:p>
          <w:p>
            <w:pPr>
              <w:shd w:val="clear" w:color="auto" w:fill="EBF1DE" w:themeFill="accent3" w:themeFillTint="32"/>
            </w:pPr>
            <w:r>
              <w:rPr>
                <w:rFonts w:hint="eastAsia"/>
              </w:rPr>
              <w:t>辅助场所：</w:t>
            </w:r>
            <w:r>
              <w:rPr>
                <w:rFonts w:hint="eastAsia" w:ascii="Wingdings" w:hAnsi="Wingdings"/>
                <w:lang w:eastAsia="zh-CN"/>
              </w:rPr>
              <w:t>□</w:t>
            </w:r>
            <w:r>
              <w:rPr>
                <w:rFonts w:hint="eastAsia"/>
              </w:rPr>
              <w:t>高压配电室</w:t>
            </w:r>
            <w:r>
              <w:rPr>
                <w:rFonts w:hint="eastAsia" w:ascii="Wingdings" w:hAnsi="Wingdings"/>
                <w:lang w:eastAsia="zh-CN"/>
              </w:rPr>
              <w:t>☑</w:t>
            </w:r>
            <w:r>
              <w:rPr>
                <w:rFonts w:hint="eastAsia"/>
              </w:rPr>
              <w:t>低压配电室</w:t>
            </w:r>
            <w:r>
              <w:rPr>
                <w:rFonts w:hint="eastAsia" w:ascii="Wingdings" w:hAnsi="Wingdings"/>
                <w:lang w:eastAsia="zh-CN"/>
              </w:rPr>
              <w:t>□</w:t>
            </w:r>
            <w:r>
              <w:rPr>
                <w:rFonts w:hint="eastAsia"/>
              </w:rPr>
              <w:t>空压站</w:t>
            </w:r>
            <w:r>
              <w:rPr>
                <w:rFonts w:hint="eastAsia" w:ascii="Wingdings" w:hAnsi="Wingdings"/>
                <w:lang w:eastAsia="zh-CN"/>
              </w:rPr>
              <w:t>□</w:t>
            </w:r>
            <w:r>
              <w:rPr>
                <w:rFonts w:hint="eastAsia"/>
              </w:rPr>
              <w:t>锅炉房</w:t>
            </w:r>
            <w:r>
              <w:rPr>
                <w:rFonts w:hint="eastAsia" w:ascii="Wingdings" w:hAnsi="Wingdings"/>
                <w:lang w:eastAsia="zh-CN"/>
              </w:rPr>
              <w:t>□</w:t>
            </w:r>
            <w:r>
              <w:rPr>
                <w:rFonts w:hint="eastAsia"/>
              </w:rPr>
              <w:t>食堂</w:t>
            </w:r>
            <w:r>
              <w:rPr>
                <w:rFonts w:hint="eastAsia" w:ascii="Wingdings" w:hAnsi="Wingdings"/>
                <w:lang w:eastAsia="zh-CN"/>
              </w:rPr>
              <w:t>□</w:t>
            </w:r>
            <w:r>
              <w:rPr>
                <w:rFonts w:hint="eastAsia"/>
              </w:rPr>
              <w:t>危化品库</w:t>
            </w:r>
          </w:p>
          <w:p>
            <w:pPr>
              <w:shd w:val="clear" w:color="auto" w:fill="EBF1DE" w:themeFill="accent3" w:themeFillTint="32"/>
              <w:ind w:firstLine="1050" w:firstLineChars="500"/>
            </w:pPr>
            <w:r>
              <w:rPr>
                <w:rFonts w:hint="eastAsia" w:ascii="Wingdings" w:hAnsi="Wingdings"/>
                <w:lang w:eastAsia="zh-CN"/>
              </w:rPr>
              <w:t>□</w:t>
            </w:r>
            <w:r>
              <w:rPr>
                <w:rFonts w:hint="eastAsia"/>
              </w:rPr>
              <w:t>危废库</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污水处理站</w:t>
            </w:r>
            <w:r>
              <w:rPr>
                <w:rFonts w:hint="eastAsia" w:ascii="Wingdings" w:hAnsi="Wingdings"/>
                <w:lang w:eastAsia="zh-CN"/>
              </w:rPr>
              <w:t>□</w:t>
            </w:r>
            <w:r>
              <w:rPr>
                <w:rFonts w:hint="eastAsia"/>
              </w:rPr>
              <w:t>其他</w:t>
            </w:r>
          </w:p>
          <w:p>
            <w:pPr>
              <w:shd w:val="clear" w:color="auto" w:fill="EBF1DE" w:themeFill="accent3" w:themeFillTint="32"/>
            </w:pPr>
            <w:r>
              <w:rPr>
                <w:rFonts w:hint="eastAsia"/>
                <w:lang w:eastAsia="zh-CN"/>
              </w:rPr>
              <w:t>☑</w:t>
            </w:r>
            <w:r>
              <w:rPr>
                <w:rFonts w:hint="eastAsia"/>
              </w:rPr>
              <w:t>组织</w:t>
            </w:r>
            <w:r>
              <w:t>现有</w:t>
            </w:r>
            <w:r>
              <w:rPr>
                <w:rFonts w:hint="eastAsia"/>
              </w:rPr>
              <w:t>基础设施可满足环境管理体系运行；</w:t>
            </w:r>
          </w:p>
          <w:p>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t>□</w:t>
            </w:r>
            <w:r>
              <w:rPr>
                <w:rFonts w:hint="eastAsia"/>
              </w:rPr>
              <w:t>外校</w:t>
            </w:r>
          </w:p>
          <w:p>
            <w:pPr>
              <w:shd w:val="clear" w:color="auto" w:fill="EBF1DE" w:themeFill="accent3" w:themeFillTint="32"/>
              <w:rPr>
                <w:u w:val="single"/>
              </w:rPr>
            </w:pPr>
            <w:r>
              <w:rPr>
                <w:rFonts w:hint="eastAsia"/>
              </w:rPr>
              <w:t>环境监测的计量器具有：</w:t>
            </w:r>
            <w:r>
              <w:rPr>
                <w:rFonts w:hint="eastAsia"/>
                <w:u w:val="single"/>
              </w:rPr>
              <w:t>（列举1~4种）</w:t>
            </w:r>
          </w:p>
          <w:p>
            <w:pPr>
              <w:shd w:val="clear" w:color="auto" w:fill="EBF1DE" w:themeFill="accent3" w:themeFillTint="32"/>
              <w:rPr>
                <w:u w:val="single"/>
              </w:rPr>
            </w:pPr>
            <w:r>
              <w:rPr>
                <w:rFonts w:hint="eastAsia"/>
              </w:rPr>
              <w:t>计量器具管理：</w:t>
            </w:r>
            <w:r>
              <w:rPr>
                <w:rFonts w:hint="eastAsia" w:ascii="Wingdings" w:hAnsi="Wingdings"/>
                <w:lang w:eastAsia="zh-CN"/>
              </w:rPr>
              <w:t>□</w:t>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通过</w:t>
            </w:r>
            <w:r>
              <w:rPr>
                <w:rFonts w:hint="eastAsia" w:ascii="Wingdings" w:hAnsi="Wingdings"/>
                <w:lang w:eastAsia="zh-CN"/>
              </w:rPr>
              <w:t>☑</w:t>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EBF1DE" w:themeFill="accent3" w:themeFillTint="32"/>
            </w:pPr>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ascii="Wingdings" w:hAnsi="Wingdings"/>
                <w:lang w:eastAsia="zh-CN"/>
              </w:rPr>
              <w:t>☑</w:t>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w:t>
            </w:r>
            <w:r>
              <w:rPr>
                <w:rFonts w:hint="eastAsia" w:ascii="Wingdings" w:hAnsi="Wingdings"/>
                <w:lang w:eastAsia="zh-CN"/>
              </w:rPr>
              <w:t>☑</w:t>
            </w:r>
            <w:r>
              <w:rPr>
                <w:rFonts w:hint="eastAsia"/>
              </w:rPr>
              <w:t>文件发放</w:t>
            </w:r>
            <w:r>
              <w:rPr>
                <w:rFonts w:hint="eastAsia" w:ascii="Wingdings" w:hAnsi="Wingdings"/>
                <w:lang w:eastAsia="zh-CN"/>
              </w:rPr>
              <w:t>☑</w:t>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pPr>
              <w:shd w:val="clear" w:color="auto" w:fill="EBF1DE" w:themeFill="accent3" w:themeFillTint="32"/>
            </w:pPr>
            <w:r>
              <w:rPr>
                <w:rFonts w:hint="eastAsia"/>
              </w:rPr>
              <w:t>外部沟通方式：</w:t>
            </w:r>
            <w:r>
              <w:rPr>
                <w:rFonts w:hint="eastAsia" w:ascii="Wingdings" w:hAnsi="Wingdings"/>
                <w:lang w:eastAsia="zh-CN"/>
              </w:rPr>
              <w:t>☑</w:t>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ascii="Wingdings" w:hAnsi="Wingdings"/>
                <w:lang w:eastAsia="zh-CN"/>
              </w:rPr>
              <w:t>☑</w:t>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lang w:eastAsia="zh-CN"/>
              </w:rPr>
              <w:t>☑</w:t>
            </w:r>
            <w:r>
              <w:rPr>
                <w:rFonts w:hint="eastAsia"/>
              </w:rPr>
              <w:t>法律法规获取充分，</w:t>
            </w:r>
            <w:r>
              <w:rPr>
                <w:rFonts w:hint="eastAsia"/>
                <w:lang w:eastAsia="zh-CN"/>
              </w:rPr>
              <w:t>□</w:t>
            </w:r>
            <w:r>
              <w:rPr>
                <w:rFonts w:hint="eastAsia"/>
              </w:rPr>
              <w:t>法律法规获取有遗漏，缺少：</w:t>
            </w: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ascii="Wingdings" w:hAnsi="Wingdings"/>
                <w:lang w:eastAsia="zh-CN"/>
              </w:rPr>
              <w:t>☑</w:t>
            </w:r>
            <w:r>
              <w:rPr>
                <w:rFonts w:hint="eastAsia"/>
              </w:rPr>
              <w:t>工艺流程图</w:t>
            </w:r>
            <w:r>
              <w:rPr>
                <w:rFonts w:hint="eastAsia" w:ascii="Wingdings" w:hAnsi="Wingdings"/>
                <w:lang w:eastAsia="zh-CN"/>
              </w:rPr>
              <w:t>☑</w:t>
            </w:r>
            <w:r>
              <w:rPr>
                <w:rFonts w:hint="eastAsia"/>
              </w:rPr>
              <w:t>作业文件</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接收准则</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顾客的环境要求为：</w:t>
            </w:r>
            <w:r>
              <w:rPr>
                <w:rFonts w:hint="eastAsia" w:ascii="Wingdings" w:hAnsi="Wingdings"/>
                <w:lang w:eastAsia="zh-CN"/>
              </w:rPr>
              <w:t>□</w:t>
            </w:r>
            <w:r>
              <w:rPr>
                <w:rFonts w:hint="eastAsia"/>
              </w:rPr>
              <w:t>Rohs</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EMS认证证书</w:t>
            </w:r>
            <w:r>
              <w:rPr>
                <w:rFonts w:hint="eastAsia" w:ascii="Wingdings" w:hAnsi="Wingdings"/>
                <w:lang w:eastAsia="zh-CN"/>
              </w:rPr>
              <w:t>□</w:t>
            </w:r>
            <w:r>
              <w:rPr>
                <w:rFonts w:hint="eastAsia"/>
              </w:rPr>
              <w:t>特殊包装</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u w:val="single"/>
              </w:rPr>
              <w:t>（</w:t>
            </w:r>
            <w:r>
              <w:rPr>
                <w:rFonts w:hint="eastAsia"/>
              </w:rPr>
              <w:t>举1例）</w:t>
            </w:r>
          </w:p>
          <w:p>
            <w:pPr>
              <w:shd w:val="clear" w:color="auto" w:fill="EBF1DE" w:themeFill="accent3" w:themeFillTint="32"/>
            </w:pP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rPr>
                <w:rFonts w:hint="eastAsia" w:eastAsia="宋体"/>
                <w:lang w:eastAsia="zh-CN"/>
              </w:rPr>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施工</w:t>
            </w:r>
            <w:r>
              <w:rPr>
                <w:rFonts w:hint="eastAsia" w:ascii="Wingdings" w:hAnsi="Wingdings"/>
                <w:lang w:eastAsia="zh-CN"/>
              </w:rPr>
              <w:t>□</w:t>
            </w:r>
            <w:r>
              <w:rPr>
                <w:rFonts w:hint="eastAsia"/>
              </w:rPr>
              <w:t>设备维保</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r>
              <w:rPr>
                <w:rFonts w:hint="eastAsia"/>
                <w:lang w:eastAsia="zh-CN"/>
              </w:rPr>
              <w:t>（</w:t>
            </w:r>
            <w:r>
              <w:rPr>
                <w:rFonts w:hint="eastAsia"/>
                <w:lang w:val="en-US" w:eastAsia="zh-CN"/>
              </w:rPr>
              <w:t>焊接、喷塑</w:t>
            </w:r>
            <w:r>
              <w:rPr>
                <w:rFonts w:hint="eastAsia"/>
                <w:lang w:eastAsia="zh-CN"/>
              </w:rPr>
              <w:t>）</w:t>
            </w:r>
          </w:p>
          <w:p>
            <w:pPr>
              <w:shd w:val="clear" w:color="auto" w:fill="EBF1DE" w:themeFill="accent3" w:themeFillTint="32"/>
              <w:jc w:val="left"/>
            </w:pPr>
            <w:r>
              <w:rPr>
                <w:rFonts w:hint="eastAsia"/>
              </w:rPr>
              <w:t>控制方式：</w:t>
            </w:r>
            <w:r>
              <w:rPr>
                <w:rFonts w:hint="eastAsia" w:ascii="Wingdings" w:hAnsi="Wingdings"/>
                <w:lang w:eastAsia="zh-CN"/>
              </w:rPr>
              <w:t>☑</w:t>
            </w:r>
            <w:r>
              <w:rPr>
                <w:rFonts w:hint="eastAsia"/>
              </w:rPr>
              <w:t>合同约定</w:t>
            </w:r>
            <w:r>
              <w:rPr>
                <w:rFonts w:hint="eastAsia" w:ascii="Wingdings" w:hAnsi="Wingdings"/>
                <w:lang w:eastAsia="zh-CN"/>
              </w:rPr>
              <w:t>☑</w:t>
            </w:r>
            <w:r>
              <w:rPr>
                <w:rFonts w:hint="eastAsia"/>
              </w:rPr>
              <w:t>危害告知</w:t>
            </w:r>
            <w:r>
              <w:rPr>
                <w:rFonts w:hint="eastAsia" w:ascii="Wingdings" w:hAnsi="Wingdings"/>
                <w:lang w:eastAsia="zh-CN"/>
              </w:rPr>
              <w:t>□</w:t>
            </w:r>
            <w:r>
              <w:rPr>
                <w:rFonts w:hint="eastAsia"/>
              </w:rPr>
              <w:t>现场检查</w:t>
            </w:r>
            <w:r>
              <w:rPr>
                <w:rFonts w:hint="eastAsia" w:ascii="Wingdings" w:hAnsi="Wingdings"/>
                <w:lang w:eastAsia="zh-CN"/>
              </w:rPr>
              <w:t>□</w:t>
            </w:r>
            <w:r>
              <w:rPr>
                <w:rFonts w:hint="eastAsia"/>
              </w:rPr>
              <w:t>专人跟踪</w:t>
            </w:r>
            <w:r>
              <w:rPr>
                <w:rFonts w:hint="eastAsia" w:ascii="Wingdings" w:hAnsi="Wingdings"/>
                <w:lang w:eastAsia="zh-CN"/>
              </w:rPr>
              <w:t>☑</w:t>
            </w:r>
            <w:r>
              <w:rPr>
                <w:rFonts w:hint="eastAsia"/>
              </w:rPr>
              <w:t>出入控制</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重要环境因素</w:t>
                  </w:r>
                </w:p>
              </w:tc>
              <w:tc>
                <w:tcPr>
                  <w:tcW w:w="3665"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rPr>
                    <w:t>固废排放</w:t>
                  </w:r>
                </w:p>
              </w:tc>
              <w:tc>
                <w:tcPr>
                  <w:tcW w:w="36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rPr>
                    <w:t>通过运行控制/目标、管理方案控制</w:t>
                  </w:r>
                </w:p>
              </w:tc>
              <w:tc>
                <w:tcPr>
                  <w:tcW w:w="3265" w:type="dxa"/>
                  <w:vAlign w:val="top"/>
                </w:tcPr>
                <w:p>
                  <w:pPr>
                    <w:shd w:val="clear" w:color="auto" w:fill="EBF1DE" w:themeFill="accent3" w:themeFillTint="32"/>
                    <w:jc w:val="left"/>
                    <w:rPr>
                      <w:rFonts w:hint="default" w:ascii="Times New Roman" w:hAnsi="Times New Roman" w:eastAsia="宋体" w:cs="Times New Roman"/>
                      <w:kern w:val="2"/>
                      <w:sz w:val="21"/>
                      <w:szCs w:val="24"/>
                      <w:lang w:val="en-US" w:eastAsia="zh-CN" w:bidi="ar-SA"/>
                    </w:rPr>
                  </w:pPr>
                  <w:r>
                    <w:rPr>
                      <w:rFonts w:hint="eastAsia"/>
                      <w:lang w:val="en-US" w:eastAsia="zh-CN"/>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rPr>
                    <w:t>火灾</w:t>
                  </w:r>
                </w:p>
              </w:tc>
              <w:tc>
                <w:tcPr>
                  <w:tcW w:w="36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rPr>
                    <w:t>运行控制；应急准备与响应</w:t>
                  </w:r>
                </w:p>
              </w:tc>
              <w:tc>
                <w:tcPr>
                  <w:tcW w:w="3265" w:type="dxa"/>
                  <w:vAlign w:val="top"/>
                </w:tcPr>
                <w:p>
                  <w:pPr>
                    <w:shd w:val="clear" w:color="auto" w:fill="EBF1DE" w:themeFill="accent3" w:themeFillTint="32"/>
                    <w:jc w:val="left"/>
                    <w:rPr>
                      <w:rFonts w:hint="default" w:ascii="Times New Roman" w:hAnsi="Times New Roman" w:eastAsia="宋体" w:cs="Times New Roman"/>
                      <w:kern w:val="2"/>
                      <w:sz w:val="21"/>
                      <w:szCs w:val="24"/>
                      <w:lang w:val="en-US" w:eastAsia="zh-CN" w:bidi="ar-SA"/>
                    </w:rPr>
                  </w:pPr>
                  <w:r>
                    <w:rPr>
                      <w:rFonts w:hint="eastAsia"/>
                      <w:lang w:val="en-US" w:eastAsia="zh-CN"/>
                    </w:rPr>
                    <w:t>符合要求</w:t>
                  </w: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pPr>
              <w:shd w:val="clear" w:color="auto" w:fill="EBF1DE" w:themeFill="accent3" w:themeFillTint="32"/>
            </w:pPr>
            <w:r>
              <w:rPr>
                <w:rFonts w:hint="eastAsia"/>
              </w:rPr>
              <w:t>特种设备检测报告，如：</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危害告知标牌</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可追溯性实现：</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组织应在生产和服务提供期间对危化品的采购、运输、使用、储存的环境因素进行控制，以确保符合MSDS和法规要求。</w:t>
            </w:r>
          </w:p>
          <w:p>
            <w:pPr>
              <w:shd w:val="clear" w:color="auto" w:fill="EBF1DE" w:themeFill="accent3" w:themeFillTint="32"/>
              <w:jc w:val="left"/>
            </w:pPr>
            <w:r>
              <w:rPr>
                <w:rFonts w:hint="eastAsia"/>
              </w:rPr>
              <w:t>危化品：</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组织对产品和服务交付后活动的要求。</w:t>
            </w:r>
            <w:r>
              <w:rPr>
                <w:rFonts w:hint="eastAsia" w:ascii="Wingdings" w:hAnsi="Wingdings"/>
                <w:lang w:eastAsia="zh-CN"/>
              </w:rPr>
              <w:t>☑</w:t>
            </w:r>
            <w:r>
              <w:rPr>
                <w:rFonts w:hint="eastAsia"/>
              </w:rPr>
              <w:t>废物回收</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pPr>
              <w:shd w:val="clear" w:color="auto" w:fill="EBF1DE" w:themeFill="accent3" w:themeFillTint="32"/>
            </w:pPr>
            <w:r>
              <w:rPr>
                <w:rFonts w:hint="eastAsia"/>
              </w:rPr>
              <w:t>交付后活动：</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pPr>
              <w:shd w:val="clear" w:color="auto" w:fill="EBF1DE" w:themeFill="accent3" w:themeFillTint="32"/>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EBF1DE" w:themeFill="accent3" w:themeFillTint="32"/>
            </w:pPr>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pPr>
              <w:shd w:val="clear" w:color="auto" w:fill="EBF1DE" w:themeFill="accent3" w:themeFillTint="32"/>
            </w:pPr>
            <w:r>
              <w:rPr>
                <w:rFonts w:hint="eastAsia"/>
              </w:rPr>
              <w:t>制订的应急预案包括：</w:t>
            </w:r>
          </w:p>
          <w:p>
            <w:pPr>
              <w:shd w:val="clear" w:color="auto" w:fill="EBF1DE" w:themeFill="accent3" w:themeFillTint="32"/>
            </w:pPr>
            <w:r>
              <w:rPr>
                <w:rFonts w:hint="eastAsia" w:ascii="Wingdings" w:hAnsi="Wingdings"/>
                <w:lang w:eastAsia="zh-CN"/>
              </w:rPr>
              <w:t>☑</w:t>
            </w:r>
            <w:r>
              <w:rPr>
                <w:rFonts w:hint="eastAsia"/>
              </w:rPr>
              <w:t>火灾控制</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锅炉爆炸</w:t>
            </w:r>
            <w:r>
              <w:rPr>
                <w:rFonts w:hint="eastAsia" w:ascii="Wingdings" w:hAnsi="Wingdings"/>
                <w:lang w:eastAsia="zh-CN"/>
              </w:rPr>
              <w:t>□</w:t>
            </w:r>
            <w:r>
              <w:rPr>
                <w:rFonts w:hint="eastAsia"/>
              </w:rPr>
              <w:t>环保设备故障</w:t>
            </w:r>
            <w:r>
              <w:rPr>
                <w:rFonts w:hint="eastAsia" w:ascii="Wingdings" w:hAnsi="Wingdings"/>
                <w:lang w:eastAsia="zh-CN"/>
              </w:rPr>
              <w:t>□</w:t>
            </w:r>
            <w:r>
              <w:rPr>
                <w:rFonts w:hint="eastAsia"/>
              </w:rPr>
              <w:t>停水停电</w:t>
            </w:r>
            <w:r>
              <w:rPr>
                <w:rFonts w:hint="eastAsia" w:ascii="Wingdings" w:hAnsi="Wingdings"/>
                <w:lang w:eastAsia="zh-CN"/>
              </w:rPr>
              <w:t>□</w:t>
            </w:r>
            <w:r>
              <w:rPr>
                <w:rFonts w:hint="eastAsia"/>
              </w:rPr>
              <w:t>其他</w:t>
            </w:r>
          </w:p>
          <w:p>
            <w:pPr>
              <w:shd w:val="clear" w:color="auto" w:fill="EBF1DE" w:themeFill="accent3" w:themeFillTint="32"/>
            </w:pPr>
            <w:r>
              <w:rPr>
                <w:rFonts w:hint="eastAsia"/>
              </w:rPr>
              <w:t>审核周期内发生过紧急情况：</w:t>
            </w:r>
            <w:r>
              <w:rPr>
                <w:rFonts w:hint="eastAsia" w:ascii="Wingdings" w:hAnsi="Wingdings"/>
                <w:lang w:eastAsia="zh-CN"/>
              </w:rPr>
              <w:t>☑</w:t>
            </w:r>
            <w:r>
              <w:rPr>
                <w:rFonts w:hint="eastAsia"/>
              </w:rPr>
              <w:t>未发生</w:t>
            </w:r>
            <w:r>
              <w:rPr>
                <w:rFonts w:hint="eastAsia" w:ascii="Wingdings" w:hAnsi="Wingdings"/>
                <w:lang w:eastAsia="zh-CN"/>
              </w:rPr>
              <w:t>□</w:t>
            </w:r>
            <w:r>
              <w:rPr>
                <w:rFonts w:hint="eastAsia"/>
              </w:rPr>
              <w:t>已发生：。</w:t>
            </w:r>
          </w:p>
          <w:p>
            <w:pPr>
              <w:shd w:val="clear" w:color="auto" w:fill="EBF1DE" w:themeFill="accent3" w:themeFillTint="32"/>
            </w:pPr>
          </w:p>
          <w:p>
            <w:pPr>
              <w:shd w:val="clear" w:color="auto" w:fill="EBF1DE" w:themeFill="accent3" w:themeFillTint="32"/>
            </w:pPr>
            <w:r>
              <w:rPr>
                <w:rFonts w:hint="eastAsia"/>
              </w:rPr>
              <w:t>于</w:t>
            </w:r>
            <w:r>
              <w:rPr>
                <w:rFonts w:hint="eastAsia"/>
                <w:lang w:val="en-US" w:eastAsia="zh-CN"/>
              </w:rPr>
              <w:t>2022</w:t>
            </w:r>
            <w:r>
              <w:rPr>
                <w:rFonts w:hint="eastAsia"/>
              </w:rPr>
              <w:t>年</w:t>
            </w:r>
            <w:r>
              <w:rPr>
                <w:rFonts w:hint="eastAsia"/>
                <w:lang w:val="en-US" w:eastAsia="zh-CN"/>
              </w:rPr>
              <w:t>7</w:t>
            </w:r>
            <w:r>
              <w:rPr>
                <w:rFonts w:hint="eastAsia"/>
              </w:rPr>
              <w:t>月</w:t>
            </w:r>
            <w:r>
              <w:rPr>
                <w:rFonts w:hint="eastAsia"/>
                <w:lang w:val="en-US" w:eastAsia="zh-CN"/>
              </w:rPr>
              <w:t>18</w:t>
            </w:r>
            <w:r>
              <w:rPr>
                <w:rFonts w:hint="eastAsia"/>
              </w:rPr>
              <w:t>日进行了</w:t>
            </w:r>
            <w:r>
              <w:rPr>
                <w:rFonts w:hint="eastAsia"/>
                <w:lang w:val="en-US" w:eastAsia="zh-CN"/>
              </w:rPr>
              <w:t>火灾</w:t>
            </w:r>
            <w:r>
              <w:rPr>
                <w:rFonts w:hint="eastAsia"/>
              </w:rPr>
              <w:t>的演练；并总结了预案的可行性和有效性。</w:t>
            </w:r>
          </w:p>
          <w:p>
            <w:pPr>
              <w:shd w:val="clear" w:color="auto" w:fill="EBF1DE" w:themeFill="accent3" w:themeFillTint="32"/>
            </w:pPr>
            <w:r>
              <w:rPr>
                <w:rFonts w:hint="eastAsia"/>
              </w:rPr>
              <w:t>定期评审并修订过程和策划的响应措施，特别是发生紧急情况后或进行试验后；</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pPr>
            <w:r>
              <w:rPr>
                <w:rFonts w:hint="eastAsia" w:ascii="Wingdings" w:hAnsi="Wingdings"/>
                <w:lang w:eastAsia="zh-CN"/>
              </w:rPr>
              <w:t>☑</w:t>
            </w:r>
            <w:r>
              <w:rPr>
                <w:rFonts w:hint="eastAsia"/>
              </w:rPr>
              <w:t>定期（每年）：</w:t>
            </w:r>
            <w:r>
              <w:rPr>
                <w:rFonts w:hint="eastAsia"/>
                <w:lang w:val="en-US" w:eastAsia="zh-CN"/>
              </w:rPr>
              <w:t>2022年12月8日</w:t>
            </w:r>
          </w:p>
          <w:p>
            <w:pPr>
              <w:shd w:val="clear" w:color="auto" w:fill="EBF1DE" w:themeFill="accent3" w:themeFillTint="32"/>
            </w:pPr>
            <w:r>
              <w:rPr>
                <w:rFonts w:hint="eastAsia" w:ascii="Wingdings" w:hAnsi="Wingdings"/>
                <w:lang w:eastAsia="zh-CN"/>
              </w:rPr>
              <w:t>□</w:t>
            </w:r>
            <w:r>
              <w:rPr>
                <w:rFonts w:hint="eastAsia"/>
              </w:rPr>
              <w:t>特殊情况（法规变化）：年月日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组织在适当阶段实施策划的安排，以验证环境法律法规的要求已得到满足。</w:t>
            </w:r>
          </w:p>
          <w:p>
            <w:pPr>
              <w:shd w:val="clear" w:color="auto" w:fill="EBF1DE" w:themeFill="accent3" w:themeFillTint="32"/>
            </w:pPr>
            <w:r>
              <w:rPr>
                <w:rFonts w:hint="eastAsia"/>
              </w:rPr>
              <w:t>实施的检测：</w:t>
            </w:r>
            <w:r>
              <w:rPr>
                <w:rFonts w:hint="eastAsia" w:ascii="Wingdings" w:hAnsi="Wingdings"/>
                <w:lang w:eastAsia="zh-CN"/>
              </w:rPr>
              <w:t>☑</w:t>
            </w:r>
            <w:r>
              <w:rPr>
                <w:rFonts w:hint="eastAsia"/>
              </w:rPr>
              <w:t>企业自检</w:t>
            </w:r>
            <w:r>
              <w:rPr>
                <w:rFonts w:hint="eastAsia" w:ascii="Wingdings" w:hAnsi="Wingdings"/>
                <w:lang w:eastAsia="zh-CN"/>
              </w:rPr>
              <w:t>□</w:t>
            </w:r>
            <w:r>
              <w:rPr>
                <w:rFonts w:hint="eastAsia"/>
              </w:rPr>
              <w:t>第三方监测</w:t>
            </w:r>
            <w:r>
              <w:rPr>
                <w:rFonts w:hint="eastAsia" w:ascii="Wingdings" w:hAnsi="Wingdings"/>
                <w:lang w:eastAsia="zh-CN"/>
              </w:rPr>
              <w:t>□</w:t>
            </w:r>
            <w:r>
              <w:rPr>
                <w:rFonts w:hint="eastAsia"/>
              </w:rPr>
              <w:t>主管部门抽查</w:t>
            </w:r>
            <w:r>
              <w:rPr>
                <w:rFonts w:hint="eastAsia" w:ascii="Wingdings" w:hAnsi="Wingdings"/>
                <w:lang w:eastAsia="zh-CN"/>
              </w:rPr>
              <w:t>□</w:t>
            </w:r>
            <w:r>
              <w:rPr>
                <w:rFonts w:hint="eastAsia"/>
              </w:rPr>
              <w:t>其他</w:t>
            </w:r>
          </w:p>
          <w:p>
            <w:pPr>
              <w:shd w:val="clear" w:color="auto" w:fill="EBF1DE" w:themeFill="accent3" w:themeFillTint="32"/>
            </w:pPr>
            <w:r>
              <w:rPr>
                <w:rFonts w:hint="eastAsia"/>
              </w:rPr>
              <w:t>《环境监测报告》编号：。</w:t>
            </w:r>
          </w:p>
          <w:p>
            <w:pPr>
              <w:shd w:val="clear" w:color="auto" w:fill="EBF1DE" w:themeFill="accent3" w:themeFillTint="32"/>
            </w:pPr>
            <w:r>
              <w:rPr>
                <w:rFonts w:hint="eastAsia"/>
              </w:rPr>
              <w:t>《建筑消防检测报告》编号：。</w:t>
            </w:r>
          </w:p>
          <w:p>
            <w:pPr>
              <w:shd w:val="clear" w:color="auto" w:fill="EBF1DE" w:themeFill="accent3" w:themeFillTint="32"/>
            </w:pPr>
            <w:r>
              <w:rPr>
                <w:rFonts w:hint="eastAsia"/>
              </w:rPr>
              <w:t>达标评价：</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2022年12月10-11日</w:t>
            </w:r>
            <w:r>
              <w:rPr>
                <w:rFonts w:hint="eastAsia"/>
              </w:rPr>
              <w:t>实施了环境管理体系内部审核，对环境管理体系的符合性和有效性进行了审核。内审发现的</w:t>
            </w:r>
            <w:r>
              <w:rPr>
                <w:rFonts w:hint="eastAsia"/>
                <w:lang w:val="en-US" w:eastAsia="zh-CN"/>
              </w:rPr>
              <w:t>1</w:t>
            </w:r>
            <w:r>
              <w:rPr>
                <w:rFonts w:hint="eastAsia"/>
              </w:rPr>
              <w:t>项不符合在本次审核前已完成整改。在公司内完成的这些审核是可信的。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lang w:eastAsia="zh-CN"/>
              </w:rPr>
              <w:t>□</w:t>
            </w:r>
            <w:r>
              <w:rPr>
                <w:rFonts w:hint="eastAsia"/>
              </w:rPr>
              <w:t>对所有班次的现场操作已审核。</w:t>
            </w:r>
          </w:p>
          <w:p>
            <w:pPr>
              <w:shd w:val="clear" w:color="auto" w:fill="EBF1DE" w:themeFill="accent3"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w:t>
            </w:r>
            <w:r>
              <w:rPr>
                <w:rFonts w:hint="eastAsia"/>
                <w:lang w:val="en-US" w:eastAsia="zh-CN"/>
              </w:rPr>
              <w:t>2022年12月31日</w:t>
            </w:r>
            <w:r>
              <w:rPr>
                <w:rFonts w:hint="eastAsia"/>
              </w:rPr>
              <w:t>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ascii="Wingdings" w:hAnsi="Wingdings"/>
                <w:lang w:eastAsia="zh-CN"/>
              </w:rPr>
              <w:t>☑</w:t>
            </w:r>
            <w:r>
              <w:rPr>
                <w:rFonts w:hint="eastAsia"/>
              </w:rPr>
              <w:t>检测结果不合格</w:t>
            </w:r>
            <w:r>
              <w:rPr>
                <w:rFonts w:hint="eastAsia" w:ascii="Wingdings" w:hAnsi="Wingdings"/>
                <w:lang w:eastAsia="zh-CN"/>
              </w:rPr>
              <w:t>☑</w:t>
            </w:r>
            <w:r>
              <w:rPr>
                <w:rFonts w:hint="eastAsia"/>
              </w:rPr>
              <w:t>自我检查的结果</w:t>
            </w:r>
            <w:r>
              <w:rPr>
                <w:rFonts w:hint="eastAsia" w:ascii="Wingdings" w:hAnsi="Wingdings"/>
                <w:lang w:eastAsia="zh-CN"/>
              </w:rPr>
              <w:t>□</w:t>
            </w:r>
            <w:r>
              <w:rPr>
                <w:rFonts w:hint="eastAsia"/>
              </w:rPr>
              <w:t>相关方投诉</w:t>
            </w:r>
            <w:r>
              <w:rPr>
                <w:rFonts w:hint="eastAsia" w:ascii="Wingdings" w:hAnsi="Wingdings"/>
                <w:lang w:eastAsia="zh-CN"/>
              </w:rPr>
              <w:t>□</w:t>
            </w:r>
            <w:r>
              <w:rPr>
                <w:rFonts w:hint="eastAsia"/>
              </w:rPr>
              <w:t>主管部门要求整改</w:t>
            </w:r>
          </w:p>
          <w:p>
            <w:pPr>
              <w:shd w:val="clear" w:color="auto" w:fill="EBF1DE" w:themeFill="accent3" w:themeFillTint="32"/>
            </w:pPr>
            <w:r>
              <w:rPr>
                <w:rFonts w:hint="eastAsia" w:ascii="Wingdings" w:hAnsi="Wingdings"/>
                <w:lang w:eastAsia="zh-CN"/>
              </w:rPr>
              <w:t>☑</w:t>
            </w:r>
            <w:r>
              <w:rPr>
                <w:rFonts w:hint="eastAsia"/>
              </w:rPr>
              <w:t>内审不符合项</w:t>
            </w:r>
            <w:r>
              <w:rPr>
                <w:rFonts w:hint="eastAsia" w:ascii="Wingdings" w:hAnsi="Wingdings"/>
                <w:lang w:eastAsia="zh-CN"/>
              </w:rPr>
              <w:t>□</w:t>
            </w:r>
            <w:r>
              <w:rPr>
                <w:rFonts w:hint="eastAsia"/>
              </w:rPr>
              <w:t>外审不符合项</w:t>
            </w:r>
            <w:r>
              <w:rPr>
                <w:rFonts w:hint="eastAsia" w:ascii="Wingdings" w:hAnsi="Wingdings"/>
                <w:lang w:eastAsia="zh-CN"/>
              </w:rPr>
              <w:t>☑</w:t>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9"/>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default"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rFonts w:hint="default" w:eastAsia="宋体"/>
                <w:lang w:val="en-US" w:eastAsia="zh-CN"/>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default" w:eastAsia="宋体"/>
                <w:lang w:val="en-US" w:eastAsia="zh-CN"/>
              </w:rPr>
            </w:pPr>
            <w:r>
              <w:rPr>
                <w:rFonts w:hint="eastAsia" w:eastAsia="宋体"/>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lang w:eastAsia="zh-CN"/>
              </w:rPr>
              <w:t>☑</w:t>
            </w:r>
            <w:r>
              <w:rPr>
                <w:rFonts w:hint="eastAsia"/>
                <w:lang w:val="en-US" w:eastAsia="zh-CN"/>
              </w:rPr>
              <w:t>OHS</w:t>
            </w:r>
            <w:r>
              <w:rPr>
                <w:rFonts w:hint="eastAsia"/>
              </w:rPr>
              <w:t>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lang w:eastAsia="zh-CN"/>
                    </w:rPr>
                    <w:t>☑</w:t>
                  </w:r>
                  <w:r>
                    <w:rPr>
                      <w:rFonts w:hint="eastAsia"/>
                    </w:rPr>
                    <w:t>法律法规</w:t>
                  </w:r>
                  <w:r>
                    <w:rPr>
                      <w:rFonts w:hint="eastAsia"/>
                      <w:lang w:eastAsia="zh-CN"/>
                    </w:rPr>
                    <w:t>☑</w:t>
                  </w:r>
                  <w:r>
                    <w:rPr>
                      <w:rFonts w:hint="eastAsia"/>
                    </w:rPr>
                    <w:t>技术</w:t>
                  </w:r>
                  <w:r>
                    <w:rPr>
                      <w:rFonts w:hint="eastAsia"/>
                      <w:lang w:eastAsia="zh-CN"/>
                    </w:rPr>
                    <w:t>☑</w:t>
                  </w:r>
                  <w:r>
                    <w:rPr>
                      <w:rFonts w:hint="eastAsia"/>
                    </w:rPr>
                    <w:t>竞争</w:t>
                  </w:r>
                  <w:r>
                    <w:rPr>
                      <w:rFonts w:hint="eastAsia"/>
                      <w:lang w:eastAsia="zh-CN"/>
                    </w:rPr>
                    <w:t>☑</w:t>
                  </w:r>
                  <w:r>
                    <w:rPr>
                      <w:rFonts w:hint="eastAsia"/>
                    </w:rPr>
                    <w:t>市场</w:t>
                  </w:r>
                  <w:r>
                    <w:rPr>
                      <w:rFonts w:hint="eastAsia"/>
                      <w:lang w:eastAsia="zh-CN"/>
                    </w:rPr>
                    <w:t>☑</w:t>
                  </w:r>
                  <w:r>
                    <w:rPr>
                      <w:rFonts w:hint="eastAsia"/>
                    </w:rPr>
                    <w:t>文化</w:t>
                  </w:r>
                  <w:r>
                    <w:rPr>
                      <w:rFonts w:hint="eastAsia"/>
                      <w:lang w:eastAsia="zh-CN"/>
                    </w:rPr>
                    <w:t>☑</w:t>
                  </w:r>
                  <w:r>
                    <w:rPr>
                      <w:rFonts w:hint="eastAsia"/>
                    </w:rPr>
                    <w:t>社会</w:t>
                  </w:r>
                  <w:r>
                    <w:rPr>
                      <w:rFonts w:hint="eastAsia"/>
                      <w:lang w:eastAsia="zh-CN"/>
                    </w:rPr>
                    <w:t>☑</w:t>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tcPr>
                <w:p>
                  <w:r>
                    <w:rPr>
                      <w:rFonts w:hint="eastAsia"/>
                      <w:lang w:eastAsia="zh-CN"/>
                    </w:rPr>
                    <w:t>☑</w:t>
                  </w:r>
                  <w:r>
                    <w:rPr>
                      <w:rFonts w:hint="eastAsia"/>
                    </w:rPr>
                    <w:t>认知</w:t>
                  </w:r>
                  <w:r>
                    <w:rPr>
                      <w:rFonts w:hint="eastAsia"/>
                      <w:lang w:eastAsia="zh-CN"/>
                    </w:rPr>
                    <w:t>☑</w:t>
                  </w:r>
                  <w:r>
                    <w:rPr>
                      <w:rFonts w:hint="eastAsia"/>
                    </w:rPr>
                    <w:t>价值观</w:t>
                  </w:r>
                  <w:r>
                    <w:rPr>
                      <w:rFonts w:hint="eastAsia"/>
                      <w:lang w:eastAsia="zh-CN"/>
                    </w:rPr>
                    <w:t>☑</w:t>
                  </w:r>
                  <w:r>
                    <w:rPr>
                      <w:rFonts w:hint="eastAsia"/>
                    </w:rPr>
                    <w:t>文化</w:t>
                  </w:r>
                  <w:r>
                    <w:rPr>
                      <w:rFonts w:hint="eastAsia"/>
                      <w:lang w:eastAsia="zh-CN"/>
                    </w:rPr>
                    <w:t>☑</w:t>
                  </w:r>
                  <w:r>
                    <w:rPr>
                      <w:rFonts w:hint="eastAsia"/>
                    </w:rPr>
                    <w:t>知识</w:t>
                  </w:r>
                  <w:r>
                    <w:rPr>
                      <w:rFonts w:hint="eastAsia"/>
                      <w:lang w:eastAsia="zh-CN"/>
                    </w:rPr>
                    <w:t>☑</w:t>
                  </w:r>
                  <w:r>
                    <w:rPr>
                      <w:rFonts w:hint="eastAsia"/>
                    </w:rPr>
                    <w:t>绩效</w:t>
                  </w:r>
                  <w:r>
                    <w:rPr>
                      <w:rFonts w:hint="eastAsia"/>
                      <w:lang w:eastAsia="zh-CN"/>
                    </w:rPr>
                    <w:t>☑</w:t>
                  </w:r>
                  <w:r>
                    <w:rPr>
                      <w:rFonts w:hint="eastAsia"/>
                    </w:rPr>
                    <w:t>工艺</w:t>
                  </w:r>
                  <w:r>
                    <w:rPr>
                      <w:rFonts w:hint="eastAsia"/>
                      <w:lang w:eastAsia="zh-CN"/>
                    </w:rPr>
                    <w:t>☑</w:t>
                  </w:r>
                  <w:r>
                    <w:rPr>
                      <w:rFonts w:hint="eastAsia"/>
                    </w:rPr>
                    <w:t>设备</w:t>
                  </w:r>
                  <w:r>
                    <w:rPr>
                      <w:rFonts w:hint="eastAsia"/>
                      <w:lang w:eastAsia="zh-CN"/>
                    </w:rPr>
                    <w:t>☑</w:t>
                  </w:r>
                  <w:r>
                    <w:rPr>
                      <w:rFonts w:hint="eastAsia"/>
                    </w:rPr>
                    <w:t>人员能力</w:t>
                  </w:r>
                </w:p>
                <w:p>
                  <w:r>
                    <w:rPr>
                      <w:rFonts w:hint="eastAsia"/>
                      <w:lang w:eastAsia="zh-CN"/>
                    </w:rPr>
                    <w:t>☑</w:t>
                  </w:r>
                  <w:r>
                    <w:rPr>
                      <w:rFonts w:hint="eastAsia"/>
                    </w:rPr>
                    <w:t>员工关系□其他</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顾客</w:t>
                  </w:r>
                </w:p>
              </w:tc>
              <w:tc>
                <w:tcPr>
                  <w:tcW w:w="6912" w:type="dxa"/>
                </w:tcPr>
                <w:p>
                  <w:r>
                    <w:rPr>
                      <w:rFonts w:hint="eastAsia"/>
                    </w:rPr>
                    <w:t>按时按质按量交付产品或服务；避免职业健康安全事故和处罚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pacing w:before="40" w:after="40"/>
            </w:pPr>
            <w:r>
              <w:rPr>
                <w:rFonts w:hint="eastAsia"/>
              </w:rPr>
              <w:t>□安全作业控制□职业危害管理</w:t>
            </w:r>
            <w:r>
              <w:rPr>
                <w:rFonts w:hint="eastAsia"/>
                <w:lang w:eastAsia="zh-CN"/>
              </w:rPr>
              <w:t>☑</w:t>
            </w:r>
            <w:r>
              <w:rPr>
                <w:rFonts w:hint="eastAsia"/>
              </w:rPr>
              <w:t>消防控制□危化品管理□特种设备管理</w:t>
            </w:r>
          </w:p>
          <w:p>
            <w:pPr>
              <w:spacing w:before="40" w:after="40"/>
            </w:pPr>
            <w:r>
              <w:rPr>
                <w:rFonts w:hint="eastAsia"/>
              </w:rPr>
              <w:t>□安评三同时□职评三同时□其他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pacing w:before="40" w:after="40"/>
            </w:pPr>
            <w:r>
              <w:rPr>
                <w:rFonts w:hint="eastAsia"/>
              </w:rPr>
              <w:t>□危险废物处置□消防检测□生产/服务过程□安全监测</w:t>
            </w:r>
            <w:r>
              <w:rPr>
                <w:rFonts w:hint="eastAsia"/>
                <w:lang w:eastAsia="zh-CN"/>
              </w:rPr>
              <w:t>☑</w:t>
            </w:r>
            <w:r>
              <w:rPr>
                <w:rFonts w:hint="eastAsia"/>
              </w:rPr>
              <w:t>产品运输□设备维修</w:t>
            </w:r>
          </w:p>
          <w:p>
            <w:pPr>
              <w:spacing w:before="40" w:after="40"/>
            </w:pPr>
            <w:r>
              <w:rPr>
                <w:rFonts w:hint="eastAsia"/>
              </w:rPr>
              <w:t>□人员培训</w:t>
            </w:r>
            <w:r>
              <w:rPr>
                <w:rFonts w:hint="eastAsia"/>
                <w:lang w:eastAsia="zh-CN"/>
              </w:rPr>
              <w:t>☑</w:t>
            </w:r>
            <w:r>
              <w:rPr>
                <w:rFonts w:hint="eastAsia"/>
              </w:rPr>
              <w:t>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lang w:eastAsia="zh-CN"/>
              </w:rPr>
              <w:t>☑</w:t>
            </w:r>
            <w:r>
              <w:rPr>
                <w:rFonts w:hint="eastAsia"/>
              </w:rPr>
              <w:t>以身作则</w:t>
            </w:r>
            <w:r>
              <w:rPr>
                <w:rFonts w:hint="eastAsia"/>
                <w:lang w:eastAsia="zh-CN"/>
              </w:rPr>
              <w:t>☑</w:t>
            </w:r>
            <w:r>
              <w:rPr>
                <w:rFonts w:hint="eastAsia"/>
              </w:rPr>
              <w:t>建立机制</w:t>
            </w:r>
            <w:r>
              <w:rPr>
                <w:rFonts w:hint="eastAsia"/>
                <w:lang w:eastAsia="zh-CN"/>
              </w:rPr>
              <w:t>☑</w:t>
            </w:r>
            <w:r>
              <w:rPr>
                <w:rFonts w:hint="eastAsia"/>
              </w:rPr>
              <w:t>法规宣传</w:t>
            </w:r>
            <w:r>
              <w:rPr>
                <w:rFonts w:hint="eastAsia"/>
                <w:lang w:eastAsia="zh-CN"/>
              </w:rPr>
              <w:t>☑</w:t>
            </w:r>
            <w:r>
              <w:rPr>
                <w:rFonts w:hint="eastAsia"/>
              </w:rPr>
              <w:t>风险机遇的应对</w:t>
            </w:r>
            <w:r>
              <w:rPr>
                <w:rFonts w:hint="eastAsia"/>
                <w:lang w:eastAsia="zh-CN"/>
              </w:rPr>
              <w:t>☑</w:t>
            </w:r>
            <w:r>
              <w:rPr>
                <w:rFonts w:hint="eastAsia"/>
              </w:rPr>
              <w:t>重视相关方反馈□其他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最高管理者制定了文件化的职业健康安全管理体系方针：</w:t>
            </w:r>
          </w:p>
          <w:p>
            <w:pPr>
              <w:rPr>
                <w:rFonts w:hint="eastAsia" w:ascii="Times New Roman" w:hAnsi="Times New Roman" w:cs="Times New Roman"/>
                <w:b/>
                <w:bCs/>
                <w:szCs w:val="22"/>
                <w:u w:val="single"/>
              </w:rPr>
            </w:pPr>
            <w:r>
              <w:rPr>
                <w:rFonts w:hint="eastAsia" w:ascii="Times New Roman" w:hAnsi="Times New Roman" w:cs="Times New Roman"/>
                <w:b/>
                <w:bCs/>
                <w:szCs w:val="22"/>
                <w:u w:val="single"/>
              </w:rPr>
              <w:t>质量方针：以质量求生存、以效益求发展</w:t>
            </w:r>
          </w:p>
          <w:p>
            <w:pPr>
              <w:rPr>
                <w:rFonts w:hint="eastAsia" w:ascii="Times New Roman" w:hAnsi="Times New Roman" w:cs="Times New Roman"/>
                <w:b/>
                <w:bCs/>
                <w:szCs w:val="22"/>
                <w:u w:val="single"/>
              </w:rPr>
            </w:pPr>
            <w:r>
              <w:rPr>
                <w:rFonts w:hint="eastAsia" w:ascii="Times New Roman" w:hAnsi="Times New Roman" w:cs="Times New Roman"/>
                <w:b/>
                <w:bCs/>
                <w:szCs w:val="22"/>
                <w:u w:val="single"/>
              </w:rPr>
              <w:t>环境方针：环保、高效、节能、减排</w:t>
            </w:r>
          </w:p>
          <w:p>
            <w:pPr>
              <w:rPr>
                <w:u w:val="single"/>
              </w:rPr>
            </w:pPr>
            <w:r>
              <w:rPr>
                <w:rFonts w:hint="eastAsia" w:ascii="Times New Roman" w:hAnsi="Times New Roman" w:cs="Times New Roman"/>
                <w:b/>
                <w:bCs/>
                <w:szCs w:val="22"/>
                <w:u w:val="single"/>
              </w:rPr>
              <w:t>职业健康安全方针：预防为主、安全第一</w:t>
            </w: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eastAsia" w:eastAsia="宋体"/>
                <w:lang w:val="en-US" w:eastAsia="zh-CN"/>
              </w:rPr>
            </w:pPr>
            <w:r>
              <w:rPr>
                <w:rFonts w:hint="eastAsia"/>
              </w:rPr>
              <w:t>职业健康的主管部门是——</w:t>
            </w:r>
            <w:r>
              <w:rPr>
                <w:rFonts w:hint="eastAsia"/>
                <w:lang w:val="en-US" w:eastAsia="zh-CN"/>
              </w:rPr>
              <w:t>生产部</w:t>
            </w:r>
          </w:p>
          <w:p>
            <w:pPr>
              <w:rPr>
                <w:rFonts w:hint="eastAsia" w:eastAsia="宋体"/>
                <w:lang w:val="en-US" w:eastAsia="zh-CN"/>
              </w:rPr>
            </w:pPr>
            <w:r>
              <w:rPr>
                <w:rFonts w:hint="eastAsia"/>
              </w:rPr>
              <w:t>安全的主管部门是——</w:t>
            </w:r>
            <w:r>
              <w:rPr>
                <w:rFonts w:hint="eastAsia"/>
                <w:lang w:val="en-US" w:eastAsia="zh-CN"/>
              </w:rPr>
              <w:t>生产部</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
            <w:pPr>
              <w:rPr>
                <w:rFonts w:hint="default"/>
                <w:lang w:val="en-US"/>
              </w:rPr>
            </w:pPr>
            <w:r>
              <w:rPr>
                <w:rFonts w:hint="eastAsia"/>
              </w:rPr>
              <w:t>员工代表是——</w:t>
            </w:r>
            <w:r>
              <w:rPr>
                <w:rFonts w:hint="eastAsia" w:ascii="楷体" w:hAnsi="楷体" w:eastAsia="楷体" w:cs="楷体"/>
                <w:sz w:val="21"/>
                <w:szCs w:val="21"/>
                <w:lang w:val="en-US" w:eastAsia="zh-CN"/>
              </w:rPr>
              <w:t>冯招弟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17"/>
              <w:gridCol w:w="4188"/>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17" w:type="dxa"/>
                </w:tcPr>
                <w:p>
                  <w:r>
                    <w:rPr>
                      <w:rFonts w:hint="eastAsia"/>
                    </w:rPr>
                    <w:t>主要的风险或机遇描述</w:t>
                  </w:r>
                </w:p>
              </w:tc>
              <w:tc>
                <w:tcPr>
                  <w:tcW w:w="4188" w:type="dxa"/>
                </w:tcPr>
                <w:p>
                  <w:r>
                    <w:rPr>
                      <w:rFonts w:hint="eastAsia"/>
                    </w:rPr>
                    <w:t>应对措施</w:t>
                  </w:r>
                </w:p>
              </w:tc>
              <w:tc>
                <w:tcPr>
                  <w:tcW w:w="1717" w:type="dxa"/>
                </w:tcPr>
                <w:p>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17" w:type="dxa"/>
                  <w:vAlign w:val="top"/>
                </w:tcPr>
                <w:p>
                  <w:pPr>
                    <w:rPr>
                      <w:rFonts w:hint="eastAsia" w:ascii="Times New Roman" w:hAnsi="Times New Roman" w:eastAsia="宋体" w:cs="Times New Roman"/>
                      <w:kern w:val="2"/>
                      <w:sz w:val="18"/>
                      <w:szCs w:val="18"/>
                      <w:lang w:val="en-US" w:eastAsia="zh-CN" w:bidi="ar-SA"/>
                    </w:rPr>
                  </w:pPr>
                  <w:r>
                    <w:rPr>
                      <w:rFonts w:hint="eastAsia" w:ascii="Times New Roman" w:hAnsi="Times New Roman" w:cs="Times New Roman"/>
                      <w:sz w:val="18"/>
                      <w:szCs w:val="18"/>
                      <w:lang w:val="en-US" w:eastAsia="zh-CN"/>
                    </w:rPr>
                    <w:t>疫情爆发带来的不安定</w:t>
                  </w:r>
                </w:p>
              </w:tc>
              <w:tc>
                <w:tcPr>
                  <w:tcW w:w="4188" w:type="dxa"/>
                  <w:vAlign w:val="top"/>
                </w:tcPr>
                <w:p>
                  <w:pPr>
                    <w:rPr>
                      <w:rFonts w:hint="eastAsia" w:ascii="Times New Roman" w:hAnsi="Times New Roman" w:eastAsia="宋体" w:cs="Times New Roman"/>
                      <w:kern w:val="2"/>
                      <w:sz w:val="18"/>
                      <w:szCs w:val="18"/>
                      <w:lang w:val="en-US" w:eastAsia="zh-CN" w:bidi="ar-SA"/>
                    </w:rPr>
                  </w:pPr>
                  <w:r>
                    <w:rPr>
                      <w:rFonts w:hint="eastAsia" w:ascii="Times New Roman" w:hAnsi="Times New Roman" w:cs="Times New Roman"/>
                      <w:sz w:val="18"/>
                      <w:szCs w:val="18"/>
                      <w:lang w:val="en-US" w:eastAsia="zh-CN"/>
                    </w:rPr>
                    <w:t>制定疫情应对措施，配备防疫用品，进出测量体温、定期消杀、外地人员或去过风险地区人员的报备</w:t>
                  </w:r>
                </w:p>
              </w:tc>
              <w:tc>
                <w:tcPr>
                  <w:tcW w:w="1717" w:type="dxa"/>
                  <w:vAlign w:val="top"/>
                </w:tcPr>
                <w:p>
                  <w:pPr>
                    <w:rPr>
                      <w:rFonts w:hint="eastAsia" w:ascii="Times New Roman" w:hAnsi="Times New Roman" w:eastAsia="宋体" w:cs="Times New Roman"/>
                      <w:kern w:val="2"/>
                      <w:sz w:val="18"/>
                      <w:szCs w:val="18"/>
                      <w:lang w:val="en-US" w:eastAsia="zh-CN" w:bidi="ar-SA"/>
                    </w:rPr>
                  </w:pPr>
                  <w:r>
                    <w:rPr>
                      <w:rFonts w:hint="eastAsia"/>
                      <w:sz w:val="18"/>
                      <w:szCs w:val="18"/>
                      <w:lang w:val="en-US" w:eastAsia="zh-CN"/>
                    </w:rPr>
                    <w:t>有效</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组织对能控制或影响的所有活动、产品和服务的危险源及相关职业健康安全风险和机遇进行了识别；考虑了临时和永久的变更、异常状况和可合理预见的紧急情况。</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highlight w:val="cyan"/>
              </w:rPr>
            </w:pPr>
            <w:r>
              <w:rPr>
                <w:rFonts w:hint="eastAsia"/>
                <w:lang w:eastAsia="zh-CN"/>
              </w:rPr>
              <w:t>☑</w:t>
            </w:r>
            <w:r>
              <w:rPr>
                <w:rFonts w:hint="eastAsia"/>
              </w:rPr>
              <w:t>机械伤害</w:t>
            </w:r>
            <w:r>
              <w:rPr>
                <w:rFonts w:hint="eastAsia"/>
                <w:lang w:eastAsia="zh-CN"/>
              </w:rPr>
              <w:t>☑</w:t>
            </w:r>
            <w:r>
              <w:rPr>
                <w:rFonts w:hint="eastAsia"/>
              </w:rPr>
              <w:t>触电□化学伤害</w:t>
            </w:r>
            <w:r>
              <w:rPr>
                <w:rFonts w:hint="eastAsia"/>
                <w:lang w:eastAsia="zh-CN"/>
              </w:rPr>
              <w:t>□</w:t>
            </w:r>
            <w:r>
              <w:rPr>
                <w:rFonts w:hint="eastAsia"/>
              </w:rPr>
              <w:t>噪声□粉尘□危险作业□高低温□危化品泄露□压力容器爆炸</w:t>
            </w:r>
            <w:r>
              <w:rPr>
                <w:rFonts w:hint="eastAsia"/>
                <w:lang w:eastAsia="zh-CN"/>
              </w:rPr>
              <w:t>☑</w:t>
            </w:r>
            <w:r>
              <w:rPr>
                <w:rFonts w:hint="eastAsia"/>
              </w:rPr>
              <w:t>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□安全生产许可证编号：</w:t>
            </w:r>
          </w:p>
          <w:p>
            <w:r>
              <w:rPr>
                <w:rFonts w:hint="eastAsia"/>
              </w:rPr>
              <w:t>□安全预评估报告日期：</w:t>
            </w:r>
          </w:p>
          <w:p>
            <w:r>
              <w:rPr>
                <w:rFonts w:hint="eastAsia"/>
              </w:rPr>
              <w:t>□安全现状评估报告表日期：</w:t>
            </w:r>
          </w:p>
          <w:p>
            <w:r>
              <w:rPr>
                <w:rFonts w:hint="eastAsia"/>
              </w:rPr>
              <w:t>□职业病体检报告书日期：</w:t>
            </w:r>
          </w:p>
          <w:p>
            <w:r>
              <w:rPr>
                <w:rFonts w:hint="eastAsia"/>
              </w:rPr>
              <w:t>□消防验收/备案证明日期：</w:t>
            </w:r>
          </w:p>
          <w:p>
            <w:pPr>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lang w:eastAsia="zh-CN"/>
              </w:rPr>
              <w:t>☑</w:t>
            </w:r>
            <w:r>
              <w:rPr>
                <w:rFonts w:hint="eastAsia"/>
              </w:rPr>
              <w:t>安全装置□除尘设备□漏电保护</w:t>
            </w:r>
            <w:r>
              <w:rPr>
                <w:rFonts w:hint="eastAsia"/>
                <w:lang w:eastAsia="zh-CN"/>
              </w:rPr>
              <w:t>☑</w:t>
            </w:r>
            <w:r>
              <w:rPr>
                <w:rFonts w:hint="eastAsia"/>
              </w:rPr>
              <w:t>穿戴劳保用品□作业票管理□挂牌上锁管理</w:t>
            </w:r>
          </w:p>
          <w:p>
            <w:pPr>
              <w:rPr>
                <w:highlight w:val="cyan"/>
              </w:rPr>
            </w:pPr>
            <w:r>
              <w:rPr>
                <w:rFonts w:hint="eastAsia"/>
              </w:rPr>
              <w:t>□危化品控制□压力容器检测</w:t>
            </w:r>
            <w:r>
              <w:rPr>
                <w:rFonts w:hint="eastAsia"/>
                <w:lang w:eastAsia="zh-CN"/>
              </w:rPr>
              <w:t>☑</w:t>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r>
              <w:rPr>
                <w:rFonts w:hint="eastAsia"/>
              </w:rPr>
              <w:t>总职业健康安全目标实现情况的评价，及其控制措施是：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rFonts w:ascii="宋体" w:hAnsi="宋体"/>
                    </w:rPr>
                  </w:pPr>
                  <w:r>
                    <w:rPr>
                      <w:rFonts w:hint="eastAsia"/>
                    </w:rPr>
                    <w:t>职业健康安全</w:t>
                  </w:r>
                  <w:r>
                    <w:rPr>
                      <w:rFonts w:hint="eastAsia" w:ascii="宋体" w:hAnsi="宋体"/>
                    </w:rPr>
                    <w:t>目标</w:t>
                  </w:r>
                </w:p>
              </w:tc>
              <w:tc>
                <w:tcPr>
                  <w:tcW w:w="3136" w:type="dxa"/>
                  <w:shd w:val="clear" w:color="auto" w:fill="auto"/>
                </w:tcPr>
                <w:p>
                  <w:pPr>
                    <w:rPr>
                      <w:rFonts w:ascii="宋体" w:hAnsi="宋体"/>
                    </w:rPr>
                  </w:pPr>
                  <w:r>
                    <w:rPr>
                      <w:rFonts w:hint="eastAsia" w:ascii="宋体" w:hAnsi="宋体"/>
                    </w:rPr>
                    <w:t>控制措施</w:t>
                  </w:r>
                </w:p>
              </w:tc>
              <w:tc>
                <w:tcPr>
                  <w:tcW w:w="1350" w:type="dxa"/>
                  <w:shd w:val="clear" w:color="auto" w:fill="auto"/>
                </w:tcPr>
                <w:p>
                  <w:pPr>
                    <w:rPr>
                      <w:rFonts w:ascii="宋体" w:hAnsi="宋体"/>
                    </w:rPr>
                  </w:pPr>
                  <w:r>
                    <w:rPr>
                      <w:rFonts w:hint="eastAsia" w:ascii="宋体" w:hAnsi="宋体"/>
                    </w:rPr>
                    <w:t>责任部门</w:t>
                  </w:r>
                </w:p>
              </w:tc>
              <w:tc>
                <w:tcPr>
                  <w:tcW w:w="1774" w:type="dxa"/>
                  <w:shd w:val="clear" w:color="auto" w:fill="auto"/>
                </w:tcPr>
                <w:p>
                  <w:pPr>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rFonts w:hint="eastAsia" w:ascii="Times New Roman" w:hAnsi="Times New Roman" w:eastAsia="宋体" w:cs="Times New Roman"/>
                      <w:szCs w:val="22"/>
                      <w:highlight w:val="none"/>
                    </w:rPr>
                  </w:pPr>
                  <w:r>
                    <w:rPr>
                      <w:rFonts w:hint="eastAsia" w:ascii="Times New Roman" w:hAnsi="Times New Roman" w:eastAsia="宋体" w:cs="Times New Roman"/>
                      <w:szCs w:val="22"/>
                      <w:highlight w:val="none"/>
                    </w:rPr>
                    <w:t>工伤频率小于1‰</w:t>
                  </w:r>
                </w:p>
                <w:p>
                  <w:pPr>
                    <w:rPr>
                      <w:rFonts w:hint="eastAsia" w:ascii="Times New Roman" w:hAnsi="Times New Roman" w:eastAsia="宋体" w:cs="Times New Roman"/>
                      <w:szCs w:val="22"/>
                      <w:highlight w:val="none"/>
                    </w:rPr>
                  </w:pPr>
                  <w:r>
                    <w:rPr>
                      <w:rFonts w:hint="eastAsia" w:ascii="Times New Roman" w:hAnsi="Times New Roman" w:eastAsia="宋体" w:cs="Times New Roman"/>
                      <w:szCs w:val="22"/>
                      <w:highlight w:val="none"/>
                    </w:rPr>
                    <w:t>无重伤及死亡事故</w:t>
                  </w:r>
                </w:p>
                <w:p>
                  <w:r>
                    <w:rPr>
                      <w:rFonts w:hint="eastAsia" w:ascii="Times New Roman" w:hAnsi="Times New Roman" w:eastAsia="宋体" w:cs="Times New Roman"/>
                      <w:szCs w:val="22"/>
                      <w:highlight w:val="none"/>
                    </w:rPr>
                    <w:t>火灾发生率为零</w:t>
                  </w:r>
                </w:p>
              </w:tc>
              <w:tc>
                <w:tcPr>
                  <w:tcW w:w="3136" w:type="dxa"/>
                  <w:shd w:val="clear" w:color="auto" w:fill="auto"/>
                  <w:vAlign w:val="center"/>
                </w:tcPr>
                <w:p>
                  <w:pPr>
                    <w:rPr>
                      <w:rFonts w:ascii="Times New Roman" w:hAnsi="Times New Roman" w:eastAsia="宋体" w:cs="Times New Roman"/>
                      <w:kern w:val="2"/>
                      <w:sz w:val="21"/>
                      <w:szCs w:val="24"/>
                      <w:lang w:val="en-GB" w:eastAsia="zh-CN" w:bidi="ar-SA"/>
                    </w:rPr>
                  </w:pPr>
                  <w:r>
                    <w:rPr>
                      <w:rFonts w:hint="eastAsia" w:ascii="Times New Roman" w:hAnsi="Times New Roman" w:cs="Times New Roman"/>
                      <w:sz w:val="18"/>
                      <w:szCs w:val="18"/>
                      <w:lang w:val="en-US" w:eastAsia="zh-CN"/>
                    </w:rPr>
                    <w:t>对人员进行培训，设置禁烟警示标识；及时更换失效的消防器材；对火灾进行应急预案演练；定期检查，及时排除火灾隐患</w:t>
                  </w:r>
                </w:p>
              </w:tc>
              <w:tc>
                <w:tcPr>
                  <w:tcW w:w="1350" w:type="dxa"/>
                  <w:shd w:val="clear" w:color="auto" w:fill="auto"/>
                  <w:vAlign w:val="center"/>
                </w:tcPr>
                <w:p>
                  <w:pPr>
                    <w:rPr>
                      <w:rFonts w:hint="default" w:ascii="Times New Roman" w:hAnsi="Times New Roman" w:eastAsia="宋体" w:cs="Times New Roman"/>
                      <w:kern w:val="2"/>
                      <w:sz w:val="21"/>
                      <w:szCs w:val="24"/>
                      <w:lang w:val="en-US" w:eastAsia="zh-CN" w:bidi="ar-SA"/>
                    </w:rPr>
                  </w:pPr>
                  <w:r>
                    <w:rPr>
                      <w:rFonts w:hint="eastAsia"/>
                      <w:lang w:val="en-US" w:eastAsia="zh-CN"/>
                    </w:rPr>
                    <w:t>办公室、生产部</w:t>
                  </w:r>
                </w:p>
              </w:tc>
              <w:tc>
                <w:tcPr>
                  <w:tcW w:w="1774" w:type="dxa"/>
                  <w:shd w:val="clear" w:color="auto" w:fill="auto"/>
                  <w:vAlign w:val="center"/>
                </w:tcPr>
                <w:p>
                  <w:pPr>
                    <w:jc w:val="center"/>
                    <w:rPr>
                      <w:rFonts w:hint="eastAsia" w:ascii="宋体" w:hAnsi="宋体" w:eastAsia="宋体" w:cs="Times New Roman"/>
                      <w:kern w:val="2"/>
                      <w:sz w:val="21"/>
                      <w:szCs w:val="24"/>
                      <w:lang w:val="en-GB" w:eastAsia="zh-CN" w:bidi="ar-SA"/>
                    </w:rPr>
                  </w:pPr>
                  <w:r>
                    <w:rPr>
                      <w:rFonts w:hint="eastAsia" w:ascii="宋体" w:hAnsi="宋体"/>
                      <w:lang w:val="en-US" w:eastAsia="zh-CN"/>
                    </w:rPr>
                    <w:t>已完成</w:t>
                  </w:r>
                </w:p>
              </w:tc>
            </w:tr>
          </w:tbl>
          <w:p>
            <w:r>
              <w:rPr>
                <w:rFonts w:hint="eastAsia" w:ascii="Wingdings" w:hAnsi="Wingdings"/>
                <w:lang w:eastAsia="zh-CN"/>
              </w:rPr>
              <w:t>☑</w:t>
            </w:r>
            <w:r>
              <w:rPr>
                <w:rFonts w:hint="eastAsia"/>
              </w:rPr>
              <w:t>目标已实现</w:t>
            </w:r>
          </w:p>
          <w:p>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hint="eastAsia" w:ascii="Wingdings" w:hAnsi="Wingdings"/>
                <w:lang w:eastAsia="zh-CN"/>
              </w:rPr>
              <w:t>☑</w:t>
            </w:r>
            <w:r>
              <w:rPr>
                <w:rFonts w:hint="eastAsia"/>
              </w:rPr>
              <w:t>人力资源</w:t>
            </w:r>
            <w:r>
              <w:rPr>
                <w:rFonts w:hint="eastAsia" w:ascii="Wingdings" w:hAnsi="Wingdings"/>
                <w:lang w:eastAsia="zh-CN"/>
              </w:rPr>
              <w:t>☑</w:t>
            </w:r>
            <w:r>
              <w:rPr>
                <w:rFonts w:hint="eastAsia"/>
              </w:rPr>
              <w:t>自然资源</w:t>
            </w:r>
            <w:r>
              <w:rPr>
                <w:rFonts w:hint="eastAsia" w:ascii="Wingdings" w:hAnsi="Wingdings"/>
                <w:lang w:eastAsia="zh-CN"/>
              </w:rPr>
              <w:t>☑</w:t>
            </w:r>
            <w:r>
              <w:rPr>
                <w:rFonts w:hint="eastAsia"/>
              </w:rPr>
              <w:t>基础设施</w:t>
            </w:r>
            <w:r>
              <w:rPr>
                <w:rFonts w:hint="eastAsia" w:ascii="Wingdings" w:hAnsi="Wingdings"/>
                <w:lang w:eastAsia="zh-CN"/>
              </w:rPr>
              <w:t>☑</w:t>
            </w:r>
            <w:r>
              <w:rPr>
                <w:rFonts w:hint="eastAsia"/>
              </w:rPr>
              <w:t>技术</w:t>
            </w:r>
            <w:r>
              <w:rPr>
                <w:rFonts w:hint="eastAsia" w:ascii="Wingdings" w:hAnsi="Wingdings"/>
                <w:lang w:eastAsia="zh-CN"/>
              </w:rPr>
              <w:t>☑</w:t>
            </w:r>
            <w:r>
              <w:rPr>
                <w:rFonts w:hint="eastAsia"/>
              </w:rPr>
              <w:t>财务资源。</w:t>
            </w:r>
          </w:p>
          <w:p>
            <w:r>
              <w:rPr>
                <w:rFonts w:hint="eastAsia"/>
                <w:lang w:eastAsia="zh-CN"/>
              </w:rPr>
              <w:t>☑</w:t>
            </w:r>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p>
          <w:p>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lang w:eastAsia="zh-CN"/>
              </w:rPr>
              <w:t>☑</w:t>
            </w:r>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组织应确定、提供并维护所需的基础设施情况：</w:t>
            </w:r>
          </w:p>
          <w:p>
            <w:r>
              <w:rPr>
                <w:rFonts w:hint="eastAsia"/>
              </w:rPr>
              <w:t>建筑面积</w:t>
            </w:r>
            <w:r>
              <w:rPr>
                <w:rFonts w:hint="eastAsia"/>
                <w:lang w:val="en-US" w:eastAsia="zh-CN"/>
              </w:rPr>
              <w:t>1000</w:t>
            </w:r>
            <w:r>
              <w:rPr>
                <w:rFonts w:hint="eastAsia"/>
              </w:rPr>
              <w:t>平方米；生产车间</w:t>
            </w:r>
            <w:r>
              <w:rPr>
                <w:rFonts w:hint="eastAsia"/>
                <w:lang w:val="en-US" w:eastAsia="zh-CN"/>
              </w:rPr>
              <w:t>6</w:t>
            </w:r>
            <w:r>
              <w:rPr>
                <w:rFonts w:hint="eastAsia"/>
              </w:rPr>
              <w:t>个；库房</w:t>
            </w:r>
            <w:r>
              <w:rPr>
                <w:rFonts w:hint="eastAsia"/>
                <w:lang w:val="en-US" w:eastAsia="zh-CN"/>
              </w:rPr>
              <w:t>1</w:t>
            </w:r>
            <w:r>
              <w:rPr>
                <w:rFonts w:hint="eastAsia"/>
              </w:rPr>
              <w:t>个；实验室</w:t>
            </w:r>
            <w:r>
              <w:rPr>
                <w:rFonts w:hint="eastAsia"/>
                <w:lang w:val="en-US" w:eastAsia="zh-CN"/>
              </w:rPr>
              <w:t>1</w:t>
            </w:r>
            <w:r>
              <w:rPr>
                <w:rFonts w:hint="eastAsia"/>
              </w:rPr>
              <w:t>个；</w:t>
            </w:r>
          </w:p>
          <w:p>
            <w:pPr>
              <w:rPr>
                <w:rFonts w:hint="eastAsia" w:eastAsia="宋体"/>
                <w:u w:val="single"/>
                <w:lang w:eastAsia="zh-CN"/>
              </w:rPr>
            </w:pPr>
            <w:r>
              <w:rPr>
                <w:rFonts w:hint="eastAsia"/>
              </w:rPr>
              <w:t>主要生产设备有：</w:t>
            </w:r>
            <w:r>
              <w:rPr>
                <w:rFonts w:hint="eastAsia" w:cs="Times New Roman"/>
                <w:u w:val="single"/>
                <w:lang w:eastAsia="zh-CN"/>
              </w:rPr>
              <w:t>液压摆式剪板机、台式钻铣床、液压机、冲床</w:t>
            </w:r>
          </w:p>
          <w:p>
            <w:r>
              <w:rPr>
                <w:rFonts w:hint="eastAsia"/>
              </w:rPr>
              <w:t>主要安全装置有：</w:t>
            </w:r>
          </w:p>
          <w:p>
            <w:r>
              <w:rPr>
                <w:rFonts w:hint="eastAsia" w:ascii="Wingdings" w:hAnsi="Wingdings"/>
                <w:lang w:eastAsia="zh-CN"/>
              </w:rPr>
              <w:t>☑</w:t>
            </w:r>
            <w:r>
              <w:rPr>
                <w:rFonts w:hint="eastAsia"/>
              </w:rPr>
              <w:t>急停按钮</w:t>
            </w:r>
            <w:r>
              <w:rPr>
                <w:rFonts w:hint="eastAsia" w:ascii="Wingdings" w:hAnsi="Wingdings"/>
                <w:lang w:eastAsia="zh-CN"/>
              </w:rPr>
              <w:t>□</w:t>
            </w:r>
            <w:r>
              <w:rPr>
                <w:rFonts w:hint="eastAsia"/>
              </w:rPr>
              <w:t>光栅</w:t>
            </w:r>
            <w:r>
              <w:rPr>
                <w:rFonts w:hint="eastAsia" w:ascii="Wingdings" w:hAnsi="Wingdings"/>
                <w:lang w:eastAsia="zh-CN"/>
              </w:rPr>
              <w:t>□</w:t>
            </w:r>
            <w:r>
              <w:rPr>
                <w:rFonts w:hint="eastAsia"/>
              </w:rPr>
              <w:t>联锁装置</w:t>
            </w:r>
            <w:r>
              <w:rPr>
                <w:rFonts w:hint="eastAsia" w:ascii="Wingdings" w:hAnsi="Wingdings"/>
                <w:lang w:eastAsia="zh-CN"/>
              </w:rPr>
              <w:t>☑</w:t>
            </w:r>
            <w:r>
              <w:rPr>
                <w:rFonts w:hint="eastAsia"/>
              </w:rPr>
              <w:t>漏电开关</w:t>
            </w:r>
            <w:r>
              <w:rPr>
                <w:rFonts w:hint="eastAsia" w:ascii="Wingdings" w:hAnsi="Wingdings"/>
                <w:lang w:eastAsia="zh-CN"/>
              </w:rPr>
              <w:t>□</w:t>
            </w:r>
            <w:r>
              <w:rPr>
                <w:rFonts w:hint="eastAsia"/>
              </w:rPr>
              <w:t>报警系统</w:t>
            </w:r>
            <w:r>
              <w:rPr>
                <w:rFonts w:hint="eastAsia" w:ascii="Wingdings" w:hAnsi="Wingdings"/>
                <w:lang w:eastAsia="zh-CN"/>
              </w:rPr>
              <w:t>☑</w:t>
            </w:r>
            <w:r>
              <w:rPr>
                <w:rFonts w:hint="eastAsia"/>
              </w:rPr>
              <w:t>消防系统</w:t>
            </w:r>
            <w:r>
              <w:rPr>
                <w:rFonts w:hint="eastAsia" w:ascii="Wingdings" w:hAnsi="Wingdings"/>
                <w:lang w:eastAsia="zh-CN"/>
              </w:rPr>
              <w:t>□</w:t>
            </w:r>
            <w:r>
              <w:rPr>
                <w:rFonts w:hint="eastAsia"/>
              </w:rPr>
              <w:t>不适用</w:t>
            </w:r>
          </w:p>
          <w:p>
            <w:pPr>
              <w:rPr>
                <w:u w:val="single"/>
              </w:rPr>
            </w:pPr>
          </w:p>
          <w:p>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w:t>
            </w:r>
            <w:r>
              <w:rPr>
                <w:rFonts w:hint="eastAsia"/>
                <w:color w:val="auto"/>
              </w:rPr>
              <w:t>管道</w:t>
            </w:r>
            <w:r>
              <w:rPr>
                <w:rFonts w:hint="eastAsia" w:ascii="Wingdings" w:hAnsi="Wingdings"/>
                <w:color w:val="auto"/>
                <w:lang w:eastAsia="zh-CN"/>
              </w:rPr>
              <w:t>☑</w:t>
            </w:r>
            <w:r>
              <w:rPr>
                <w:rFonts w:hint="eastAsia"/>
                <w:color w:val="auto"/>
              </w:rPr>
              <w:t>不适用</w:t>
            </w:r>
          </w:p>
          <w:p>
            <w:r>
              <w:rPr>
                <w:rFonts w:hint="eastAsia"/>
              </w:rPr>
              <w:t>辅助场所：</w:t>
            </w:r>
            <w:r>
              <w:rPr>
                <w:rFonts w:hint="eastAsia" w:ascii="Wingdings" w:hAnsi="Wingdings"/>
                <w:lang w:eastAsia="zh-CN"/>
              </w:rPr>
              <w:t>□</w:t>
            </w:r>
            <w:r>
              <w:rPr>
                <w:rFonts w:hint="eastAsia"/>
              </w:rPr>
              <w:t>高压配电室</w:t>
            </w:r>
            <w:r>
              <w:rPr>
                <w:rFonts w:hint="eastAsia" w:ascii="Wingdings" w:hAnsi="Wingdings"/>
                <w:lang w:eastAsia="zh-CN"/>
              </w:rPr>
              <w:t>☑</w:t>
            </w:r>
            <w:r>
              <w:rPr>
                <w:rFonts w:hint="eastAsia"/>
              </w:rPr>
              <w:t>低压配电室</w:t>
            </w:r>
            <w:r>
              <w:rPr>
                <w:rFonts w:hint="eastAsia" w:ascii="Wingdings" w:hAnsi="Wingdings"/>
                <w:lang w:eastAsia="zh-CN"/>
              </w:rPr>
              <w:t>□</w:t>
            </w:r>
            <w:r>
              <w:rPr>
                <w:rFonts w:hint="eastAsia"/>
              </w:rPr>
              <w:t>空压站</w:t>
            </w:r>
            <w:r>
              <w:rPr>
                <w:rFonts w:hint="eastAsia" w:ascii="Wingdings" w:hAnsi="Wingdings"/>
                <w:lang w:eastAsia="zh-CN"/>
              </w:rPr>
              <w:t>□</w:t>
            </w:r>
            <w:r>
              <w:rPr>
                <w:rFonts w:hint="eastAsia"/>
              </w:rPr>
              <w:t>锅炉房</w:t>
            </w:r>
            <w:r>
              <w:rPr>
                <w:rFonts w:hint="eastAsia" w:ascii="Wingdings" w:hAnsi="Wingdings"/>
                <w:lang w:eastAsia="zh-CN"/>
              </w:rPr>
              <w:t>□</w:t>
            </w:r>
            <w:r>
              <w:rPr>
                <w:rFonts w:hint="eastAsia"/>
              </w:rPr>
              <w:t>食堂</w:t>
            </w:r>
            <w:r>
              <w:rPr>
                <w:rFonts w:hint="eastAsia" w:ascii="Wingdings" w:hAnsi="Wingdings"/>
                <w:lang w:eastAsia="zh-CN"/>
              </w:rPr>
              <w:t>□</w:t>
            </w:r>
            <w:r>
              <w:rPr>
                <w:rFonts w:hint="eastAsia"/>
              </w:rPr>
              <w:t>危化品库</w:t>
            </w:r>
          </w:p>
          <w:p>
            <w:pPr>
              <w:ind w:firstLine="1050" w:firstLineChars="500"/>
            </w:pPr>
            <w:r>
              <w:rPr>
                <w:rFonts w:hint="eastAsia" w:ascii="Wingdings" w:hAnsi="Wingdings"/>
                <w:lang w:eastAsia="zh-CN"/>
              </w:rPr>
              <w:t>□</w:t>
            </w:r>
            <w:r>
              <w:rPr>
                <w:rFonts w:hint="eastAsia"/>
              </w:rPr>
              <w:t>危废库</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污水处理站</w:t>
            </w:r>
            <w:r>
              <w:rPr>
                <w:rFonts w:hint="eastAsia" w:ascii="Wingdings" w:hAnsi="Wingdings"/>
                <w:lang w:eastAsia="zh-CN"/>
              </w:rPr>
              <w:t>□</w:t>
            </w:r>
            <w:r>
              <w:rPr>
                <w:rFonts w:hint="eastAsia"/>
              </w:rPr>
              <w:t>其他</w:t>
            </w:r>
          </w:p>
          <w:p>
            <w:r>
              <w:rPr>
                <w:rFonts w:hint="eastAsia"/>
                <w:lang w:eastAsia="zh-CN"/>
              </w:rPr>
              <w:t>☑</w:t>
            </w:r>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t>□</w:t>
            </w:r>
            <w:r>
              <w:rPr>
                <w:rFonts w:hint="eastAsia"/>
              </w:rPr>
              <w:t>外校</w:t>
            </w:r>
          </w:p>
          <w:p>
            <w:r>
              <w:rPr>
                <w:rFonts w:hint="eastAsia"/>
              </w:rPr>
              <w:t>职业健康安全监测的计量器具有：</w:t>
            </w:r>
          </w:p>
          <w:p>
            <w:r>
              <w:rPr>
                <w:rFonts w:hint="eastAsia" w:ascii="Wingdings" w:hAnsi="Wingdings"/>
                <w:lang w:eastAsia="zh-CN"/>
              </w:rPr>
              <w:t>□</w:t>
            </w:r>
            <w:r>
              <w:rPr>
                <w:rFonts w:hint="eastAsia"/>
              </w:rPr>
              <w:t>压力表</w:t>
            </w:r>
            <w:r>
              <w:rPr>
                <w:rFonts w:hint="eastAsia" w:ascii="Wingdings" w:hAnsi="Wingdings"/>
                <w:lang w:eastAsia="zh-CN"/>
              </w:rPr>
              <w:t>□</w:t>
            </w:r>
            <w:r>
              <w:rPr>
                <w:rFonts w:hint="eastAsia"/>
              </w:rPr>
              <w:t>可燃气体探测器</w:t>
            </w:r>
            <w:r>
              <w:rPr>
                <w:rFonts w:hint="eastAsia" w:ascii="Wingdings" w:hAnsi="Wingdings"/>
                <w:lang w:eastAsia="zh-CN"/>
              </w:rPr>
              <w:t>□</w:t>
            </w:r>
            <w:r>
              <w:rPr>
                <w:rFonts w:hint="eastAsia"/>
              </w:rPr>
              <w:t>摇表</w:t>
            </w:r>
            <w:r>
              <w:rPr>
                <w:rFonts w:hint="eastAsia" w:ascii="Wingdings" w:hAnsi="Wingdings"/>
                <w:lang w:eastAsia="zh-CN"/>
              </w:rPr>
              <w:t>□</w:t>
            </w:r>
            <w:r>
              <w:rPr>
                <w:rFonts w:hint="eastAsia"/>
              </w:rPr>
              <w:t>验电器</w:t>
            </w:r>
            <w:r>
              <w:rPr>
                <w:rFonts w:hint="eastAsia" w:ascii="Wingdings" w:hAnsi="Wingdings"/>
                <w:lang w:eastAsia="zh-CN"/>
              </w:rPr>
              <w:t>□</w:t>
            </w:r>
            <w:r>
              <w:rPr>
                <w:rFonts w:hint="eastAsia"/>
              </w:rPr>
              <w:t>氧含量测定仪</w:t>
            </w:r>
            <w:r>
              <w:rPr>
                <w:rFonts w:hint="eastAsia" w:ascii="Wingdings" w:hAnsi="Wingdings"/>
                <w:lang w:eastAsia="zh-CN"/>
              </w:rPr>
              <w:t>□</w:t>
            </w:r>
            <w:r>
              <w:rPr>
                <w:rFonts w:hint="eastAsia"/>
              </w:rPr>
              <w:t>声级计</w:t>
            </w:r>
            <w:r>
              <w:rPr>
                <w:rFonts w:hint="eastAsia" w:ascii="Wingdings" w:hAnsi="Wingdings"/>
                <w:lang w:eastAsia="zh-CN"/>
              </w:rPr>
              <w:t>□</w:t>
            </w:r>
            <w:r>
              <w:rPr>
                <w:rFonts w:hint="eastAsia"/>
              </w:rPr>
              <w:t>不适用</w:t>
            </w:r>
          </w:p>
          <w:p>
            <w:pPr>
              <w:rPr>
                <w:u w:val="single"/>
              </w:rPr>
            </w:pPr>
            <w:r>
              <w:rPr>
                <w:rFonts w:hint="eastAsia"/>
              </w:rPr>
              <w:t>计量器具管理：</w:t>
            </w:r>
            <w:r>
              <w:rPr>
                <w:rFonts w:hint="eastAsia" w:ascii="Wingdings" w:hAnsi="Wingdings"/>
                <w:lang w:eastAsia="zh-CN"/>
              </w:rPr>
              <w:t>□</w:t>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r>
              <w:rPr>
                <w:rFonts w:hint="eastAsia"/>
              </w:rPr>
              <w:t>通过</w:t>
            </w:r>
            <w:r>
              <w:rPr>
                <w:rFonts w:hint="eastAsia" w:ascii="Wingdings" w:hAnsi="Wingdings"/>
                <w:lang w:eastAsia="zh-CN"/>
              </w:rPr>
              <w:t>☑</w:t>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
            <w:r>
              <w:rPr>
                <w:rFonts w:hint="eastAsia"/>
              </w:rPr>
              <w:t>对国家规定持证上岗的人员资质进行了有效的管理。</w:t>
            </w:r>
          </w:p>
          <w:p>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p>
            <w:r>
              <w:rPr>
                <w:rFonts w:hint="eastAsia"/>
              </w:rPr>
              <w:t>通过：</w:t>
            </w:r>
            <w:r>
              <w:rPr>
                <w:rFonts w:hint="eastAsia" w:ascii="Wingdings" w:hAnsi="Wingdings"/>
                <w:lang w:eastAsia="zh-CN"/>
              </w:rPr>
              <w:t>☑</w:t>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p/>
          <w:p>
            <w:r>
              <w:rPr>
                <w:rFonts w:hint="eastAsia"/>
              </w:rPr>
              <w:t>实施了员工三级安全教育：</w:t>
            </w:r>
            <w:r>
              <w:rPr>
                <w:rFonts w:hint="eastAsia" w:ascii="Wingdings" w:hAnsi="Wingdings"/>
                <w:lang w:eastAsia="zh-CN"/>
              </w:rPr>
              <w:t>☑</w:t>
            </w:r>
            <w:r>
              <w:rPr>
                <w:rFonts w:hint="eastAsia"/>
              </w:rPr>
              <w:t>入职</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离职</w:t>
            </w:r>
          </w:p>
          <w:p>
            <w:r>
              <w:rPr>
                <w:rFonts w:hint="eastAsia"/>
              </w:rPr>
              <w:t>实施了员工职业危害告知：</w:t>
            </w:r>
            <w:r>
              <w:rPr>
                <w:rFonts w:hint="eastAsia" w:ascii="Wingdings" w:hAnsi="Wingdings"/>
                <w:lang w:eastAsia="zh-CN"/>
              </w:rPr>
              <w:t>☑</w:t>
            </w:r>
            <w:r>
              <w:rPr>
                <w:rFonts w:hint="eastAsia"/>
              </w:rPr>
              <w:t>入职</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p>
            <w:r>
              <w:rPr>
                <w:rFonts w:hint="eastAsia"/>
              </w:rPr>
              <w:t>内部沟通方式：</w:t>
            </w:r>
            <w:r>
              <w:rPr>
                <w:rFonts w:hint="eastAsia" w:ascii="Wingdings" w:hAnsi="Wingdings"/>
                <w:lang w:eastAsia="zh-CN"/>
              </w:rPr>
              <w:t>☑</w:t>
            </w:r>
            <w:r>
              <w:rPr>
                <w:rFonts w:hint="eastAsia"/>
              </w:rPr>
              <w:t>文件发放</w:t>
            </w:r>
            <w:r>
              <w:rPr>
                <w:rFonts w:hint="eastAsia" w:ascii="Wingdings" w:hAnsi="Wingdings"/>
                <w:lang w:eastAsia="zh-CN"/>
              </w:rPr>
              <w:t>☑</w:t>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r>
              <w:rPr>
                <w:rFonts w:hint="eastAsia"/>
              </w:rPr>
              <w:t>外部沟通方式：</w:t>
            </w:r>
            <w:r>
              <w:rPr>
                <w:rFonts w:hint="eastAsia" w:ascii="Wingdings" w:hAnsi="Wingdings"/>
                <w:lang w:eastAsia="zh-CN"/>
              </w:rPr>
              <w:t>☑</w:t>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组织已建立了文件化的职业健康安全管理体系。对自编文件的编制、审批、发放、变更和作废进行了控制。</w:t>
            </w:r>
            <w:r>
              <w:rPr>
                <w:rFonts w:hint="eastAsia" w:ascii="Wingdings" w:hAnsi="Wingdings"/>
                <w:lang w:eastAsia="zh-CN"/>
              </w:rPr>
              <w:t>☑</w:t>
            </w:r>
            <w:r>
              <w:rPr>
                <w:rFonts w:hint="eastAsia"/>
              </w:rPr>
              <w:t>体系文件受控</w:t>
            </w:r>
            <w:r>
              <w:rPr>
                <w:rFonts w:hint="eastAsia" w:ascii="Wingdings" w:hAnsi="Wingdings"/>
                <w:lang w:eastAsia="zh-CN"/>
              </w:rPr>
              <w:t>□</w:t>
            </w:r>
            <w:r>
              <w:rPr>
                <w:rFonts w:hint="eastAsia"/>
              </w:rPr>
              <w:t>体系文件基本受控，存在问题：</w:t>
            </w:r>
          </w:p>
          <w:p>
            <w:r>
              <w:rPr>
                <w:rFonts w:hint="eastAsia"/>
              </w:rPr>
              <w:t>对环境相关的外来文件（法律法规、产品标准）进行了识别和贯彻。</w:t>
            </w:r>
          </w:p>
          <w:p>
            <w:r>
              <w:rPr>
                <w:rFonts w:hint="eastAsia"/>
                <w:lang w:eastAsia="zh-CN"/>
              </w:rPr>
              <w:t>☑</w:t>
            </w:r>
            <w:r>
              <w:rPr>
                <w:rFonts w:hint="eastAsia"/>
              </w:rPr>
              <w:t>法律法规获取充分，</w:t>
            </w:r>
            <w:r>
              <w:rPr>
                <w:rFonts w:hint="eastAsia"/>
                <w:lang w:eastAsia="zh-CN"/>
              </w:rPr>
              <w:t>□</w:t>
            </w:r>
            <w:r>
              <w:rPr>
                <w:rFonts w:hint="eastAsia"/>
              </w:rPr>
              <w:t>法律法规获取有遗漏，缺少：</w:t>
            </w:r>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ascii="Wingdings" w:hAnsi="Wingdings"/>
                <w:lang w:eastAsia="zh-CN"/>
              </w:rPr>
              <w:t>☑</w:t>
            </w:r>
            <w:r>
              <w:rPr>
                <w:rFonts w:hint="eastAsia"/>
              </w:rPr>
              <w:t>工艺流程图</w:t>
            </w:r>
            <w:r>
              <w:rPr>
                <w:rFonts w:hint="eastAsia" w:ascii="Wingdings" w:hAnsi="Wingdings"/>
                <w:lang w:eastAsia="zh-CN"/>
              </w:rPr>
              <w:t>☑</w:t>
            </w:r>
            <w:r>
              <w:rPr>
                <w:rFonts w:hint="eastAsia"/>
              </w:rPr>
              <w:t>作业文件</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安全操作规程</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p/>
          <w:p>
            <w:r>
              <w:rPr>
                <w:rFonts w:hint="eastAsia"/>
              </w:rPr>
              <w:t>组织建立、实施和保持过程，运用了层次控制，消除危险源和降低职业健康安全风险：</w:t>
            </w:r>
          </w:p>
          <w:p>
            <w:r>
              <w:rPr>
                <w:rFonts w:hint="eastAsia" w:ascii="Wingdings" w:hAnsi="Wingdings"/>
                <w:lang w:eastAsia="zh-CN"/>
              </w:rPr>
              <w:t>☑</w:t>
            </w:r>
            <w:r>
              <w:rPr>
                <w:rFonts w:hint="eastAsia"/>
              </w:rPr>
              <w:t>消除危险源；</w:t>
            </w:r>
          </w:p>
          <w:p>
            <w:r>
              <w:rPr>
                <w:rFonts w:hint="eastAsia" w:ascii="Wingdings" w:hAnsi="Wingdings"/>
                <w:lang w:eastAsia="zh-CN"/>
              </w:rPr>
              <w:t>☑</w:t>
            </w:r>
            <w:r>
              <w:rPr>
                <w:rFonts w:hint="eastAsia"/>
              </w:rPr>
              <w:t>用低危害材料、工艺、运行或设备替代；</w:t>
            </w:r>
          </w:p>
          <w:p>
            <w:r>
              <w:rPr>
                <w:rFonts w:hint="eastAsia" w:ascii="Wingdings" w:hAnsi="Wingdings"/>
                <w:lang w:eastAsia="zh-CN"/>
              </w:rPr>
              <w:t>☑</w:t>
            </w:r>
            <w:r>
              <w:rPr>
                <w:rFonts w:hint="eastAsia"/>
              </w:rPr>
              <w:t>使用工程控制措施和（或）重新组织工作；</w:t>
            </w:r>
          </w:p>
          <w:p>
            <w:r>
              <w:rPr>
                <w:rFonts w:hint="eastAsia" w:ascii="Wingdings" w:hAnsi="Wingdings"/>
                <w:lang w:eastAsia="zh-CN"/>
              </w:rPr>
              <w:t>☑</w:t>
            </w:r>
            <w:r>
              <w:rPr>
                <w:rFonts w:hint="eastAsia"/>
              </w:rPr>
              <w:t>使用管理措施，包括培训；</w:t>
            </w:r>
          </w:p>
          <w:p>
            <w:r>
              <w:rPr>
                <w:rFonts w:hint="eastAsia" w:ascii="Wingdings" w:hAnsi="Wingdings"/>
                <w:lang w:eastAsia="zh-CN"/>
              </w:rPr>
              <w:t>☑</w:t>
            </w:r>
            <w:r>
              <w:rPr>
                <w:rFonts w:hint="eastAsia"/>
              </w:rPr>
              <w:t>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ascii="Wingdings" w:hAnsi="Wingdings"/>
                <w:lang w:eastAsia="zh-CN"/>
              </w:rPr>
              <w:t>☑</w:t>
            </w:r>
            <w:r>
              <w:rPr>
                <w:rFonts w:hint="eastAsia"/>
              </w:rPr>
              <w:t>应急预案</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OHSMS认证证书</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r>
              <w:rPr>
                <w:rFonts w:hint="eastAsia"/>
              </w:rPr>
              <w:t>审核期间内，设计和开发新产品/项目名称：</w:t>
            </w:r>
            <w:r>
              <w:rPr>
                <w:rFonts w:hint="eastAsia"/>
                <w:u w:val="single"/>
              </w:rPr>
              <w:t>（</w:t>
            </w:r>
            <w:r>
              <w:rPr>
                <w:rFonts w:hint="eastAsia"/>
              </w:rPr>
              <w:t>举1例）</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rPr>
                <w:rFonts w:hint="eastAsia" w:eastAsia="宋体"/>
                <w:lang w:eastAsia="zh-CN"/>
              </w:rPr>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设备维保</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r>
              <w:rPr>
                <w:rFonts w:hint="eastAsia"/>
                <w:lang w:eastAsia="zh-CN"/>
              </w:rPr>
              <w:t>（</w:t>
            </w:r>
            <w:r>
              <w:rPr>
                <w:rFonts w:hint="eastAsia"/>
                <w:lang w:val="en-US" w:eastAsia="zh-CN"/>
              </w:rPr>
              <w:t>喷塑、焊接</w:t>
            </w:r>
            <w:r>
              <w:rPr>
                <w:rFonts w:hint="eastAsia"/>
                <w:lang w:eastAsia="zh-CN"/>
              </w:rPr>
              <w:t>）</w:t>
            </w:r>
          </w:p>
          <w:p>
            <w:pPr>
              <w:jc w:val="left"/>
            </w:pPr>
            <w:r>
              <w:rPr>
                <w:rFonts w:hint="eastAsia"/>
              </w:rPr>
              <w:t>控制方式：</w:t>
            </w:r>
            <w:r>
              <w:rPr>
                <w:rFonts w:hint="eastAsia" w:ascii="Wingdings" w:hAnsi="Wingdings"/>
                <w:lang w:eastAsia="zh-CN"/>
              </w:rPr>
              <w:t>☑</w:t>
            </w:r>
            <w:r>
              <w:rPr>
                <w:rFonts w:hint="eastAsia"/>
              </w:rPr>
              <w:t>合同约定</w:t>
            </w:r>
            <w:r>
              <w:rPr>
                <w:rFonts w:hint="eastAsia" w:ascii="Wingdings" w:hAnsi="Wingdings"/>
                <w:lang w:eastAsia="zh-CN"/>
              </w:rPr>
              <w:t>☑</w:t>
            </w:r>
            <w:r>
              <w:rPr>
                <w:rFonts w:hint="eastAsia"/>
              </w:rPr>
              <w:t>危害告知</w:t>
            </w:r>
            <w:r>
              <w:rPr>
                <w:rFonts w:hint="eastAsia" w:ascii="Wingdings" w:hAnsi="Wingdings"/>
                <w:lang w:eastAsia="zh-CN"/>
              </w:rPr>
              <w:t>□</w:t>
            </w:r>
            <w:r>
              <w:rPr>
                <w:rFonts w:hint="eastAsia"/>
              </w:rPr>
              <w:t>现场检查</w:t>
            </w:r>
            <w:r>
              <w:rPr>
                <w:rFonts w:hint="eastAsia" w:ascii="Wingdings" w:hAnsi="Wingdings"/>
                <w:lang w:eastAsia="zh-CN"/>
              </w:rPr>
              <w:t>□</w:t>
            </w:r>
            <w:r>
              <w:rPr>
                <w:rFonts w:hint="eastAsia"/>
              </w:rPr>
              <w:t>专人跟踪</w:t>
            </w:r>
            <w:r>
              <w:rPr>
                <w:rFonts w:hint="eastAsia" w:ascii="Wingdings" w:hAnsi="Wingdings"/>
                <w:lang w:eastAsia="zh-CN"/>
              </w:rPr>
              <w:t>☑</w:t>
            </w:r>
            <w:r>
              <w:rPr>
                <w:rFonts w:hint="eastAsia"/>
              </w:rPr>
              <w:t>出入控制</w:t>
            </w:r>
            <w:r>
              <w:rPr>
                <w:rFonts w:hint="eastAsia" w:ascii="Wingdings" w:hAnsi="Wingdings"/>
                <w:lang w:eastAsia="zh-CN"/>
              </w:rPr>
              <w:t>□</w:t>
            </w:r>
            <w:r>
              <w:rPr>
                <w:rFonts w:hint="eastAsia"/>
              </w:rPr>
              <w:t>其他</w:t>
            </w:r>
          </w:p>
          <w:p>
            <w:pPr>
              <w:jc w:val="left"/>
            </w:pPr>
            <w:r>
              <w:rPr>
                <w:rFonts w:hint="eastAsia"/>
              </w:rPr>
              <w:t>对外部供方的控制：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不可接受风险</w:t>
                  </w:r>
                </w:p>
              </w:tc>
              <w:tc>
                <w:tcPr>
                  <w:tcW w:w="4725" w:type="dxa"/>
                </w:tcPr>
                <w:p>
                  <w:pPr>
                    <w:jc w:val="left"/>
                  </w:pPr>
                  <w:r>
                    <w:rPr>
                      <w:rFonts w:hint="eastAsia"/>
                    </w:rPr>
                    <w:t>控制措施</w:t>
                  </w:r>
                </w:p>
              </w:tc>
              <w:tc>
                <w:tcPr>
                  <w:tcW w:w="2205"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机械伤害</w:t>
                  </w:r>
                </w:p>
              </w:tc>
              <w:tc>
                <w:tcPr>
                  <w:tcW w:w="4725" w:type="dxa"/>
                </w:tcPr>
                <w:p>
                  <w:pPr>
                    <w:jc w:val="left"/>
                  </w:pPr>
                  <w:r>
                    <w:rPr>
                      <w:rFonts w:hint="eastAsia"/>
                      <w:lang w:eastAsia="zh-CN"/>
                    </w:rPr>
                    <w:t>☑</w:t>
                  </w:r>
                  <w:r>
                    <w:rPr>
                      <w:rFonts w:hint="eastAsia"/>
                    </w:rPr>
                    <w:t>安全装置□挂牌上锁管理</w:t>
                  </w:r>
                </w:p>
              </w:tc>
              <w:tc>
                <w:tcPr>
                  <w:tcW w:w="2205" w:type="dxa"/>
                </w:tcPr>
                <w:p>
                  <w:pPr>
                    <w:jc w:val="left"/>
                    <w:rPr>
                      <w:rFonts w:hint="default" w:eastAsia="宋体"/>
                      <w:lang w:val="en-US" w:eastAsia="zh-CN"/>
                    </w:rPr>
                  </w:pPr>
                  <w:r>
                    <w:rPr>
                      <w:rFonts w:hint="eastAsia"/>
                      <w:lang w:val="en-US" w:eastAsia="zh-CN"/>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触电</w:t>
                  </w:r>
                </w:p>
              </w:tc>
              <w:tc>
                <w:tcPr>
                  <w:tcW w:w="4725" w:type="dxa"/>
                </w:tcPr>
                <w:p>
                  <w:pPr>
                    <w:jc w:val="left"/>
                  </w:pPr>
                  <w:r>
                    <w:rPr>
                      <w:rFonts w:hint="eastAsia"/>
                      <w:lang w:eastAsia="zh-CN"/>
                    </w:rPr>
                    <w:t>☑</w:t>
                  </w:r>
                  <w:r>
                    <w:rPr>
                      <w:rFonts w:hint="eastAsia"/>
                    </w:rPr>
                    <w:t>漏电保护□绝缘用具检测</w:t>
                  </w:r>
                </w:p>
              </w:tc>
              <w:tc>
                <w:tcPr>
                  <w:tcW w:w="2205" w:type="dxa"/>
                </w:tcPr>
                <w:p>
                  <w:pPr>
                    <w:jc w:val="left"/>
                    <w:rPr>
                      <w:rFonts w:hint="default" w:eastAsia="宋体"/>
                      <w:lang w:val="en-US" w:eastAsia="zh-CN"/>
                    </w:rPr>
                  </w:pPr>
                  <w:r>
                    <w:rPr>
                      <w:rFonts w:hint="eastAsia"/>
                      <w:lang w:val="en-US" w:eastAsia="zh-CN"/>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火灾</w:t>
                  </w:r>
                </w:p>
              </w:tc>
              <w:tc>
                <w:tcPr>
                  <w:tcW w:w="4725" w:type="dxa"/>
                </w:tcPr>
                <w:p>
                  <w:pPr>
                    <w:jc w:val="left"/>
                    <w:rPr>
                      <w:rFonts w:hint="default" w:eastAsia="宋体"/>
                      <w:lang w:val="en-US" w:eastAsia="zh-CN"/>
                    </w:rPr>
                  </w:pPr>
                  <w:r>
                    <w:rPr>
                      <w:rFonts w:hint="eastAsia"/>
                      <w:lang w:val="en-US" w:eastAsia="zh-CN"/>
                    </w:rPr>
                    <w:t>配置灭火器，对员工进行培训，进行消防演练</w:t>
                  </w:r>
                </w:p>
              </w:tc>
              <w:tc>
                <w:tcPr>
                  <w:tcW w:w="2205" w:type="dxa"/>
                </w:tcPr>
                <w:p>
                  <w:pPr>
                    <w:jc w:val="left"/>
                    <w:rPr>
                      <w:rFonts w:hint="default" w:eastAsia="宋体"/>
                      <w:lang w:val="en-US" w:eastAsia="zh-CN"/>
                    </w:rPr>
                  </w:pPr>
                  <w:r>
                    <w:rPr>
                      <w:rFonts w:hint="eastAsia"/>
                      <w:lang w:val="en-US" w:eastAsia="zh-CN"/>
                    </w:rPr>
                    <w:t>符合要求</w:t>
                  </w:r>
                </w:p>
              </w:tc>
            </w:tr>
          </w:tbl>
          <w:p>
            <w:pPr>
              <w:jc w:val="left"/>
            </w:pPr>
          </w:p>
          <w:p>
            <w:pPr>
              <w:jc w:val="left"/>
            </w:pPr>
            <w:r>
              <w:rPr>
                <w:rFonts w:hint="eastAsia"/>
              </w:rPr>
              <w:t>生产和服务提供及配套设施（公用过程）的场所及过程的职业健康安全控制：</w:t>
            </w:r>
          </w:p>
          <w:p>
            <w:pPr>
              <w:jc w:val="left"/>
            </w:pP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u w:val="single"/>
              </w:rPr>
            </w:pPr>
            <w:r>
              <w:rPr>
                <w:rFonts w:hint="eastAsia"/>
              </w:rPr>
              <w:t>安全装置检查：</w:t>
            </w:r>
            <w:r>
              <w:rPr>
                <w:rFonts w:hint="eastAsia" w:ascii="Wingdings" w:hAnsi="Wingdings"/>
                <w:lang w:eastAsia="zh-CN"/>
              </w:rPr>
              <w:t>☑</w:t>
            </w:r>
            <w:r>
              <w:rPr>
                <w:rFonts w:hint="eastAsia"/>
              </w:rPr>
              <w:t>进行了定期检查</w:t>
            </w:r>
            <w:r>
              <w:rPr>
                <w:rFonts w:hint="eastAsia" w:ascii="Wingdings" w:hAnsi="Wingdings"/>
                <w:lang w:eastAsia="zh-CN"/>
              </w:rPr>
              <w:t>□</w:t>
            </w:r>
            <w:r>
              <w:rPr>
                <w:rFonts w:hint="eastAsia"/>
              </w:rPr>
              <w:t>未进行定期检查的有：</w:t>
            </w:r>
          </w:p>
          <w:p>
            <w:pPr>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r>
              <w:rPr>
                <w:rFonts w:hint="eastAsia"/>
              </w:rPr>
              <w:t>特种设备检测报告，如：</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危害告知标牌</w:t>
            </w:r>
            <w:r>
              <w:rPr>
                <w:rFonts w:hint="eastAsia" w:ascii="Wingdings" w:hAnsi="Wingdings"/>
                <w:lang w:eastAsia="zh-CN"/>
              </w:rPr>
              <w:t>□</w:t>
            </w:r>
            <w:r>
              <w:rPr>
                <w:rFonts w:hint="eastAsia"/>
              </w:rPr>
              <w:t>其他</w:t>
            </w:r>
          </w:p>
          <w:p>
            <w:pPr>
              <w:jc w:val="left"/>
            </w:pPr>
            <w:r>
              <w:rPr>
                <w:rFonts w:hint="eastAsia"/>
              </w:rPr>
              <w:t>可追溯性实现：</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组织应在生产和服务提供期间对危化品的采购、运输、使用、储存的危险源进行控制，以确保符合MSDS和法规要求。</w:t>
            </w:r>
          </w:p>
          <w:p>
            <w:pPr>
              <w:jc w:val="left"/>
            </w:pPr>
            <w:r>
              <w:rPr>
                <w:rFonts w:hint="eastAsia"/>
              </w:rPr>
              <w:t>危化品：</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组织对产品和服务交付后活动的要求。</w:t>
            </w:r>
            <w:r>
              <w:rPr>
                <w:rFonts w:hint="eastAsia" w:ascii="Wingdings" w:hAnsi="Wingdings"/>
                <w:lang w:eastAsia="zh-CN"/>
              </w:rPr>
              <w:t>☑</w:t>
            </w:r>
            <w:r>
              <w:rPr>
                <w:rFonts w:hint="eastAsia"/>
              </w:rPr>
              <w:t>废物回收</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r>
              <w:rPr>
                <w:rFonts w:hint="eastAsia"/>
              </w:rPr>
              <w:t>交付后活动：</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组织对生产和服务提供的有预期和非预期的更改进行必要的危险源评审和制订控制措施，以确保持续地符合法规要求。</w:t>
            </w:r>
          </w:p>
          <w:p>
            <w:r>
              <w:rPr>
                <w:rFonts w:hint="eastAsia"/>
              </w:rPr>
              <w:t>已发生的更改包括：</w:t>
            </w:r>
          </w:p>
          <w:p>
            <w:r>
              <w:rPr>
                <w:rFonts w:hint="eastAsia" w:ascii="Wingdings" w:hAnsi="Wingdings"/>
                <w:lang w:eastAsia="zh-CN"/>
              </w:rPr>
              <w:t>□</w:t>
            </w:r>
            <w:r>
              <w:rPr>
                <w:rFonts w:hint="eastAsia"/>
              </w:rPr>
              <w:t>危险品使用</w:t>
            </w:r>
            <w:r>
              <w:rPr>
                <w:rFonts w:hint="eastAsia" w:ascii="Wingdings" w:hAnsi="Wingdings"/>
                <w:lang w:eastAsia="zh-CN"/>
              </w:rPr>
              <w:t>□</w:t>
            </w:r>
            <w:r>
              <w:rPr>
                <w:rFonts w:hint="eastAsia"/>
              </w:rPr>
              <w:t>厂区和车间内布局</w:t>
            </w:r>
            <w:r>
              <w:rPr>
                <w:rFonts w:hint="eastAsia" w:ascii="Wingdings" w:hAnsi="Wingdings"/>
                <w:lang w:eastAsia="zh-CN"/>
              </w:rPr>
              <w:t>□</w:t>
            </w:r>
            <w:r>
              <w:rPr>
                <w:rFonts w:hint="eastAsia"/>
              </w:rPr>
              <w:t>设备设施</w:t>
            </w:r>
            <w:r>
              <w:rPr>
                <w:rFonts w:hint="eastAsia" w:ascii="Wingdings" w:hAnsi="Wingdings"/>
                <w:lang w:eastAsia="zh-CN"/>
              </w:rPr>
              <w:t>□</w:t>
            </w:r>
            <w:r>
              <w:rPr>
                <w:rFonts w:hint="eastAsia"/>
              </w:rPr>
              <w:t>周边危险源</w:t>
            </w:r>
            <w:r>
              <w:rPr>
                <w:rFonts w:hint="eastAsia" w:ascii="Wingdings" w:hAnsi="Wingdings"/>
                <w:lang w:eastAsia="zh-CN"/>
              </w:rPr>
              <w:t>□</w:t>
            </w:r>
            <w:r>
              <w:rPr>
                <w:rFonts w:hint="eastAsia"/>
              </w:rPr>
              <w:t>施工场所</w:t>
            </w:r>
            <w:r>
              <w:rPr>
                <w:rFonts w:hint="eastAsia" w:ascii="Wingdings" w:hAnsi="Wingdings"/>
                <w:lang w:eastAsia="zh-CN"/>
              </w:rPr>
              <w:t>□</w:t>
            </w:r>
            <w:r>
              <w:rPr>
                <w:rFonts w:hint="eastAsia"/>
              </w:rPr>
              <w:t>其他</w:t>
            </w:r>
          </w:p>
          <w:p>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组织识别了职业健康安全的潜在紧急情况及应急准备并做出响应所需的过程。对实际发生的紧急情况做出响应；以预防或减轻它所带来的职业健康安全危害；</w:t>
            </w:r>
          </w:p>
          <w:p>
            <w:r>
              <w:rPr>
                <w:rFonts w:hint="eastAsia"/>
              </w:rPr>
              <w:t>制订的应急预案包括：</w:t>
            </w:r>
          </w:p>
          <w:p>
            <w:r>
              <w:rPr>
                <w:rFonts w:hint="eastAsia" w:ascii="Wingdings" w:hAnsi="Wingdings"/>
                <w:lang w:eastAsia="zh-CN"/>
              </w:rPr>
              <w:t>☑</w:t>
            </w:r>
            <w:r>
              <w:rPr>
                <w:rFonts w:hint="eastAsia"/>
              </w:rPr>
              <w:t>火灾控制</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锅炉爆炸</w:t>
            </w:r>
            <w:r>
              <w:rPr>
                <w:rFonts w:hint="eastAsia" w:ascii="Wingdings" w:hAnsi="Wingdings"/>
                <w:lang w:eastAsia="zh-CN"/>
              </w:rPr>
              <w:t>□</w:t>
            </w:r>
            <w:r>
              <w:rPr>
                <w:rFonts w:hint="eastAsia"/>
              </w:rPr>
              <w:t>设备故障</w:t>
            </w:r>
            <w:r>
              <w:rPr>
                <w:rFonts w:hint="eastAsia" w:ascii="Wingdings" w:hAnsi="Wingdings"/>
                <w:lang w:eastAsia="zh-CN"/>
              </w:rPr>
              <w:t>□</w:t>
            </w:r>
            <w:r>
              <w:rPr>
                <w:rFonts w:hint="eastAsia"/>
              </w:rPr>
              <w:t>停水停电</w:t>
            </w:r>
            <w:r>
              <w:rPr>
                <w:rFonts w:hint="eastAsia" w:ascii="Wingdings" w:hAnsi="Wingdings"/>
                <w:lang w:eastAsia="zh-CN"/>
              </w:rPr>
              <w:t>□</w:t>
            </w:r>
            <w:r>
              <w:rPr>
                <w:rFonts w:hint="eastAsia"/>
              </w:rPr>
              <w:t>其他</w:t>
            </w:r>
          </w:p>
          <w:p>
            <w:r>
              <w:rPr>
                <w:rFonts w:hint="eastAsia"/>
              </w:rPr>
              <w:t>审核周期内发生过紧急情况：</w:t>
            </w:r>
            <w:r>
              <w:rPr>
                <w:rFonts w:hint="eastAsia" w:ascii="Wingdings" w:hAnsi="Wingdings"/>
                <w:lang w:eastAsia="zh-CN"/>
              </w:rPr>
              <w:t>☑</w:t>
            </w:r>
            <w:r>
              <w:rPr>
                <w:rFonts w:hint="eastAsia"/>
              </w:rPr>
              <w:t>未发生</w:t>
            </w:r>
            <w:r>
              <w:rPr>
                <w:rFonts w:hint="eastAsia" w:ascii="Wingdings" w:hAnsi="Wingdings"/>
                <w:lang w:eastAsia="zh-CN"/>
              </w:rPr>
              <w:t>□</w:t>
            </w:r>
            <w:r>
              <w:rPr>
                <w:rFonts w:hint="eastAsia"/>
              </w:rPr>
              <w:t>已发生：。</w:t>
            </w:r>
          </w:p>
          <w:p>
            <w:r>
              <w:rPr>
                <w:rFonts w:hint="eastAsia"/>
              </w:rPr>
              <w:t>于</w:t>
            </w:r>
            <w:r>
              <w:rPr>
                <w:rFonts w:hint="eastAsia"/>
                <w:lang w:val="en-US" w:eastAsia="zh-CN"/>
              </w:rPr>
              <w:t>2022</w:t>
            </w:r>
            <w:r>
              <w:rPr>
                <w:rFonts w:hint="eastAsia"/>
              </w:rPr>
              <w:t>年</w:t>
            </w:r>
            <w:r>
              <w:rPr>
                <w:rFonts w:hint="eastAsia"/>
                <w:lang w:val="en-US" w:eastAsia="zh-CN"/>
              </w:rPr>
              <w:t>10</w:t>
            </w:r>
            <w:r>
              <w:rPr>
                <w:rFonts w:hint="eastAsia"/>
              </w:rPr>
              <w:t>月</w:t>
            </w:r>
            <w:r>
              <w:rPr>
                <w:rFonts w:hint="eastAsia"/>
                <w:lang w:val="en-US" w:eastAsia="zh-CN"/>
              </w:rPr>
              <w:t>14</w:t>
            </w:r>
            <w:r>
              <w:rPr>
                <w:rFonts w:hint="eastAsia"/>
              </w:rPr>
              <w:t>日进行了</w:t>
            </w:r>
            <w:r>
              <w:rPr>
                <w:rFonts w:hint="eastAsia"/>
                <w:lang w:val="en-US" w:eastAsia="zh-CN"/>
              </w:rPr>
              <w:t>机械伤害</w:t>
            </w:r>
            <w:r>
              <w:rPr>
                <w:rFonts w:hint="eastAsia"/>
              </w:rPr>
              <w:t>的演练；并总结了预案的可行性和有效性。</w:t>
            </w:r>
          </w:p>
          <w:p>
            <w:r>
              <w:rPr>
                <w:rFonts w:hint="eastAsia"/>
              </w:rPr>
              <w:t>定期评审并修订过程和策划的响应措施，特别是发生紧急情况后或进行试验后；</w:t>
            </w:r>
          </w:p>
          <w:p>
            <w:r>
              <w:rPr>
                <w:rFonts w:hint="eastAsia"/>
              </w:rPr>
              <w:t>向职业健康安全有关的相关方，包括在组织控制下工作的人员提供应急准备和响应相关的信息和培训。</w:t>
            </w:r>
          </w:p>
          <w:p>
            <w:r>
              <w:rPr>
                <w:rFonts w:hint="eastAsia"/>
              </w:rPr>
              <w:t>应急准备和响应控制：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r>
              <w:rPr>
                <w:rFonts w:hint="eastAsia"/>
              </w:rPr>
              <w:t>实施合规性评价的时间：</w:t>
            </w:r>
          </w:p>
          <w:p>
            <w:r>
              <w:rPr>
                <w:rFonts w:hint="eastAsia" w:ascii="Wingdings" w:hAnsi="Wingdings"/>
                <w:lang w:eastAsia="zh-CN"/>
              </w:rPr>
              <w:t>☑</w:t>
            </w:r>
            <w:r>
              <w:rPr>
                <w:rFonts w:hint="eastAsia"/>
              </w:rPr>
              <w:t>定期（每年）：</w:t>
            </w:r>
            <w:r>
              <w:rPr>
                <w:rFonts w:hint="eastAsia"/>
                <w:lang w:val="en-US" w:eastAsia="zh-CN"/>
              </w:rPr>
              <w:t>2022年12月8</w:t>
            </w:r>
            <w:bookmarkStart w:id="25" w:name="_GoBack"/>
            <w:bookmarkEnd w:id="25"/>
            <w:r>
              <w:rPr>
                <w:rFonts w:hint="eastAsia"/>
                <w:lang w:val="en-US" w:eastAsia="zh-CN"/>
              </w:rPr>
              <w:t>日</w:t>
            </w:r>
          </w:p>
          <w:p>
            <w:r>
              <w:rPr>
                <w:rFonts w:hint="eastAsia" w:ascii="Wingdings" w:hAnsi="Wingdings"/>
                <w:lang w:eastAsia="zh-CN"/>
              </w:rPr>
              <w:t>□</w:t>
            </w:r>
            <w:r>
              <w:rPr>
                <w:rFonts w:hint="eastAsia"/>
              </w:rPr>
              <w:t>特殊情况（法规变化）：年月日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组织在适当阶段实施策划的安排，以验证环境法律法规的要求已得到满足。</w:t>
            </w:r>
          </w:p>
          <w:p>
            <w:r>
              <w:rPr>
                <w:rFonts w:hint="eastAsia"/>
              </w:rPr>
              <w:t>实施的检测：</w:t>
            </w:r>
            <w:r>
              <w:rPr>
                <w:rFonts w:hint="eastAsia" w:ascii="Wingdings" w:hAnsi="Wingdings"/>
                <w:lang w:eastAsia="zh-CN"/>
              </w:rPr>
              <w:t>☑</w:t>
            </w:r>
            <w:r>
              <w:rPr>
                <w:rFonts w:hint="eastAsia"/>
              </w:rPr>
              <w:t>企业自检</w:t>
            </w:r>
            <w:r>
              <w:rPr>
                <w:rFonts w:hint="eastAsia" w:ascii="Wingdings" w:hAnsi="Wingdings"/>
                <w:lang w:eastAsia="zh-CN"/>
              </w:rPr>
              <w:t>□</w:t>
            </w:r>
            <w:r>
              <w:rPr>
                <w:rFonts w:hint="eastAsia"/>
              </w:rPr>
              <w:t>第三方监测</w:t>
            </w:r>
            <w:r>
              <w:rPr>
                <w:rFonts w:hint="eastAsia" w:ascii="Wingdings" w:hAnsi="Wingdings"/>
                <w:lang w:eastAsia="zh-CN"/>
              </w:rPr>
              <w:t>□</w:t>
            </w:r>
            <w:r>
              <w:rPr>
                <w:rFonts w:hint="eastAsia"/>
              </w:rPr>
              <w:t>主管部门抽查</w:t>
            </w:r>
            <w:r>
              <w:rPr>
                <w:rFonts w:hint="eastAsia" w:ascii="Wingdings" w:hAnsi="Wingdings"/>
                <w:lang w:eastAsia="zh-CN"/>
              </w:rPr>
              <w:t>□</w:t>
            </w:r>
            <w:r>
              <w:rPr>
                <w:rFonts w:hint="eastAsia"/>
              </w:rPr>
              <w:t>其他</w:t>
            </w:r>
          </w:p>
          <w:p>
            <w:r>
              <w:rPr>
                <w:rFonts w:hint="eastAsia"/>
              </w:rPr>
              <w:t>《作业场所有害物质监测报告》编号：。</w:t>
            </w:r>
          </w:p>
          <w:p>
            <w:r>
              <w:rPr>
                <w:rFonts w:hint="eastAsia"/>
              </w:rPr>
              <w:t>职业病体检：</w:t>
            </w:r>
            <w:r>
              <w:rPr>
                <w:rFonts w:hint="eastAsia" w:ascii="Wingdings" w:hAnsi="Wingdings"/>
                <w:lang w:eastAsia="zh-CN"/>
              </w:rPr>
              <w:t>□</w:t>
            </w:r>
            <w:r>
              <w:rPr>
                <w:rFonts w:hint="eastAsia"/>
              </w:rPr>
              <w:t>入职</w:t>
            </w:r>
            <w:r>
              <w:rPr>
                <w:rFonts w:hint="eastAsia" w:ascii="Wingdings" w:hAnsi="Wingdings"/>
                <w:lang w:eastAsia="zh-CN"/>
              </w:rPr>
              <w:t>□</w:t>
            </w:r>
            <w:r>
              <w:rPr>
                <w:rFonts w:hint="eastAsia"/>
              </w:rPr>
              <w:t>离职</w:t>
            </w:r>
            <w:r>
              <w:rPr>
                <w:rFonts w:hint="eastAsia" w:ascii="Wingdings" w:hAnsi="Wingdings"/>
                <w:lang w:eastAsia="zh-CN"/>
              </w:rPr>
              <w:t>□</w:t>
            </w:r>
            <w:r>
              <w:rPr>
                <w:rFonts w:hint="eastAsia"/>
              </w:rPr>
              <w:t>在职（定期）</w:t>
            </w:r>
          </w:p>
          <w:p>
            <w:r>
              <w:rPr>
                <w:rFonts w:hint="eastAsia"/>
              </w:rPr>
              <w:t>《职业病体检》编号：。</w:t>
            </w:r>
          </w:p>
          <w:p>
            <w:r>
              <w:rPr>
                <w:rFonts w:hint="eastAsia"/>
              </w:rPr>
              <w:t>《建筑消防检测报告》编号：。</w:t>
            </w:r>
          </w:p>
          <w:p>
            <w:r>
              <w:rPr>
                <w:rFonts w:hint="eastAsia"/>
              </w:rPr>
              <w:t>《防雷检测报告》编号：。</w:t>
            </w:r>
          </w:p>
          <w:p>
            <w:r>
              <w:rPr>
                <w:rFonts w:hint="eastAsia"/>
              </w:rPr>
              <w:t>达标评价：</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2022年12月10-11日</w:t>
            </w:r>
            <w:r>
              <w:rPr>
                <w:rFonts w:hint="eastAsia"/>
              </w:rPr>
              <w:t>实施了职业健康安全管理体系内部审核，对职业健康安全管理体系的符合性和有效性进行了审核。内审发现的</w:t>
            </w:r>
            <w:r>
              <w:rPr>
                <w:rFonts w:hint="eastAsia"/>
                <w:lang w:val="en-US" w:eastAsia="zh-CN"/>
              </w:rPr>
              <w:t>1</w:t>
            </w:r>
            <w:r>
              <w:rPr>
                <w:rFonts w:hint="eastAsia"/>
              </w:rPr>
              <w:t>项不符合在本次审核前已完成整改。在公司内完成的这些审核是可信的。</w:t>
            </w:r>
          </w:p>
          <w:p/>
          <w:p>
            <w:r>
              <w:rPr>
                <w:rFonts w:hint="eastAsia"/>
              </w:rPr>
              <w:t>若是组织多场所/临时场所：（按照组织的实际情况选择）</w:t>
            </w:r>
          </w:p>
          <w:p>
            <w:r>
              <w:rPr>
                <w:rFonts w:hint="eastAsia" w:ascii="Wingdings" w:hAnsi="Wingdings"/>
                <w:lang w:eastAsia="zh-CN"/>
              </w:rPr>
              <w:t>□</w:t>
            </w:r>
            <w:r>
              <w:rPr>
                <w:rFonts w:hint="eastAsia"/>
              </w:rPr>
              <w:t>内审贯穿了多场所/临时现场，内审的验证结论是正面的。管理者代表相应的职权覆盖了所有的场所。）</w:t>
            </w:r>
          </w:p>
          <w:p/>
          <w:p>
            <w:r>
              <w:rPr>
                <w:rFonts w:hint="eastAsia"/>
              </w:rPr>
              <w:t>组织将内部审核的结果的信息沟通给：</w:t>
            </w:r>
            <w:r>
              <w:rPr>
                <w:rFonts w:hint="eastAsia" w:ascii="Wingdings" w:hAnsi="Wingdings"/>
                <w:lang w:eastAsia="zh-CN"/>
              </w:rPr>
              <w:t>☑</w:t>
            </w:r>
            <w:r>
              <w:rPr>
                <w:rFonts w:hint="eastAsia"/>
              </w:rPr>
              <w:t>相关的工作人员</w:t>
            </w:r>
            <w:r>
              <w:rPr>
                <w:rFonts w:hint="eastAsia" w:ascii="Wingdings" w:hAnsi="Wingdings"/>
                <w:lang w:eastAsia="zh-CN"/>
              </w:rPr>
              <w:t>☑</w:t>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最高管理者已按策划的时间间隔，在</w:t>
            </w:r>
            <w:r>
              <w:rPr>
                <w:rFonts w:hint="eastAsia"/>
                <w:lang w:val="en-US" w:eastAsia="zh-CN"/>
              </w:rPr>
              <w:t>2022年12月31日</w:t>
            </w:r>
            <w:r>
              <w:rPr>
                <w:rFonts w:hint="eastAsia"/>
              </w:rPr>
              <w:t>对组织的职业健康安全管理体系进行了评审，以确保其持续的适宜性、充分性和有效性；管理评审输入、输出均按要求提供。并对提出的改进措施进行了落实。</w:t>
            </w:r>
          </w:p>
          <w:p/>
          <w:p>
            <w:r>
              <w:rPr>
                <w:rFonts w:hint="eastAsia"/>
              </w:rPr>
              <w:t>组织将管理评审的改进措施的信息沟通给：</w:t>
            </w:r>
            <w:r>
              <w:rPr>
                <w:rFonts w:hint="eastAsia" w:ascii="Wingdings" w:hAnsi="Wingdings"/>
                <w:lang w:eastAsia="zh-CN"/>
              </w:rPr>
              <w:t>☑</w:t>
            </w:r>
            <w:r>
              <w:rPr>
                <w:rFonts w:hint="eastAsia"/>
              </w:rPr>
              <w:t>相关的工作人员</w:t>
            </w:r>
            <w:r>
              <w:rPr>
                <w:rFonts w:hint="eastAsia" w:ascii="Wingdings" w:hAnsi="Wingdings"/>
                <w:lang w:eastAsia="zh-CN"/>
              </w:rPr>
              <w:t>☑</w:t>
            </w:r>
            <w:r>
              <w:rPr>
                <w:rFonts w:hint="eastAsia"/>
              </w:rPr>
              <w:t>员工代表</w:t>
            </w:r>
            <w:r>
              <w:rPr>
                <w:rFonts w:hint="eastAsia" w:ascii="Wingdings" w:hAnsi="Wingdings"/>
                <w:lang w:eastAsia="zh-CN"/>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lang w:eastAsia="zh-CN"/>
              </w:rPr>
              <w:t>□</w:t>
            </w:r>
            <w:r>
              <w:rPr>
                <w:rFonts w:hint="eastAsia"/>
              </w:rPr>
              <w:t>未遂事件</w:t>
            </w:r>
            <w:r>
              <w:rPr>
                <w:rFonts w:hint="eastAsia" w:ascii="Wingdings" w:hAnsi="Wingdings"/>
                <w:lang w:eastAsia="zh-CN"/>
              </w:rPr>
              <w:t>□</w:t>
            </w:r>
            <w:r>
              <w:rPr>
                <w:rFonts w:hint="eastAsia"/>
              </w:rPr>
              <w:t>工伤事件</w:t>
            </w:r>
            <w:r>
              <w:rPr>
                <w:rFonts w:hint="eastAsia" w:ascii="Wingdings" w:hAnsi="Wingdings"/>
                <w:lang w:eastAsia="zh-CN"/>
              </w:rPr>
              <w:t>□</w:t>
            </w:r>
            <w:r>
              <w:rPr>
                <w:rFonts w:hint="eastAsia"/>
              </w:rPr>
              <w:t>职业病体检</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火灾</w:t>
            </w:r>
            <w:r>
              <w:rPr>
                <w:rFonts w:hint="eastAsia" w:ascii="Wingdings" w:hAnsi="Wingdings"/>
                <w:lang w:eastAsia="zh-CN"/>
              </w:rPr>
              <w:t>□</w:t>
            </w:r>
            <w:r>
              <w:rPr>
                <w:rFonts w:hint="eastAsia"/>
              </w:rPr>
              <w:t>其他</w:t>
            </w:r>
          </w:p>
          <w:p/>
          <w:p>
            <w:r>
              <w:rPr>
                <w:rFonts w:hint="eastAsia"/>
              </w:rPr>
              <w:t>针对下列方面采取了纠正措施：</w:t>
            </w:r>
          </w:p>
          <w:p>
            <w:r>
              <w:rPr>
                <w:rFonts w:hint="eastAsia" w:ascii="Wingdings" w:hAnsi="Wingdings"/>
                <w:lang w:eastAsia="zh-CN"/>
              </w:rPr>
              <w:t>☑</w:t>
            </w:r>
            <w:r>
              <w:rPr>
                <w:rFonts w:hint="eastAsia"/>
              </w:rPr>
              <w:t>检测结果不合格</w:t>
            </w:r>
            <w:r>
              <w:rPr>
                <w:rFonts w:hint="eastAsia" w:ascii="Wingdings" w:hAnsi="Wingdings"/>
                <w:lang w:eastAsia="zh-CN"/>
              </w:rPr>
              <w:t>☑</w:t>
            </w:r>
            <w:r>
              <w:rPr>
                <w:rFonts w:hint="eastAsia"/>
              </w:rPr>
              <w:t>自我检查的不符合</w:t>
            </w:r>
            <w:r>
              <w:rPr>
                <w:rFonts w:hint="eastAsia" w:ascii="Wingdings" w:hAnsi="Wingdings"/>
                <w:lang w:eastAsia="zh-CN"/>
              </w:rPr>
              <w:t>□</w:t>
            </w:r>
            <w:r>
              <w:rPr>
                <w:rFonts w:hint="eastAsia"/>
              </w:rPr>
              <w:t>相关方投诉</w:t>
            </w:r>
            <w:r>
              <w:rPr>
                <w:rFonts w:hint="eastAsia" w:ascii="Wingdings" w:hAnsi="Wingdings"/>
                <w:lang w:eastAsia="zh-CN"/>
              </w:rPr>
              <w:t>□</w:t>
            </w:r>
            <w:r>
              <w:rPr>
                <w:rFonts w:hint="eastAsia"/>
              </w:rPr>
              <w:t>主管部门要求整改</w:t>
            </w:r>
          </w:p>
          <w:p>
            <w:r>
              <w:rPr>
                <w:rFonts w:hint="eastAsia" w:ascii="Wingdings" w:hAnsi="Wingdings"/>
                <w:lang w:eastAsia="zh-CN"/>
              </w:rPr>
              <w:t>☑</w:t>
            </w:r>
            <w:r>
              <w:rPr>
                <w:rFonts w:hint="eastAsia"/>
              </w:rPr>
              <w:t>内审不符合项</w:t>
            </w:r>
            <w:r>
              <w:rPr>
                <w:rFonts w:hint="eastAsia" w:ascii="Wingdings" w:hAnsi="Wingdings"/>
                <w:lang w:eastAsia="zh-CN"/>
              </w:rPr>
              <w:t>□</w:t>
            </w:r>
            <w:r>
              <w:rPr>
                <w:rFonts w:hint="eastAsia"/>
              </w:rPr>
              <w:t>外审不符合项</w:t>
            </w:r>
            <w:r>
              <w:rPr>
                <w:rFonts w:hint="eastAsia" w:ascii="Wingdings" w:hAnsi="Wingdings"/>
                <w:lang w:eastAsia="zh-CN"/>
              </w:rPr>
              <w:t>☑</w:t>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p/>
          <w:p>
            <w:r>
              <w:rPr>
                <w:rFonts w:hint="eastAsia"/>
              </w:rPr>
              <w:t>组织将事件调查和纠正措施的信息沟通给：</w:t>
            </w:r>
            <w:r>
              <w:rPr>
                <w:rFonts w:hint="eastAsia" w:ascii="Wingdings" w:hAnsi="Wingdings"/>
                <w:lang w:eastAsia="zh-CN"/>
              </w:rPr>
              <w:t>☑</w:t>
            </w:r>
            <w:r>
              <w:rPr>
                <w:rFonts w:hint="eastAsia"/>
              </w:rPr>
              <w:t>相关的工作人员</w:t>
            </w:r>
            <w:r>
              <w:rPr>
                <w:rFonts w:hint="eastAsia" w:ascii="Wingdings" w:hAnsi="Wingdings"/>
                <w:lang w:eastAsia="zh-CN"/>
              </w:rPr>
              <w:t>☑</w:t>
            </w:r>
            <w:r>
              <w:rPr>
                <w:rFonts w:hint="eastAsia"/>
              </w:rPr>
              <w:t>员工代表</w:t>
            </w:r>
            <w:r>
              <w:rPr>
                <w:rFonts w:hint="eastAsia" w:ascii="Wingdings" w:hAnsi="Wingdings"/>
                <w:lang w:eastAsia="zh-CN"/>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w:t>
            </w:r>
          </w:p>
          <w:p>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pPr>
        <w:pStyle w:val="2"/>
      </w:pPr>
    </w:p>
    <w:tbl>
      <w:tblPr>
        <w:tblStyle w:val="9"/>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4.1</w:t>
            </w:r>
          </w:p>
        </w:tc>
        <w:tc>
          <w:tcPr>
            <w:tcW w:w="768" w:type="dxa"/>
            <w:shd w:val="clear" w:color="auto" w:fill="F2DCDC" w:themeFill="accent2" w:themeFillTint="32"/>
            <w:vAlign w:val="center"/>
          </w:tcPr>
          <w:p>
            <w:pPr>
              <w:rPr>
                <w:lang w:eastAsia="ja-JP"/>
              </w:rPr>
            </w:pPr>
            <w:r>
              <w:rPr>
                <w:rFonts w:hint="eastAsia"/>
              </w:rPr>
              <w:t>4.2</w:t>
            </w:r>
          </w:p>
        </w:tc>
        <w:tc>
          <w:tcPr>
            <w:tcW w:w="768" w:type="dxa"/>
            <w:shd w:val="clear" w:color="auto" w:fill="F2DCDC" w:themeFill="accent2" w:themeFillTint="32"/>
            <w:vAlign w:val="center"/>
          </w:tcPr>
          <w:p>
            <w:pPr>
              <w:rPr>
                <w:lang w:eastAsia="ja-JP"/>
              </w:rPr>
            </w:pPr>
            <w:r>
              <w:rPr>
                <w:rFonts w:hint="eastAsia"/>
              </w:rPr>
              <w:t>4.3</w:t>
            </w:r>
          </w:p>
        </w:tc>
        <w:tc>
          <w:tcPr>
            <w:tcW w:w="769" w:type="dxa"/>
            <w:shd w:val="clear" w:color="auto" w:fill="F2DCDC" w:themeFill="accent2" w:themeFillTint="32"/>
            <w:vAlign w:val="center"/>
          </w:tcPr>
          <w:p>
            <w:pPr>
              <w:rPr>
                <w:lang w:eastAsia="ja-JP"/>
              </w:rPr>
            </w:pPr>
            <w:r>
              <w:rPr>
                <w:rFonts w:hint="eastAsia"/>
              </w:rPr>
              <w:t>4.4</w:t>
            </w:r>
          </w:p>
        </w:tc>
        <w:tc>
          <w:tcPr>
            <w:tcW w:w="768" w:type="dxa"/>
            <w:shd w:val="clear" w:color="auto" w:fill="F2DCDC" w:themeFill="accent2" w:themeFillTint="32"/>
            <w:vAlign w:val="center"/>
          </w:tcPr>
          <w:p>
            <w:pPr>
              <w:rPr>
                <w:lang w:eastAsia="ja-JP"/>
              </w:rPr>
            </w:pPr>
            <w:r>
              <w:rPr>
                <w:rFonts w:hint="eastAsia"/>
              </w:rPr>
              <w:t>5.1</w:t>
            </w:r>
          </w:p>
        </w:tc>
        <w:tc>
          <w:tcPr>
            <w:tcW w:w="768" w:type="dxa"/>
            <w:shd w:val="clear" w:color="auto" w:fill="F2DCDC" w:themeFill="accent2" w:themeFillTint="32"/>
            <w:vAlign w:val="center"/>
          </w:tcPr>
          <w:p>
            <w:pPr>
              <w:rPr>
                <w:lang w:eastAsia="ja-JP"/>
              </w:rPr>
            </w:pPr>
            <w:r>
              <w:rPr>
                <w:rFonts w:hint="eastAsia"/>
              </w:rPr>
              <w:t>5.2</w:t>
            </w:r>
          </w:p>
        </w:tc>
        <w:tc>
          <w:tcPr>
            <w:tcW w:w="769" w:type="dxa"/>
            <w:shd w:val="clear" w:color="auto" w:fill="F2DCDC" w:themeFill="accent2" w:themeFillTint="32"/>
            <w:vAlign w:val="center"/>
          </w:tcPr>
          <w:p>
            <w:pPr>
              <w:rPr>
                <w:lang w:eastAsia="ja-JP"/>
              </w:rPr>
            </w:pPr>
            <w:r>
              <w:rPr>
                <w:rFonts w:hint="eastAsia"/>
              </w:rPr>
              <w:t>5.3</w:t>
            </w:r>
          </w:p>
        </w:tc>
        <w:tc>
          <w:tcPr>
            <w:tcW w:w="768" w:type="dxa"/>
            <w:shd w:val="clear" w:color="auto" w:fill="F2DCDC" w:themeFill="accent2" w:themeFillTint="32"/>
            <w:vAlign w:val="center"/>
          </w:tcPr>
          <w:p>
            <w:pPr>
              <w:rPr>
                <w:lang w:eastAsia="ja-JP"/>
              </w:rPr>
            </w:pPr>
            <w:r>
              <w:rPr>
                <w:rFonts w:hint="eastAsia"/>
              </w:rPr>
              <w:t>5.4</w:t>
            </w:r>
          </w:p>
        </w:tc>
        <w:tc>
          <w:tcPr>
            <w:tcW w:w="768" w:type="dxa"/>
            <w:shd w:val="clear" w:color="auto" w:fill="F2DCDC" w:themeFill="accent2" w:themeFillTint="32"/>
            <w:vAlign w:val="center"/>
          </w:tcPr>
          <w:p>
            <w:pPr>
              <w:rPr>
                <w:lang w:eastAsia="ja-JP"/>
              </w:rPr>
            </w:pPr>
            <w:r>
              <w:rPr>
                <w:rFonts w:hint="eastAsia"/>
              </w:rPr>
              <w:t>6.1</w:t>
            </w:r>
          </w:p>
        </w:tc>
        <w:tc>
          <w:tcPr>
            <w:tcW w:w="769" w:type="dxa"/>
            <w:shd w:val="clear" w:color="auto" w:fill="F2DCDC" w:themeFill="accent2" w:themeFillTint="32"/>
            <w:vAlign w:val="center"/>
          </w:tcPr>
          <w:p>
            <w:pPr>
              <w:rPr>
                <w:lang w:eastAsia="ja-JP"/>
              </w:rPr>
            </w:pPr>
            <w:r>
              <w:rPr>
                <w:rFonts w:hint="eastAsia"/>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default" w:eastAsia="宋体"/>
                <w:lang w:val="en-US" w:eastAsia="zh-CN"/>
              </w:rPr>
            </w:pPr>
            <w:r>
              <w:rPr>
                <w:rFonts w:hint="eastAsia"/>
                <w:lang w:val="en-US" w:eastAsia="zh-CN"/>
              </w:rPr>
              <w:t>3</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7.1</w:t>
            </w:r>
          </w:p>
        </w:tc>
        <w:tc>
          <w:tcPr>
            <w:tcW w:w="768" w:type="dxa"/>
            <w:shd w:val="clear" w:color="auto" w:fill="F2DCDC" w:themeFill="accent2" w:themeFillTint="32"/>
            <w:vAlign w:val="center"/>
          </w:tcPr>
          <w:p>
            <w:pPr>
              <w:rPr>
                <w:lang w:eastAsia="ja-JP"/>
              </w:rPr>
            </w:pPr>
            <w:r>
              <w:rPr>
                <w:rFonts w:hint="eastAsia"/>
              </w:rPr>
              <w:t>7.2</w:t>
            </w:r>
          </w:p>
        </w:tc>
        <w:tc>
          <w:tcPr>
            <w:tcW w:w="768" w:type="dxa"/>
            <w:shd w:val="clear" w:color="auto" w:fill="F2DCDC" w:themeFill="accent2" w:themeFillTint="32"/>
            <w:vAlign w:val="center"/>
          </w:tcPr>
          <w:p>
            <w:pPr>
              <w:rPr>
                <w:lang w:eastAsia="ja-JP"/>
              </w:rPr>
            </w:pPr>
            <w:r>
              <w:rPr>
                <w:rFonts w:hint="eastAsia"/>
              </w:rPr>
              <w:t>7.3</w:t>
            </w:r>
          </w:p>
        </w:tc>
        <w:tc>
          <w:tcPr>
            <w:tcW w:w="769" w:type="dxa"/>
            <w:shd w:val="clear" w:color="auto" w:fill="F2DCDC" w:themeFill="accent2" w:themeFillTint="32"/>
            <w:vAlign w:val="center"/>
          </w:tcPr>
          <w:p>
            <w:pPr>
              <w:rPr>
                <w:lang w:eastAsia="ja-JP"/>
              </w:rPr>
            </w:pPr>
            <w:r>
              <w:rPr>
                <w:rFonts w:hint="eastAsia"/>
              </w:rPr>
              <w:t>7.4</w:t>
            </w:r>
          </w:p>
        </w:tc>
        <w:tc>
          <w:tcPr>
            <w:tcW w:w="768" w:type="dxa"/>
            <w:shd w:val="clear" w:color="auto" w:fill="F2DCDC" w:themeFill="accent2" w:themeFillTint="32"/>
            <w:vAlign w:val="center"/>
          </w:tcPr>
          <w:p>
            <w:pPr>
              <w:rPr>
                <w:lang w:eastAsia="ja-JP"/>
              </w:rPr>
            </w:pPr>
            <w:r>
              <w:rPr>
                <w:rFonts w:hint="eastAsia"/>
              </w:rPr>
              <w:t>7.5</w:t>
            </w:r>
          </w:p>
        </w:tc>
        <w:tc>
          <w:tcPr>
            <w:tcW w:w="768" w:type="dxa"/>
            <w:shd w:val="clear" w:color="auto" w:fill="F2DCDC" w:themeFill="accent2" w:themeFillTint="32"/>
            <w:vAlign w:val="center"/>
          </w:tcPr>
          <w:p>
            <w:pPr>
              <w:rPr>
                <w:lang w:eastAsia="ja-JP"/>
              </w:rPr>
            </w:pPr>
            <w:r>
              <w:rPr>
                <w:rFonts w:hint="eastAsia"/>
              </w:rPr>
              <w:t>8.1</w:t>
            </w:r>
          </w:p>
        </w:tc>
        <w:tc>
          <w:tcPr>
            <w:tcW w:w="769" w:type="dxa"/>
            <w:shd w:val="clear" w:color="auto" w:fill="F2DCDC" w:themeFill="accent2" w:themeFillTint="32"/>
            <w:vAlign w:val="center"/>
          </w:tcPr>
          <w:p>
            <w:pPr>
              <w:rPr>
                <w:lang w:eastAsia="ja-JP"/>
              </w:rPr>
            </w:pPr>
            <w:r>
              <w:rPr>
                <w:rFonts w:hint="eastAsia"/>
              </w:rPr>
              <w:t>8.2</w:t>
            </w:r>
          </w:p>
        </w:tc>
        <w:tc>
          <w:tcPr>
            <w:tcW w:w="768" w:type="dxa"/>
            <w:shd w:val="clear" w:color="auto" w:fill="F2DCDC" w:themeFill="accent2" w:themeFillTint="32"/>
            <w:vAlign w:val="center"/>
          </w:tcPr>
          <w:p>
            <w:pPr>
              <w:rPr>
                <w:lang w:eastAsia="ja-JP"/>
              </w:rPr>
            </w:pPr>
            <w:r>
              <w:rPr>
                <w:rFonts w:hint="eastAsia"/>
              </w:rPr>
              <w:t>9.1</w:t>
            </w:r>
          </w:p>
        </w:tc>
        <w:tc>
          <w:tcPr>
            <w:tcW w:w="768" w:type="dxa"/>
            <w:shd w:val="clear" w:color="auto" w:fill="F2DCDC" w:themeFill="accent2" w:themeFillTint="32"/>
            <w:vAlign w:val="center"/>
          </w:tcPr>
          <w:p>
            <w:pPr>
              <w:rPr>
                <w:lang w:eastAsia="ja-JP"/>
              </w:rPr>
            </w:pPr>
            <w:r>
              <w:rPr>
                <w:rFonts w:hint="eastAsia"/>
              </w:rPr>
              <w:t>9.2</w:t>
            </w:r>
          </w:p>
        </w:tc>
        <w:tc>
          <w:tcPr>
            <w:tcW w:w="769" w:type="dxa"/>
            <w:shd w:val="clear" w:color="auto" w:fill="F2DCDC" w:themeFill="accent2" w:themeFillTint="32"/>
            <w:vAlign w:val="center"/>
          </w:tcPr>
          <w:p>
            <w:pPr>
              <w:rPr>
                <w:lang w:eastAsia="ja-JP"/>
              </w:rPr>
            </w:pPr>
            <w:r>
              <w:rPr>
                <w:rFonts w:hint="eastAsia"/>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default"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rFonts w:hint="eastAsia" w:eastAsia="宋体"/>
                <w:lang w:val="en-US" w:eastAsia="zh-CN"/>
              </w:rPr>
            </w:pPr>
          </w:p>
        </w:tc>
        <w:tc>
          <w:tcPr>
            <w:tcW w:w="769"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rFonts w:hint="eastAsia" w:eastAsia="宋体"/>
                <w:lang w:val="en-US" w:eastAsia="zh-CN"/>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10.1</w:t>
            </w:r>
          </w:p>
        </w:tc>
        <w:tc>
          <w:tcPr>
            <w:tcW w:w="768" w:type="dxa"/>
            <w:shd w:val="clear" w:color="auto" w:fill="F2DCDC" w:themeFill="accent2" w:themeFillTint="32"/>
            <w:vAlign w:val="center"/>
          </w:tcPr>
          <w:p>
            <w:pPr>
              <w:rPr>
                <w:lang w:eastAsia="ja-JP"/>
              </w:rPr>
            </w:pPr>
            <w:r>
              <w:rPr>
                <w:rFonts w:hint="eastAsia"/>
              </w:rPr>
              <w:t>10.2</w:t>
            </w:r>
          </w:p>
        </w:tc>
        <w:tc>
          <w:tcPr>
            <w:tcW w:w="768" w:type="dxa"/>
            <w:shd w:val="clear" w:color="auto" w:fill="F2DCDC" w:themeFill="accent2" w:themeFillTint="32"/>
            <w:vAlign w:val="center"/>
          </w:tcPr>
          <w:p>
            <w:pPr>
              <w:rPr>
                <w:lang w:eastAsia="ja-JP"/>
              </w:rPr>
            </w:pPr>
            <w:r>
              <w:rPr>
                <w:rFonts w:hint="eastAsia"/>
              </w:rPr>
              <w:t>10.3</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bl>
    <w:p>
      <w:pPr>
        <w:spacing w:before="40" w:after="40"/>
        <w:rPr>
          <w:rFonts w:eastAsia="微软雅黑"/>
          <w:sz w:val="20"/>
          <w:szCs w:val="20"/>
        </w:rPr>
      </w:pPr>
    </w:p>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rPr>
      </w:pPr>
      <w:r>
        <w:tab/>
      </w:r>
      <w:r>
        <w:tab/>
      </w:r>
      <w:r>
        <w:t>4 =不适用</w:t>
      </w: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modern"/>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8"/>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8"/>
        <w:rFonts w:hint="default"/>
      </w:rPr>
      <w:t>北京国标联合认证有限公司</w:t>
    </w:r>
    <w:r>
      <w:rPr>
        <w:rStyle w:val="18"/>
        <w:rFonts w:hint="default"/>
      </w:rPr>
      <w:tab/>
    </w:r>
    <w:r>
      <w:rPr>
        <w:rStyle w:val="18"/>
        <w:rFonts w:hint="default"/>
      </w:rPr>
      <w:tab/>
    </w:r>
    <w:r>
      <w:rPr>
        <w:rStyle w:val="18"/>
        <w:rFonts w:hint="default"/>
      </w:rPr>
      <w:tab/>
    </w:r>
  </w:p>
  <w:p>
    <w:pPr>
      <w:pStyle w:val="6"/>
      <w:pBdr>
        <w:bottom w:val="single" w:color="auto" w:sz="4" w:space="1"/>
      </w:pBdr>
      <w:spacing w:line="320" w:lineRule="exact"/>
      <w:ind w:firstLine="756" w:firstLineChars="400"/>
      <w:jc w:val="left"/>
      <w:rPr>
        <w:rStyle w:val="18"/>
        <w:rFonts w:hint="default"/>
      </w:rPr>
    </w:pPr>
    <w:r>
      <w:rPr>
        <w:rStyle w:val="18"/>
        <w:rFonts w:hint="default"/>
        <w:w w:val="90"/>
      </w:rPr>
      <w:t>Beijing International Standard united Certification Co.,Ltd.</w:t>
    </w:r>
    <w:r>
      <w:rPr>
        <w:rStyle w:val="18"/>
        <w:rFonts w:hint="default"/>
      </w:rPr>
      <w:tab/>
    </w:r>
    <w:r>
      <w:rPr>
        <w:rStyle w:val="18"/>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2Y3MmNiNTA4Y2RiYTNkMzhmODU1Yjg5OTYxMzY5NzMifQ=="/>
  </w:docVars>
  <w:rsids>
    <w:rsidRoot w:val="00000000"/>
    <w:rsid w:val="00EE1CD9"/>
    <w:rsid w:val="3B70021C"/>
    <w:rsid w:val="41BA3B56"/>
    <w:rsid w:val="50AB0D08"/>
    <w:rsid w:val="61A1171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ody Text"/>
    <w:basedOn w:val="1"/>
    <w:qFormat/>
    <w:uiPriority w:val="0"/>
    <w:rPr>
      <w:sz w:val="28"/>
    </w:rPr>
  </w:style>
  <w:style w:type="paragraph" w:styleId="4">
    <w:name w:val="Balloon Text"/>
    <w:basedOn w:val="1"/>
    <w:link w:val="16"/>
    <w:semiHidden/>
    <w:unhideWhenUsed/>
    <w:qFormat/>
    <w:uiPriority w:val="99"/>
    <w:rPr>
      <w:sz w:val="18"/>
      <w:szCs w:val="18"/>
    </w:rPr>
  </w:style>
  <w:style w:type="paragraph" w:styleId="5">
    <w:name w:val="footer"/>
    <w:basedOn w:val="1"/>
    <w:link w:val="15"/>
    <w:unhideWhenUsed/>
    <w:qFormat/>
    <w:uiPriority w:val="99"/>
    <w:pPr>
      <w:tabs>
        <w:tab w:val="center" w:pos="4153"/>
        <w:tab w:val="right" w:pos="8306"/>
      </w:tabs>
      <w:snapToGrid w:val="0"/>
      <w:jc w:val="left"/>
    </w:pPr>
    <w:rPr>
      <w:sz w:val="18"/>
      <w:szCs w:val="18"/>
    </w:rPr>
  </w:style>
  <w:style w:type="paragraph" w:styleId="6">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8">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Hyperlink"/>
    <w:basedOn w:val="11"/>
    <w:semiHidden/>
    <w:unhideWhenUsed/>
    <w:qFormat/>
    <w:uiPriority w:val="99"/>
    <w:rPr>
      <w:color w:val="0000FF"/>
      <w:u w:val="single"/>
    </w:rPr>
  </w:style>
  <w:style w:type="paragraph" w:styleId="13">
    <w:name w:val="List Paragraph"/>
    <w:basedOn w:val="1"/>
    <w:qFormat/>
    <w:uiPriority w:val="34"/>
    <w:pPr>
      <w:ind w:firstLine="420" w:firstLineChars="200"/>
    </w:pPr>
  </w:style>
  <w:style w:type="character" w:customStyle="1" w:styleId="14">
    <w:name w:val="页眉 Char1"/>
    <w:basedOn w:val="11"/>
    <w:link w:val="6"/>
    <w:qFormat/>
    <w:uiPriority w:val="99"/>
    <w:rPr>
      <w:rFonts w:ascii="Times New Roman" w:hAnsi="Times New Roman" w:eastAsia="宋体" w:cs="Times New Roman"/>
      <w:sz w:val="18"/>
      <w:szCs w:val="18"/>
    </w:rPr>
  </w:style>
  <w:style w:type="character" w:customStyle="1" w:styleId="15">
    <w:name w:val="页脚 Char"/>
    <w:basedOn w:val="11"/>
    <w:link w:val="5"/>
    <w:qFormat/>
    <w:uiPriority w:val="99"/>
    <w:rPr>
      <w:rFonts w:ascii="Times New Roman" w:hAnsi="Times New Roman" w:eastAsia="宋体" w:cs="Times New Roman"/>
      <w:sz w:val="18"/>
      <w:szCs w:val="18"/>
    </w:rPr>
  </w:style>
  <w:style w:type="character" w:customStyle="1" w:styleId="16">
    <w:name w:val="批注框文本 Char"/>
    <w:basedOn w:val="11"/>
    <w:link w:val="4"/>
    <w:semiHidden/>
    <w:qFormat/>
    <w:uiPriority w:val="99"/>
    <w:rPr>
      <w:rFonts w:ascii="Times New Roman" w:hAnsi="Times New Roman" w:eastAsia="宋体" w:cs="Times New Roman"/>
      <w:sz w:val="18"/>
      <w:szCs w:val="18"/>
    </w:rPr>
  </w:style>
  <w:style w:type="character" w:customStyle="1" w:styleId="17">
    <w:name w:val="页眉 Char"/>
    <w:qFormat/>
    <w:uiPriority w:val="0"/>
    <w:rPr>
      <w:kern w:val="2"/>
      <w:sz w:val="18"/>
      <w:szCs w:val="18"/>
    </w:rPr>
  </w:style>
  <w:style w:type="character" w:customStyle="1" w:styleId="18">
    <w:name w:val="Char Char1"/>
    <w:qFormat/>
    <w:locked/>
    <w:uiPriority w:val="0"/>
    <w:rPr>
      <w:rFonts w:hint="eastAsia" w:ascii="宋体" w:hAnsi="Courier New" w:eastAsia="宋体"/>
      <w:kern w:val="2"/>
      <w:sz w:val="21"/>
      <w:lang w:val="en-US" w:eastAsia="zh-CN" w:bidi="ar-SA"/>
    </w:rPr>
  </w:style>
  <w:style w:type="paragraph" w:customStyle="1" w:styleId="19">
    <w:name w:val="Body 6pt"/>
    <w:basedOn w:val="1"/>
    <w:qFormat/>
    <w:uiPriority w:val="0"/>
    <w:pPr>
      <w:spacing w:before="40" w:after="40"/>
    </w:pPr>
    <w:rPr>
      <w:rFonts w:eastAsia="Times New Roman"/>
      <w:sz w:val="12"/>
      <w:szCs w:val="20"/>
      <w:lang w:val="de-DE" w:eastAsia="de-DE"/>
    </w:rPr>
  </w:style>
  <w:style w:type="paragraph" w:customStyle="1" w:styleId="20">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1">
    <w:name w:val="TM_accreditation"/>
    <w:basedOn w:val="1"/>
    <w:qFormat/>
    <w:uiPriority w:val="0"/>
    <w:pPr>
      <w:spacing w:before="40" w:after="40"/>
    </w:pPr>
    <w:rPr>
      <w:rFonts w:eastAsia="Times New Roman"/>
      <w:sz w:val="20"/>
      <w:szCs w:val="20"/>
      <w:lang w:val="en-GB" w:eastAsia="de-DE"/>
    </w:rPr>
  </w:style>
  <w:style w:type="paragraph" w:customStyle="1" w:styleId="22">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3">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 w:type="paragraph" w:customStyle="1" w:styleId="25">
    <w:name w:val="无间隔1"/>
    <w:qFormat/>
    <w:uiPriority w:val="0"/>
    <w:rPr>
      <w:rFonts w:ascii="Times New Roman" w:hAnsi="Times New Roman" w:eastAsia="宋体" w:cs="Times New Roman"/>
      <w:sz w:val="22"/>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26</Pages>
  <Words>19024</Words>
  <Characters>20043</Characters>
  <Lines>150</Lines>
  <Paragraphs>42</Paragraphs>
  <TotalTime>4</TotalTime>
  <ScaleCrop>false</ScaleCrop>
  <LinksUpToDate>false</LinksUpToDate>
  <CharactersWithSpaces>20173</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至鱼</cp:lastModifiedBy>
  <cp:lastPrinted>2019-05-13T03:19:00Z</cp:lastPrinted>
  <dcterms:modified xsi:type="dcterms:W3CDTF">2023-03-06T08:41:48Z</dcterms:modified>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2052-11.1.0.13703</vt:lpwstr>
  </property>
</Properties>
</file>