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695"/>
        <w:gridCol w:w="664"/>
        <w:gridCol w:w="361"/>
        <w:gridCol w:w="178"/>
        <w:gridCol w:w="1542"/>
        <w:gridCol w:w="455"/>
        <w:gridCol w:w="1265"/>
        <w:gridCol w:w="890"/>
        <w:gridCol w:w="128"/>
        <w:gridCol w:w="702"/>
        <w:gridCol w:w="24"/>
        <w:gridCol w:w="582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河北金厦电力科技有限公司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河北省石家庄市晋州市桃园镇东小留庄村村委会东行1800米路南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河北省石家庄市晋州市桃园镇东小留庄村村委会东行1800米路南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476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sz w:val="21"/>
                <w:szCs w:val="21"/>
              </w:rPr>
              <w:t>李停停</w:t>
            </w:r>
            <w:bookmarkEnd w:id="3"/>
          </w:p>
        </w:tc>
        <w:tc>
          <w:tcPr>
            <w:tcW w:w="1997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283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sz w:val="21"/>
                <w:szCs w:val="21"/>
              </w:rPr>
              <w:t>13831119331</w:t>
            </w:r>
            <w:bookmarkEnd w:id="4"/>
          </w:p>
        </w:tc>
        <w:tc>
          <w:tcPr>
            <w:tcW w:w="72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邮箱"/>
            <w:r>
              <w:rPr>
                <w:b w:val="0"/>
                <w:bCs w:val="0"/>
                <w:sz w:val="21"/>
                <w:szCs w:val="21"/>
              </w:rPr>
              <w:t>1014949039@qq.com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2476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合同编号"/>
            <w:r>
              <w:rPr>
                <w:b w:val="0"/>
                <w:bCs w:val="0"/>
                <w:sz w:val="21"/>
                <w:szCs w:val="21"/>
              </w:rPr>
              <w:t>0151-2023-QEO</w:t>
            </w:r>
            <w:bookmarkEnd w:id="6"/>
          </w:p>
        </w:tc>
        <w:tc>
          <w:tcPr>
            <w:tcW w:w="1997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706" w:type="dxa"/>
            <w:gridSpan w:val="7"/>
            <w:vAlign w:val="center"/>
          </w:tcPr>
          <w:p>
            <w:pPr>
              <w:rPr>
                <w:b w:val="0"/>
                <w:bCs w:val="0"/>
                <w:spacing w:val="-2"/>
                <w:sz w:val="21"/>
                <w:szCs w:val="21"/>
              </w:rPr>
            </w:pPr>
            <w:bookmarkStart w:id="7" w:name="Q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Ec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MS</w:t>
            </w:r>
            <w:bookmarkStart w:id="8" w:name="E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8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9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0" w:name="F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3" w:name="初审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9" w:name="二阶段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628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0" w:name="审核范围"/>
            <w:r>
              <w:rPr>
                <w:b w:val="0"/>
                <w:bCs w:val="0"/>
                <w:sz w:val="21"/>
                <w:szCs w:val="21"/>
              </w:rPr>
              <w:t>Q：电力安全工器具（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绝缘硬梯、个人保安线、绝缘梯凳、伞式支架、围栏、验电器、高压拉闸杆、接地线（棒）、插杆、预埋式地桩、驱鸟器、驱鸟刺、拉线保护套、绝缘护罩、安全工器具柜、标识牌、安全绳、近电报警器</w:t>
            </w:r>
            <w:r>
              <w:rPr>
                <w:b w:val="0"/>
                <w:bCs w:val="0"/>
                <w:sz w:val="21"/>
                <w:szCs w:val="21"/>
              </w:rPr>
              <w:t>）的加工和销售；劳保用品、电力金具、非标金具的销售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）的加工和销售；劳保用品、电力金具、非标金具的销售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）的加工和销售；劳保用品、电力金具、非标金具的销售所涉及场所的相关职业健康安全管理活动</w:t>
            </w:r>
            <w:bookmarkEnd w:id="20"/>
          </w:p>
        </w:tc>
        <w:tc>
          <w:tcPr>
            <w:tcW w:w="85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bookmarkStart w:id="21" w:name="专业代码"/>
            <w:bookmarkStart w:id="32" w:name="_GoBack"/>
            <w:r>
              <w:rPr>
                <w:b w:val="0"/>
                <w:bCs w:val="0"/>
                <w:sz w:val="21"/>
                <w:szCs w:val="21"/>
              </w:rPr>
              <w:t>Q：04.04.04;14.02.04;17.12.05;19.14.00;29.12.00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E：04.04.04;14.02.04;17.12.05;19.14.00;29.12.00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O：04.04.04;14.02.04;17.12.05;19.14.00;29.12.00</w:t>
            </w:r>
            <w:bookmarkEnd w:id="21"/>
            <w:bookmarkEnd w:id="3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50430-2017</w:t>
            </w:r>
            <w:bookmarkStart w:id="24" w:name="E勾选Add1"/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GB/T45001-2020/ISO45001：2018标准 </w:t>
            </w:r>
            <w:bookmarkStart w:id="26" w:name="F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&amp;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&amp;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2023年02月24日 下午至2023年02月27日 上午</w:t>
            </w:r>
            <w:bookmarkEnd w:id="29"/>
            <w:r>
              <w:rPr>
                <w:rFonts w:hint="eastAsia"/>
                <w:b w:val="0"/>
                <w:bCs w:val="0"/>
                <w:sz w:val="21"/>
                <w:szCs w:val="21"/>
              </w:rPr>
              <w:t>(共</w:t>
            </w:r>
            <w:bookmarkStart w:id="30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3.0</w:t>
            </w:r>
            <w:bookmarkEnd w:id="30"/>
            <w:r>
              <w:rPr>
                <w:rFonts w:hint="eastAsia"/>
                <w:b w:val="0"/>
                <w:bCs w:val="0"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3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3591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3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2022-N1QMS-4022240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2022-N1EMS-4022240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2023-N1OHSMS-4022240</w:t>
            </w:r>
          </w:p>
        </w:tc>
        <w:tc>
          <w:tcPr>
            <w:tcW w:w="3591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Q:14.02.04,17.12.05,19.14.00,29.12.00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E:14.02.04,17.12.05,19.14.00,29.12.00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O:14.02.04,17.12.05,19.14.00,29.12.00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马明璐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3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ISC-JSZJ-610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ISC-JSZJ-610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ISC-JSZJ-610</w:t>
            </w:r>
          </w:p>
        </w:tc>
        <w:tc>
          <w:tcPr>
            <w:tcW w:w="3591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Q:04.04.04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E:04.04.04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O:04.04.04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137333169994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杨园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3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2021-N1QMS-1215052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2022-N1EMS-1215052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2022-N1OHSMS-1215052</w:t>
            </w:r>
          </w:p>
        </w:tc>
        <w:tc>
          <w:tcPr>
            <w:tcW w:w="3591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Q:17.12.05,29.12.00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E:14.02.04,17.12.05,29.12.00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O:17.12.05,29.12.00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664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3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现工作单位名称</w:t>
            </w:r>
          </w:p>
        </w:tc>
        <w:tc>
          <w:tcPr>
            <w:tcW w:w="3591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115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马明璐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3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河北金河电力器具有限公司</w:t>
            </w:r>
          </w:p>
        </w:tc>
        <w:tc>
          <w:tcPr>
            <w:tcW w:w="3591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见上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见上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31" w:name="审核派遣人"/>
            <w:r>
              <w:rPr>
                <w:b w:val="0"/>
                <w:bCs w:val="0"/>
                <w:sz w:val="21"/>
                <w:szCs w:val="21"/>
              </w:rPr>
              <w:t>李凤娟</w:t>
            </w:r>
            <w:bookmarkEnd w:id="31"/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2023.2.23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2023.2.23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2023.2.23</w:t>
            </w:r>
          </w:p>
        </w:tc>
      </w:tr>
    </w:tbl>
    <w:p>
      <w:r>
        <w:rPr>
          <w:rFonts w:hint="eastAsia" w:ascii="宋体" w:hAnsi="宋体"/>
          <w:b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-786130</wp:posOffset>
            </wp:positionV>
            <wp:extent cx="7519035" cy="10853420"/>
            <wp:effectExtent l="0" t="0" r="12065" b="5080"/>
            <wp:wrapNone/>
            <wp:docPr id="1" name="图片 1" descr="新文档 2023-02-27 10.05.06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2-27 10.05.06_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9035" cy="1085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23.2.24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14:00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范围的确认、资质的确认、法律法规执行情况、质量抽查及顾客投诉情况、一阶段不符合验证；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风险和机会的策划；目标和实现计划；变更的策划；资源提供；管理评审；总则；持续改进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4.1/4.2/4.3/4.4/5.1/5.2/5.3/6.1/6.2/7.1/9.3/10.1/10.3/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14:00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：组织的岗位、职责权限；目标、方案；环境因素/危险源识别评价；合规义务；法律法规要求；文件化信息；人员、组织知识；能力；意识；沟通；能力、培训和意识；信息交流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参与和协商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产品销售的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运行策划和控制；产品和服务要求；外部提供的过程、产品和服务的控制；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和服务的控制；顾客或外部供方财产；交付后活动；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监视和测量；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分析和评价；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/8.5.1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/8.5.3/8.5.5/8.6/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9.1.1/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9.1.2/9.1.3/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6.1.2/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/9.1.1/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2023.2.25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基础设施；运行环境；监视和测量资源；运行策划和控制；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不合格输出的控制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；运行控制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7.1.3/7.1.4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8.5.2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/8.5.4/8.5.6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/8.78.6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AB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2023.2.26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继续审核办公室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继续审核生产部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AB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2023.2.27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继续审核办公室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继续审核生产部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AB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审核组内部沟通，与管理层沟通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25D4F36"/>
    <w:rsid w:val="559A3E1D"/>
    <w:rsid w:val="5FAC39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14</TotalTime>
  <ScaleCrop>false</ScaleCrop>
  <LinksUpToDate>false</LinksUpToDate>
  <CharactersWithSpaces>5345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2023-03-06T08:42:09Z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