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缙云县锯床及特色机械装备质量检验中心</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b/>
          <w:color w:val="000000" w:themeColor="text1"/>
          <w:sz w:val="22"/>
          <w:szCs w:val="22"/>
          <w:u w:val="single"/>
        </w:rPr>
        <w:t>缙云县锯床及特色机械装备质量检验中心</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lang w:val="en-US" w:eastAsia="zh-CN"/>
        </w:rPr>
        <w:t>浙江省丽水市</w:t>
      </w:r>
      <w:r>
        <w:rPr>
          <w:rFonts w:hint="eastAsia"/>
          <w:b/>
          <w:color w:val="000000" w:themeColor="text1"/>
          <w:sz w:val="22"/>
          <w:szCs w:val="22"/>
        </w:rPr>
        <w:t>缙云县壶镇镇李庄开发路2号</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331122</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 xml:space="preserve">(英文)：No.2 Lizhuang Development Road, </w:t>
      </w:r>
      <w:r>
        <w:rPr>
          <w:rFonts w:hint="eastAsia"/>
          <w:b/>
          <w:color w:val="000000" w:themeColor="text1"/>
          <w:sz w:val="22"/>
          <w:szCs w:val="22"/>
          <w:lang w:val="en-US" w:eastAsia="zh-CN"/>
        </w:rPr>
        <w:t>H</w:t>
      </w:r>
      <w:r>
        <w:rPr>
          <w:rFonts w:hint="eastAsia"/>
          <w:b/>
          <w:color w:val="000000" w:themeColor="text1"/>
          <w:sz w:val="22"/>
          <w:szCs w:val="22"/>
        </w:rPr>
        <w:t>uzhen Town, Jinyun County, Lishui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r>
        <w:rPr>
          <w:rFonts w:hint="eastAsia"/>
          <w:b/>
          <w:color w:val="000000" w:themeColor="text1"/>
          <w:sz w:val="22"/>
          <w:szCs w:val="22"/>
          <w:lang w:val="en-US" w:eastAsia="zh-CN"/>
        </w:rPr>
        <w:t>浙江省丽水市缙云县壶镇镇创业园8号</w:t>
      </w:r>
      <w:r>
        <w:rPr>
          <w:rFonts w:hint="eastAsia"/>
          <w:b/>
          <w:color w:val="000000" w:themeColor="text1"/>
          <w:sz w:val="22"/>
          <w:szCs w:val="22"/>
        </w:rPr>
        <w:t xml:space="preserve"> 邮编</w:t>
      </w:r>
      <w:r>
        <w:rPr>
          <w:rFonts w:hint="eastAsia" w:ascii="宋体" w:hAnsi="宋体"/>
          <w:b/>
          <w:color w:val="000000" w:themeColor="text1"/>
          <w:sz w:val="22"/>
          <w:szCs w:val="22"/>
        </w:rPr>
        <w:t>:</w:t>
      </w:r>
      <w:bookmarkStart w:id="4" w:name="生产邮编"/>
      <w:r>
        <w:rPr>
          <w:b/>
          <w:color w:val="000000" w:themeColor="text1"/>
          <w:sz w:val="22"/>
          <w:szCs w:val="22"/>
        </w:rPr>
        <w:t>331122</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 xml:space="preserve">(英文)：No.8, </w:t>
      </w:r>
      <w:r>
        <w:rPr>
          <w:rFonts w:hint="eastAsia"/>
          <w:b/>
          <w:color w:val="000000" w:themeColor="text1"/>
          <w:sz w:val="22"/>
          <w:szCs w:val="22"/>
          <w:lang w:val="en-US" w:eastAsia="zh-CN"/>
        </w:rPr>
        <w:t>H</w:t>
      </w:r>
      <w:r>
        <w:rPr>
          <w:rFonts w:hint="eastAsia"/>
          <w:b/>
          <w:color w:val="000000" w:themeColor="text1"/>
          <w:sz w:val="22"/>
          <w:szCs w:val="22"/>
        </w:rPr>
        <w:t xml:space="preserve">uzhen </w:t>
      </w:r>
      <w:r>
        <w:rPr>
          <w:rFonts w:hint="eastAsia"/>
          <w:b/>
          <w:color w:val="000000" w:themeColor="text1"/>
          <w:sz w:val="22"/>
          <w:szCs w:val="22"/>
          <w:lang w:val="en-US" w:eastAsia="zh-CN"/>
        </w:rPr>
        <w:t xml:space="preserve">Town </w:t>
      </w:r>
      <w:r>
        <w:rPr>
          <w:rFonts w:hint="eastAsia"/>
          <w:b/>
          <w:color w:val="000000" w:themeColor="text1"/>
          <w:sz w:val="22"/>
          <w:szCs w:val="22"/>
        </w:rPr>
        <w:t>Venture Park, Jinyun County, Lishui City, Zhejiang Province</w:t>
      </w:r>
    </w:p>
    <w:p>
      <w:pPr>
        <w:pStyle w:val="2"/>
        <w:spacing w:line="400" w:lineRule="exact"/>
        <w:ind w:firstLine="0"/>
        <w:rPr>
          <w:rFonts w:hint="eastAsia" w:eastAsia="宋体"/>
          <w:b/>
          <w:color w:val="000000" w:themeColor="text1"/>
          <w:sz w:val="22"/>
          <w:szCs w:val="22"/>
          <w:lang w:val="en-US" w:eastAsia="zh-CN"/>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r>
        <w:rPr>
          <w:rFonts w:hint="eastAsia" w:ascii="宋体" w:hAnsi="宋体"/>
          <w:b/>
          <w:color w:val="000000" w:themeColor="text1"/>
          <w:sz w:val="22"/>
          <w:szCs w:val="22"/>
          <w:lang w:val="en-US" w:eastAsia="zh-CN"/>
        </w:rPr>
        <w:t>/</w:t>
      </w:r>
    </w:p>
    <w:p>
      <w:pPr>
        <w:pStyle w:val="2"/>
        <w:spacing w:line="400" w:lineRule="exact"/>
        <w:ind w:firstLine="632" w:firstLineChars="286"/>
        <w:rPr>
          <w:rFonts w:hint="eastAsia" w:eastAsia="宋体"/>
          <w:b/>
          <w:color w:val="000000" w:themeColor="text1"/>
          <w:sz w:val="22"/>
          <w:szCs w:val="22"/>
          <w:u w:val="single"/>
          <w:lang w:val="en-US" w:eastAsia="zh-CN"/>
        </w:rPr>
      </w:pPr>
      <w:r>
        <w:rPr>
          <w:rFonts w:hint="eastAsia"/>
          <w:b/>
          <w:color w:val="000000" w:themeColor="text1"/>
          <w:sz w:val="22"/>
          <w:szCs w:val="22"/>
        </w:rPr>
        <w:t>(英文)：</w:t>
      </w:r>
      <w:r>
        <w:rPr>
          <w:rFonts w:hint="eastAsia"/>
          <w:b/>
          <w:color w:val="000000" w:themeColor="text1"/>
          <w:sz w:val="22"/>
          <w:szCs w:val="22"/>
          <w:lang w:val="en-US" w:eastAsia="zh-CN"/>
        </w:rPr>
        <w:t>/</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12332526077593086E</w:t>
      </w:r>
      <w:bookmarkEnd w:id="5"/>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6" w:name="联系人传真"/>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7" w:name="联系人电话"/>
      <w:r>
        <w:rPr>
          <w:b/>
          <w:color w:val="000000" w:themeColor="text1"/>
          <w:sz w:val="22"/>
          <w:szCs w:val="22"/>
          <w:u w:val="single"/>
        </w:rPr>
        <w:t>0578-3266026</w:t>
      </w:r>
      <w:bookmarkEnd w:id="7"/>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8" w:name="法人"/>
      <w:r>
        <w:rPr>
          <w:rFonts w:hint="eastAsia"/>
          <w:b/>
          <w:color w:val="000000" w:themeColor="text1"/>
          <w:sz w:val="22"/>
          <w:szCs w:val="22"/>
        </w:rPr>
        <w:t>郑璐晔</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9" w:name="管理者代表"/>
      <w:r>
        <w:rPr>
          <w:rFonts w:hint="eastAsia"/>
          <w:b/>
          <w:color w:val="000000" w:themeColor="text1"/>
          <w:sz w:val="22"/>
          <w:szCs w:val="22"/>
        </w:rPr>
        <w:t>郑璐晔</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0" w:name="企业人数"/>
      <w:r>
        <w:rPr>
          <w:b/>
          <w:color w:val="000000" w:themeColor="text1"/>
          <w:sz w:val="22"/>
          <w:szCs w:val="22"/>
        </w:rPr>
        <w:t>11</w:t>
      </w:r>
      <w:bookmarkEnd w:id="10"/>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1" w:name="审核依据"/>
      <w:r>
        <w:rPr>
          <w:rFonts w:hint="eastAsia" w:ascii="宋体" w:hAnsi="宋体"/>
          <w:b/>
          <w:color w:val="000000" w:themeColor="text1"/>
          <w:sz w:val="22"/>
          <w:szCs w:val="22"/>
          <w:u w:val="single"/>
        </w:rPr>
        <w:t>Q：GB/T 19001-2016idtISO 9001:2015,E：GB/T 24001-2016idtISO 14001:2015</w:t>
      </w:r>
      <w:bookmarkEnd w:id="11"/>
      <w:r>
        <w:rPr>
          <w:rFonts w:hint="eastAsia"/>
          <w:b/>
          <w:color w:val="000000" w:themeColor="text1"/>
          <w:spacing w:val="-2"/>
          <w:sz w:val="22"/>
          <w:szCs w:val="22"/>
        </w:rPr>
        <w:t>认证类型：</w:t>
      </w:r>
      <w:bookmarkStart w:id="12" w:name="审核类型"/>
      <w:r>
        <w:rPr>
          <w:rFonts w:hint="eastAsia"/>
          <w:b/>
          <w:color w:val="000000" w:themeColor="text1"/>
          <w:spacing w:val="-2"/>
          <w:sz w:val="22"/>
          <w:szCs w:val="22"/>
        </w:rPr>
        <w:t>Q:二阶段,E:二阶段</w:t>
      </w:r>
      <w:bookmarkEnd w:id="12"/>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3" w:name="审核范围"/>
      <w:r>
        <w:rPr>
          <w:rFonts w:hint="eastAsia"/>
          <w:b/>
          <w:color w:val="000000" w:themeColor="text1"/>
          <w:sz w:val="22"/>
          <w:szCs w:val="22"/>
        </w:rPr>
        <w:t>Q：</w:t>
      </w:r>
      <w:r>
        <w:rPr>
          <w:rFonts w:hint="eastAsia"/>
          <w:b/>
          <w:color w:val="000000" w:themeColor="text1"/>
          <w:sz w:val="22"/>
          <w:szCs w:val="22"/>
          <w:lang w:val="en-US" w:eastAsia="zh-CN"/>
        </w:rPr>
        <w:t>授权范围产品质量监督检验、产品质量仲裁与鉴定检验、产品质量评价及委托检验</w:t>
      </w:r>
      <w:r>
        <w:rPr>
          <w:rFonts w:hint="eastAsia"/>
          <w:b/>
          <w:color w:val="000000" w:themeColor="text1"/>
          <w:sz w:val="22"/>
          <w:szCs w:val="22"/>
        </w:rPr>
        <w:t>。</w:t>
      </w:r>
    </w:p>
    <w:p>
      <w:pPr>
        <w:pStyle w:val="2"/>
        <w:spacing w:line="240" w:lineRule="auto"/>
        <w:ind w:firstLine="0"/>
        <w:rPr>
          <w:rFonts w:hint="eastAsia"/>
          <w:b/>
          <w:color w:val="000000" w:themeColor="text1"/>
          <w:sz w:val="22"/>
          <w:szCs w:val="22"/>
        </w:rPr>
      </w:pPr>
      <w:r>
        <w:rPr>
          <w:rFonts w:hint="eastAsia"/>
          <w:b/>
          <w:color w:val="000000" w:themeColor="text1"/>
          <w:sz w:val="22"/>
          <w:szCs w:val="22"/>
        </w:rPr>
        <w:t>E：</w:t>
      </w:r>
      <w:bookmarkEnd w:id="13"/>
      <w:bookmarkStart w:id="14" w:name="审核范围英"/>
      <w:r>
        <w:rPr>
          <w:rFonts w:hint="eastAsia"/>
          <w:b/>
          <w:color w:val="000000" w:themeColor="text1"/>
          <w:sz w:val="22"/>
          <w:szCs w:val="22"/>
          <w:lang w:val="en-US" w:eastAsia="zh-CN"/>
        </w:rPr>
        <w:t>授权范围产品质量监督检验、产品质量仲裁与鉴定检验、产品质量评价及委托检验</w:t>
      </w:r>
      <w:r>
        <w:rPr>
          <w:rFonts w:hint="eastAsia"/>
          <w:b/>
          <w:color w:val="000000" w:themeColor="text1"/>
          <w:sz w:val="22"/>
          <w:szCs w:val="22"/>
        </w:rPr>
        <w:t>及其场所所涉及的相关环境管理活动</w:t>
      </w:r>
      <w:bookmarkEnd w:id="14"/>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240" w:lineRule="auto"/>
        <w:ind w:firstLine="0"/>
        <w:rPr>
          <w:rFonts w:hint="default" w:eastAsia="宋体"/>
          <w:b/>
          <w:color w:val="000000" w:themeColor="text1"/>
          <w:sz w:val="22"/>
          <w:szCs w:val="22"/>
          <w:lang w:val="en-US" w:eastAsia="zh-CN"/>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2020-1-19</w:t>
      </w:r>
    </w:p>
    <w:p>
      <w:pPr>
        <w:pStyle w:val="2"/>
        <w:spacing w:line="360" w:lineRule="exact"/>
        <w:ind w:firstLine="0"/>
        <w:rPr>
          <w:rFonts w:hint="eastAsia"/>
          <w:b/>
          <w:color w:val="000000" w:themeColor="text1"/>
          <w:sz w:val="22"/>
          <w:szCs w:val="22"/>
        </w:rPr>
      </w:pPr>
      <w:bookmarkStart w:id="15" w:name="_GoBack"/>
      <w:bookmarkEnd w:id="15"/>
    </w:p>
    <w:p>
      <w:pPr>
        <w:pStyle w:val="2"/>
        <w:spacing w:line="360" w:lineRule="exact"/>
        <w:ind w:firstLine="0"/>
        <w:rPr>
          <w:rFonts w:hint="eastAsia" w:eastAsia="宋体"/>
          <w:b/>
          <w:color w:val="000000" w:themeColor="text1"/>
          <w:sz w:val="22"/>
          <w:szCs w:val="22"/>
          <w:lang w:eastAsia="zh-CN"/>
        </w:rPr>
      </w:pPr>
      <w:r>
        <w:rPr>
          <w:rFonts w:hint="eastAsia"/>
          <w:b/>
          <w:color w:val="000000" w:themeColor="text1"/>
          <w:sz w:val="22"/>
          <w:szCs w:val="22"/>
        </w:rPr>
        <w:t>组长确认：</w:t>
      </w: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2020-1-19</w:t>
      </w:r>
    </w:p>
    <w:p>
      <w:pPr>
        <w:pStyle w:val="2"/>
        <w:spacing w:line="360" w:lineRule="exact"/>
        <w:ind w:firstLine="0"/>
        <w:rPr>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7744D6B"/>
    <w:rsid w:val="499161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715</Words>
  <Characters>957</Characters>
  <Lines>5</Lines>
  <Paragraphs>1</Paragraphs>
  <TotalTime>1</TotalTime>
  <ScaleCrop>false</ScaleCrop>
  <LinksUpToDate>false</LinksUpToDate>
  <CharactersWithSpaces>1008</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2020-01-18T05:42:55Z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