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0032-2023-Q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成都虹天门包装材料有限公司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2023年02月24日 上午至2023年02月24日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梁龙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ISC-JSZJ-277</w:t>
            </w:r>
          </w:p>
          <w:p>
            <w:pPr>
              <w:spacing w:line="240" w:lineRule="exact"/>
              <w:jc w:val="center"/>
              <w:rPr>
                <w:b/>
                <w:color w:val="000000"/>
                <w:szCs w:val="21"/>
              </w:rPr>
            </w:pPr>
            <w:r>
              <w:rPr>
                <w:b/>
                <w:color w:val="000000"/>
                <w:szCs w:val="21"/>
              </w:rPr>
              <w:t>广东文华包装有限公司</w:t>
            </w:r>
          </w:p>
        </w:tc>
        <w:tc>
          <w:tcPr>
            <w:tcW w:w="1140" w:type="dxa"/>
            <w:vAlign w:val="center"/>
          </w:tcPr>
          <w:p>
            <w:pPr>
              <w:spacing w:line="240" w:lineRule="exact"/>
              <w:jc w:val="center"/>
              <w:rPr>
                <w:b/>
                <w:color w:val="000000"/>
                <w:szCs w:val="21"/>
              </w:rPr>
            </w:pPr>
            <w:r>
              <w:rPr>
                <w:b/>
                <w:color w:val="000000"/>
                <w:szCs w:val="21"/>
              </w:rPr>
              <w:t>04.04.05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成都虹天门包装材料有限公司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四川省成都市金牛区人民北路二段118号1栋30层3006号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成都市郫县区现代工业港港北二路551号附1号6号厂房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611700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张佳玲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18980663203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谭青松</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宋子强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产品：无纺布袋制造</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b/>
                <w:color w:val="000000"/>
                <w:szCs w:val="21"/>
              </w:rPr>
              <w:t>无纺布</w:t>
            </w:r>
            <w:r>
              <w:rPr>
                <w:rFonts w:hint="eastAsia" w:ascii="宋体" w:hAnsi="宋体"/>
                <w:b/>
                <w:color w:val="000000"/>
                <w:szCs w:val="21"/>
                <w:lang w:eastAsia="zh-CN"/>
              </w:rPr>
              <w:t>织造</w:t>
            </w:r>
            <w:r>
              <w:rPr>
                <w:rFonts w:hint="eastAsia" w:ascii="宋体" w:hAnsi="宋体"/>
                <w:b/>
                <w:color w:val="000000"/>
                <w:szCs w:val="21"/>
              </w:rPr>
              <w:t>→</w:t>
            </w:r>
            <w:r>
              <w:rPr>
                <w:rFonts w:hint="eastAsia" w:ascii="宋体" w:hAnsi="宋体"/>
                <w:b/>
                <w:color w:val="000000"/>
                <w:szCs w:val="21"/>
                <w:lang w:eastAsia="zh-CN"/>
              </w:rPr>
              <w:t>裁剪</w:t>
            </w:r>
            <w:r>
              <w:rPr>
                <w:rFonts w:hint="eastAsia" w:ascii="宋体" w:hAnsi="宋体"/>
                <w:b/>
                <w:color w:val="000000"/>
                <w:szCs w:val="21"/>
              </w:rPr>
              <w:t>→淋膜→制袋→</w:t>
            </w:r>
            <w:r>
              <w:rPr>
                <w:rFonts w:hint="eastAsia" w:ascii="宋体" w:hAnsi="宋体"/>
                <w:b/>
                <w:color w:val="000000"/>
                <w:szCs w:val="21"/>
                <w:lang w:eastAsia="zh-CN"/>
              </w:rPr>
              <w:t>检验</w:t>
            </w:r>
            <w:r>
              <w:rPr>
                <w:rFonts w:hint="eastAsia" w:ascii="宋体" w:hAnsi="宋体"/>
                <w:b/>
                <w:color w:val="000000"/>
                <w:szCs w:val="21"/>
              </w:rPr>
              <w:t>→包装入库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无纺布袋制造</w:t>
            </w:r>
          </w:p>
        </w:tc>
        <w:tc>
          <w:tcPr>
            <w:tcW w:w="2006" w:type="dxa"/>
            <w:gridSpan w:val="3"/>
            <w:vAlign w:val="center"/>
          </w:tcPr>
          <w:p>
            <w:pPr>
              <w:spacing w:line="400" w:lineRule="exact"/>
              <w:rPr>
                <w:rFonts w:ascii="宋体" w:hAnsi="宋体"/>
                <w:b/>
                <w:color w:val="000000"/>
                <w:szCs w:val="21"/>
              </w:rPr>
            </w:pPr>
            <w:r>
              <w:rPr>
                <w:b/>
                <w:color w:val="000000"/>
                <w:szCs w:val="21"/>
              </w:rPr>
              <w:t>04.04.05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94"/>
        <w:gridCol w:w="13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94"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7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成都虹天门包装材料有限公司</w:t>
            </w:r>
            <w:r>
              <w:rPr>
                <w:rFonts w:hint="eastAsia" w:eastAsia="黑体"/>
                <w:szCs w:val="21"/>
                <w:lang w:val="en-US" w:eastAsia="zh-CN"/>
              </w:rPr>
              <w:t>/四川省成都市金牛区人民北路二段118号1栋30层3006号</w:t>
            </w:r>
          </w:p>
        </w:tc>
        <w:tc>
          <w:tcPr>
            <w:tcW w:w="2267" w:type="dxa"/>
          </w:tcPr>
          <w:p>
            <w:pPr>
              <w:spacing w:before="40" w:after="40"/>
              <w:rPr>
                <w:rFonts w:eastAsia="黑体"/>
                <w:szCs w:val="21"/>
                <w:lang w:val="de-DE" w:eastAsia="ja-JP"/>
              </w:rPr>
            </w:pPr>
            <w:r>
              <w:rPr>
                <w:rFonts w:hint="eastAsia" w:eastAsia="黑体"/>
                <w:szCs w:val="21"/>
                <w:lang w:val="de-DE" w:eastAsia="ja-JP"/>
              </w:rPr>
              <w:t>成都市郫县区现代工业港港北二路551号附1号6号厂房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094" w:type="dxa"/>
            <w:vAlign w:val="center"/>
          </w:tcPr>
          <w:p>
            <w:pPr>
              <w:pStyle w:val="19"/>
              <w:rPr>
                <w:rFonts w:eastAsia="黑体" w:cs="Arial"/>
                <w:sz w:val="21"/>
                <w:szCs w:val="21"/>
                <w:lang w:val="en-US" w:eastAsia="ja-JP"/>
              </w:rPr>
            </w:pPr>
            <w:r>
              <w:rPr>
                <w:rFonts w:hint="eastAsia" w:eastAsia="黑体" w:cs="Arial"/>
                <w:sz w:val="21"/>
                <w:szCs w:val="21"/>
                <w:lang w:val="en-US" w:eastAsia="ja-JP"/>
              </w:rPr>
              <w:t>无纺布袋制造</w:t>
            </w:r>
          </w:p>
        </w:tc>
        <w:tc>
          <w:tcPr>
            <w:tcW w:w="1378" w:type="dxa"/>
            <w:vAlign w:val="center"/>
          </w:tcPr>
          <w:p>
            <w:pPr>
              <w:spacing w:before="40" w:after="40"/>
              <w:rPr>
                <w:rFonts w:eastAsia="黑体"/>
                <w:szCs w:val="21"/>
                <w:lang w:eastAsia="ja-JP"/>
              </w:rPr>
            </w:pPr>
            <w:r>
              <w:rPr>
                <w:rFonts w:hint="eastAsia" w:eastAsia="黑体"/>
                <w:szCs w:val="21"/>
                <w:lang w:eastAsia="ja-JP"/>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sym w:font="Wingdings" w:char="006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94" w:type="dxa"/>
            <w:vAlign w:val="center"/>
          </w:tcPr>
          <w:p>
            <w:pPr>
              <w:spacing w:before="40" w:after="40"/>
              <w:rPr>
                <w:rFonts w:eastAsia="黑体"/>
                <w:szCs w:val="21"/>
                <w:lang w:eastAsia="ja-JP"/>
              </w:rPr>
            </w:pPr>
          </w:p>
        </w:tc>
        <w:tc>
          <w:tcPr>
            <w:tcW w:w="1378"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2019</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2023</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12.已根据策划于2023</w:t>
            </w:r>
            <w:r>
              <w:rPr>
                <w:rFonts w:hint="eastAsia" w:ascii="宋体" w:hAnsi="宋体" w:eastAsia="宋体"/>
                <w:color w:val="000000"/>
                <w:sz w:val="21"/>
                <w:szCs w:val="21"/>
                <w:u w:val="single"/>
                <w:lang w:val="en-US" w:eastAsia="zh-CN"/>
              </w:rPr>
              <w:t>年2月3日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无纺布织造、淋膜</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淋膜</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印刷</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是否按法规要求检测和备案要且完好运行</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是</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是否满足产品检测的需要</w:t>
            </w:r>
          </w:p>
        </w:tc>
        <w:tc>
          <w:tcPr>
            <w:tcW w:w="1063" w:type="dxa"/>
            <w:shd w:val="clear" w:color="auto" w:fill="DBEEF3" w:themeFill="accent5" w:themeFillTint="32"/>
          </w:tcPr>
          <w:p>
            <w:pPr>
              <w:rPr>
                <w:rFonts w:ascii="宋体"/>
                <w:color w:val="000000"/>
                <w:szCs w:val="21"/>
                <w:highlight w:val="none"/>
              </w:rPr>
            </w:pPr>
            <w:r>
              <w:rPr>
                <w:rFonts w:hint="eastAsia" w:ascii="宋体"/>
                <w:color w:val="000000"/>
                <w:szCs w:val="21"/>
                <w:highlight w:val="none"/>
                <w:lang w:eastAsia="zh-CN"/>
              </w:rPr>
              <w:t>☑</w:t>
            </w:r>
            <w:r>
              <w:rPr>
                <w:rFonts w:hint="eastAsia" w:ascii="宋体"/>
                <w:color w:val="000000"/>
                <w:szCs w:val="21"/>
                <w:highlight w:val="none"/>
              </w:rPr>
              <w:t>是</w:t>
            </w:r>
          </w:p>
        </w:tc>
        <w:tc>
          <w:tcPr>
            <w:tcW w:w="1637"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highlight w:val="none"/>
              </w:rPr>
            </w:pPr>
            <w:r>
              <w:rPr>
                <w:rFonts w:hint="eastAsia" w:ascii="宋体"/>
                <w:color w:val="000000"/>
                <w:szCs w:val="21"/>
                <w:highlight w:val="none"/>
              </w:rPr>
              <w:t>是否需要型式试验</w:t>
            </w:r>
          </w:p>
        </w:tc>
        <w:tc>
          <w:tcPr>
            <w:tcW w:w="1063" w:type="dxa"/>
            <w:shd w:val="clear" w:color="auto" w:fill="DBEEF3" w:themeFill="accent5" w:themeFillTint="32"/>
          </w:tcPr>
          <w:p>
            <w:pPr>
              <w:rPr>
                <w:rFonts w:ascii="宋体"/>
                <w:color w:val="00000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报告</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2023-02-2</w:t>
            </w:r>
            <w:bookmarkEnd w:id="35"/>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eastAsia="zh-CN"/>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无纺布袋制造</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04.04.05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2336" behindDoc="0" locked="0" layoutInCell="1" allowOverlap="1">
            <wp:simplePos x="0" y="0"/>
            <wp:positionH relativeFrom="column">
              <wp:posOffset>1699260</wp:posOffset>
            </wp:positionH>
            <wp:positionV relativeFrom="paragraph">
              <wp:posOffset>332105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2023.2.24</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受审核方：成都虹天门包装材料有限公司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sz w:val="22"/>
                <w:szCs w:val="22"/>
              </w:rPr>
              <w:drawing>
                <wp:anchor distT="0" distB="0" distL="114300" distR="114300" simplePos="0" relativeHeight="251663360" behindDoc="0" locked="0" layoutInCell="1" allowOverlap="1">
                  <wp:simplePos x="0" y="0"/>
                  <wp:positionH relativeFrom="column">
                    <wp:posOffset>651510</wp:posOffset>
                  </wp:positionH>
                  <wp:positionV relativeFrom="paragraph">
                    <wp:posOffset>28575</wp:posOffset>
                  </wp:positionV>
                  <wp:extent cx="516255" cy="338455"/>
                  <wp:effectExtent l="0" t="0" r="17145" b="4445"/>
                  <wp:wrapNone/>
                  <wp:docPr id="2" name="图片 2"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sz w:val="22"/>
                <w:szCs w:val="22"/>
              </w:rPr>
              <w:drawing>
                <wp:anchor distT="0" distB="0" distL="114300" distR="114300" simplePos="0" relativeHeight="251664384" behindDoc="0" locked="0" layoutInCell="1" allowOverlap="1">
                  <wp:simplePos x="0" y="0"/>
                  <wp:positionH relativeFrom="column">
                    <wp:posOffset>596265</wp:posOffset>
                  </wp:positionH>
                  <wp:positionV relativeFrom="paragraph">
                    <wp:posOffset>26670</wp:posOffset>
                  </wp:positionV>
                  <wp:extent cx="516255" cy="338455"/>
                  <wp:effectExtent l="0" t="0" r="17145" b="4445"/>
                  <wp:wrapNone/>
                  <wp:docPr id="3" name="图片 3"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jFmNDE1OTA0NjMzMTc3MjRkMDFmMDVlMjFhNzg3YjQifQ=="/>
  </w:docVars>
  <w:rsids>
    <w:rsidRoot w:val="00000000"/>
    <w:rsid w:val="01CA216C"/>
    <w:rsid w:val="053973EC"/>
    <w:rsid w:val="05CC0260"/>
    <w:rsid w:val="086F221B"/>
    <w:rsid w:val="0AE9400E"/>
    <w:rsid w:val="0CE40585"/>
    <w:rsid w:val="0E2826F4"/>
    <w:rsid w:val="0E811E04"/>
    <w:rsid w:val="0F875078"/>
    <w:rsid w:val="116F4196"/>
    <w:rsid w:val="14065285"/>
    <w:rsid w:val="141B23B3"/>
    <w:rsid w:val="14B06F9F"/>
    <w:rsid w:val="176C3651"/>
    <w:rsid w:val="1A6F62EC"/>
    <w:rsid w:val="1CFA16FF"/>
    <w:rsid w:val="1E570222"/>
    <w:rsid w:val="1ED146E2"/>
    <w:rsid w:val="21902632"/>
    <w:rsid w:val="226B2757"/>
    <w:rsid w:val="22745AB0"/>
    <w:rsid w:val="23F21382"/>
    <w:rsid w:val="2628108B"/>
    <w:rsid w:val="26C666B7"/>
    <w:rsid w:val="276A2965"/>
    <w:rsid w:val="2D244788"/>
    <w:rsid w:val="2DEE0C03"/>
    <w:rsid w:val="2F113694"/>
    <w:rsid w:val="2FC55B9D"/>
    <w:rsid w:val="30677CC3"/>
    <w:rsid w:val="3BC1546A"/>
    <w:rsid w:val="3DC11C12"/>
    <w:rsid w:val="3DDC2A2F"/>
    <w:rsid w:val="40077B0C"/>
    <w:rsid w:val="41923405"/>
    <w:rsid w:val="430D368B"/>
    <w:rsid w:val="4484172B"/>
    <w:rsid w:val="44DE52DF"/>
    <w:rsid w:val="46BF6A4A"/>
    <w:rsid w:val="4792311A"/>
    <w:rsid w:val="486309CF"/>
    <w:rsid w:val="53D33306"/>
    <w:rsid w:val="5655650A"/>
    <w:rsid w:val="56C5170D"/>
    <w:rsid w:val="5702376B"/>
    <w:rsid w:val="57287D7B"/>
    <w:rsid w:val="57A001D2"/>
    <w:rsid w:val="58247055"/>
    <w:rsid w:val="59814033"/>
    <w:rsid w:val="5A2C6D21"/>
    <w:rsid w:val="5A664029"/>
    <w:rsid w:val="5F9013D1"/>
    <w:rsid w:val="60C34F31"/>
    <w:rsid w:val="639A4075"/>
    <w:rsid w:val="64917820"/>
    <w:rsid w:val="6B2667E8"/>
    <w:rsid w:val="6B851B86"/>
    <w:rsid w:val="6F0A08FB"/>
    <w:rsid w:val="733046A8"/>
    <w:rsid w:val="73F97190"/>
    <w:rsid w:val="75AB44BA"/>
    <w:rsid w:val="76313F48"/>
    <w:rsid w:val="76402E54"/>
    <w:rsid w:val="778E4093"/>
    <w:rsid w:val="7B767318"/>
    <w:rsid w:val="7B7D137B"/>
    <w:rsid w:val="7FAB59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2023-02-25T04:39:15Z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