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976" w:firstLineChars="3309"/>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b/>
          <w:color w:val="000000" w:themeColor="text1"/>
          <w:sz w:val="21"/>
          <w:szCs w:val="21"/>
          <w:u w:val="single"/>
        </w:rPr>
        <w:t>0016-2020-EO</w:t>
      </w:r>
      <w:bookmarkEnd w:id="0"/>
    </w:p>
    <w:p>
      <w:pPr>
        <w:snapToGrid w:val="0"/>
        <w:spacing w:line="0" w:lineRule="atLeast"/>
        <w:jc w:val="center"/>
        <w:rPr>
          <w:rFonts w:asciiTheme="minorEastAsia" w:hAnsiTheme="minorEastAsia" w:eastAsiaTheme="minorEastAsia" w:cstheme="minorEastAsia"/>
          <w:b/>
          <w:color w:val="000000" w:themeColor="text1"/>
          <w:sz w:val="30"/>
          <w:szCs w:val="30"/>
        </w:rPr>
      </w:pPr>
      <w:r>
        <w:rPr>
          <w:rFonts w:hint="eastAsia" w:asciiTheme="minorEastAsia" w:hAnsiTheme="minorEastAsia" w:eastAsiaTheme="minorEastAsia" w:cstheme="minorEastAsia"/>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石家庄顺通科技有限公司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S</w:t>
      </w:r>
      <w:r>
        <w:rPr>
          <w:b/>
          <w:color w:val="000000" w:themeColor="text1"/>
          <w:sz w:val="22"/>
          <w:szCs w:val="22"/>
        </w:rPr>
        <w:t>HIJIAZHUANG SHUN TONG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河北省石家庄高新区郄马镇东佐村村南</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0500</w:t>
      </w:r>
      <w:bookmarkEnd w:id="4"/>
      <w:r>
        <w:rPr>
          <w:b/>
          <w:color w:val="000000" w:themeColor="text1"/>
          <w:sz w:val="22"/>
          <w:szCs w:val="22"/>
          <w:u w:val="single"/>
        </w:rPr>
        <w:t>00</w:t>
      </w:r>
    </w:p>
    <w:p>
      <w:pPr>
        <w:pStyle w:val="2"/>
        <w:spacing w:line="400" w:lineRule="exact"/>
        <w:ind w:firstLine="632" w:firstLineChars="286"/>
        <w:jc w:val="left"/>
        <w:rPr>
          <w:b/>
          <w:color w:val="000000" w:themeColor="text1"/>
          <w:sz w:val="22"/>
          <w:szCs w:val="22"/>
          <w:u w:val="single"/>
        </w:rPr>
      </w:pPr>
      <w:r>
        <w:rPr>
          <w:rFonts w:hint="eastAsia"/>
          <w:b/>
          <w:color w:val="000000" w:themeColor="text1"/>
          <w:sz w:val="22"/>
          <w:szCs w:val="22"/>
        </w:rPr>
        <w:t>(英文)：S</w:t>
      </w:r>
      <w:r>
        <w:rPr>
          <w:b/>
          <w:color w:val="000000" w:themeColor="text1"/>
          <w:sz w:val="22"/>
          <w:szCs w:val="22"/>
        </w:rPr>
        <w:t>OUTH DONGZUO VILLAGE</w:t>
      </w:r>
      <w:r>
        <w:rPr>
          <w:rFonts w:hint="eastAsia"/>
          <w:b/>
          <w:color w:val="000000" w:themeColor="text1"/>
          <w:sz w:val="22"/>
          <w:szCs w:val="22"/>
        </w:rPr>
        <w:t>，</w:t>
      </w:r>
      <w:r>
        <w:rPr>
          <w:b/>
          <w:color w:val="000000" w:themeColor="text1"/>
          <w:sz w:val="22"/>
          <w:szCs w:val="22"/>
        </w:rPr>
        <w:t>QIEMA TOWN, HIGH</w:t>
      </w:r>
      <w:r>
        <w:rPr>
          <w:rFonts w:hint="eastAsia"/>
          <w:b/>
          <w:color w:val="000000" w:themeColor="text1"/>
          <w:sz w:val="22"/>
          <w:szCs w:val="22"/>
        </w:rPr>
        <w:t>-</w:t>
      </w:r>
      <w:r>
        <w:rPr>
          <w:b/>
          <w:color w:val="000000" w:themeColor="text1"/>
          <w:sz w:val="22"/>
          <w:szCs w:val="22"/>
        </w:rPr>
        <w:t>TECH ZONE, SHIJIAZHUANG CITY, HEBEI PROVINCE, 050000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河北省石家庄高新区郄马镇东佐村村南</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0500</w:t>
      </w:r>
      <w:bookmarkEnd w:id="6"/>
      <w:r>
        <w:rPr>
          <w:b/>
          <w:color w:val="000000" w:themeColor="text1"/>
          <w:sz w:val="22"/>
          <w:szCs w:val="22"/>
        </w:rPr>
        <w:t>00</w:t>
      </w:r>
    </w:p>
    <w:p>
      <w:pPr>
        <w:pStyle w:val="2"/>
        <w:spacing w:line="400" w:lineRule="exact"/>
        <w:ind w:firstLine="632" w:firstLineChars="286"/>
        <w:jc w:val="left"/>
        <w:rPr>
          <w:b/>
          <w:color w:val="000000" w:themeColor="text1"/>
          <w:sz w:val="22"/>
          <w:szCs w:val="22"/>
          <w:u w:val="single"/>
        </w:rPr>
      </w:pPr>
      <w:r>
        <w:rPr>
          <w:rFonts w:hint="eastAsia"/>
          <w:b/>
          <w:color w:val="000000" w:themeColor="text1"/>
          <w:sz w:val="22"/>
          <w:szCs w:val="22"/>
        </w:rPr>
        <w:t>(英文)：S</w:t>
      </w:r>
      <w:r>
        <w:rPr>
          <w:b/>
          <w:color w:val="000000" w:themeColor="text1"/>
          <w:sz w:val="22"/>
          <w:szCs w:val="22"/>
        </w:rPr>
        <w:t>OUTH DONGZUO VILLAGE</w:t>
      </w:r>
      <w:r>
        <w:rPr>
          <w:rFonts w:hint="eastAsia"/>
          <w:b/>
          <w:color w:val="000000" w:themeColor="text1"/>
          <w:sz w:val="22"/>
          <w:szCs w:val="22"/>
        </w:rPr>
        <w:t>，</w:t>
      </w:r>
      <w:r>
        <w:rPr>
          <w:b/>
          <w:color w:val="000000" w:themeColor="text1"/>
          <w:sz w:val="22"/>
          <w:szCs w:val="22"/>
        </w:rPr>
        <w:t>QIEMA TOWN, HIGH</w:t>
      </w:r>
      <w:r>
        <w:rPr>
          <w:rFonts w:hint="eastAsia"/>
          <w:b/>
          <w:color w:val="000000" w:themeColor="text1"/>
          <w:sz w:val="22"/>
          <w:szCs w:val="22"/>
        </w:rPr>
        <w:t>-</w:t>
      </w:r>
      <w:r>
        <w:rPr>
          <w:b/>
          <w:color w:val="000000" w:themeColor="text1"/>
          <w:sz w:val="22"/>
          <w:szCs w:val="22"/>
        </w:rPr>
        <w:t>TECH ZONE, SHIJIAZHUANG CITY, HEBEI PROVINCE, 050000</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91130101682796359G</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17733826829</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u w:val="single"/>
        </w:rPr>
        <w:t>杨红霞</w:t>
      </w:r>
      <w:bookmarkEnd w:id="10"/>
      <w:r>
        <w:rPr>
          <w:rFonts w:hint="eastAsia"/>
          <w:b/>
          <w:color w:val="000000" w:themeColor="text1"/>
          <w:sz w:val="22"/>
          <w:szCs w:val="22"/>
          <w:u w:val="single"/>
        </w:rPr>
        <w:t xml:space="preserve"> </w:t>
      </w:r>
      <w:r>
        <w:rPr>
          <w:b/>
          <w:color w:val="000000" w:themeColor="text1"/>
          <w:sz w:val="22"/>
          <w:szCs w:val="22"/>
        </w:rPr>
        <w:t xml:space="preserve"> </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u w:val="single"/>
        </w:rPr>
        <w:t>任冉冉</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     组织人数：</w:t>
      </w:r>
      <w:r>
        <w:rPr>
          <w:rFonts w:hint="eastAsia"/>
          <w:b/>
          <w:color w:val="000000" w:themeColor="text1"/>
          <w:sz w:val="22"/>
          <w:szCs w:val="22"/>
          <w:u w:val="single"/>
        </w:rPr>
        <w:t xml:space="preserve"> </w:t>
      </w:r>
      <w:bookmarkStart w:id="12" w:name="企业人数"/>
      <w:r>
        <w:rPr>
          <w:b/>
          <w:color w:val="000000" w:themeColor="text1"/>
          <w:sz w:val="22"/>
          <w:szCs w:val="22"/>
          <w:u w:val="single"/>
        </w:rPr>
        <w:t>19</w:t>
      </w:r>
      <w:bookmarkEnd w:id="12"/>
      <w:r>
        <w:rPr>
          <w:b/>
          <w:color w:val="000000" w:themeColor="text1"/>
          <w:sz w:val="22"/>
          <w:szCs w:val="22"/>
          <w:u w:val="single"/>
        </w:rPr>
        <w:t xml:space="preserve"> </w:t>
      </w:r>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24001-2016idtISO 14001:2015,O：ISO 45001：2018</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rPr>
      </w:pPr>
      <w:bookmarkStart w:id="15" w:name="审核范围"/>
      <w:r>
        <w:rPr>
          <w:rFonts w:hint="eastAsia"/>
          <w:b/>
          <w:color w:val="000000" w:themeColor="text1"/>
          <w:sz w:val="22"/>
          <w:szCs w:val="22"/>
        </w:rPr>
        <w:t>E：混凝土灌注桩用钢壁声测管、钢筋连接接头的销售</w:t>
      </w:r>
      <w:r>
        <w:rPr>
          <w:rFonts w:hint="eastAsia"/>
          <w:b/>
          <w:sz w:val="22"/>
          <w:szCs w:val="22"/>
        </w:rPr>
        <w:t>及其场所所涉及的相关环境管理活动。</w:t>
      </w:r>
    </w:p>
    <w:p>
      <w:pPr>
        <w:pStyle w:val="2"/>
        <w:spacing w:line="400" w:lineRule="exact"/>
        <w:ind w:firstLine="632" w:firstLineChars="286"/>
        <w:jc w:val="left"/>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Sales service and related environmental management activities of steel thin-walled sonic-testing tubes for concrete bored piles, couplers for rebar mechanical splicing.</w:t>
      </w:r>
    </w:p>
    <w:p>
      <w:pPr>
        <w:pStyle w:val="2"/>
        <w:spacing w:line="240" w:lineRule="auto"/>
        <w:ind w:firstLine="0"/>
        <w:rPr>
          <w:b/>
          <w:color w:val="000000" w:themeColor="text1"/>
          <w:sz w:val="22"/>
          <w:szCs w:val="22"/>
        </w:rPr>
      </w:pPr>
    </w:p>
    <w:p>
      <w:pPr>
        <w:pStyle w:val="2"/>
        <w:spacing w:line="240" w:lineRule="auto"/>
        <w:ind w:firstLine="0"/>
        <w:rPr>
          <w:b/>
          <w:color w:val="000000" w:themeColor="text1"/>
          <w:sz w:val="22"/>
          <w:szCs w:val="22"/>
        </w:rPr>
      </w:pPr>
      <w:r>
        <w:rPr>
          <w:rFonts w:hint="eastAsia"/>
          <w:b/>
          <w:color w:val="000000" w:themeColor="text1"/>
          <w:sz w:val="22"/>
          <w:szCs w:val="22"/>
        </w:rPr>
        <w:t>O：混凝土灌注桩用钢壁声测管、钢筋连接接头的销售</w:t>
      </w:r>
      <w:r>
        <w:rPr>
          <w:rFonts w:hint="eastAsia"/>
          <w:b/>
          <w:sz w:val="22"/>
          <w:szCs w:val="22"/>
        </w:rPr>
        <w:t>及其场所所涉及的相关职业健康安全管理活动。</w:t>
      </w:r>
      <w:bookmarkEnd w:id="15"/>
    </w:p>
    <w:p>
      <w:pPr>
        <w:pStyle w:val="2"/>
        <w:spacing w:line="400" w:lineRule="exact"/>
        <w:ind w:firstLine="632" w:firstLineChars="286"/>
        <w:jc w:val="left"/>
        <w:rPr>
          <w:b/>
          <w:color w:val="000000" w:themeColor="text1"/>
          <w:sz w:val="22"/>
          <w:szCs w:val="22"/>
        </w:rPr>
      </w:pPr>
      <w:r>
        <w:rPr>
          <w:rFonts w:hint="eastAsia"/>
          <w:b/>
          <w:color w:val="000000" w:themeColor="text1"/>
          <w:sz w:val="22"/>
          <w:szCs w:val="22"/>
        </w:rPr>
        <w:t>(英文)：</w:t>
      </w:r>
      <w:r>
        <w:rPr>
          <w:b/>
          <w:color w:val="000000" w:themeColor="text1"/>
          <w:sz w:val="22"/>
          <w:szCs w:val="22"/>
        </w:rPr>
        <w:t>Sales service and related occupational health and safety management actives of steel thin-walled sonic-testing tubes for concrete bored piles, couplers for rebar mechanical splicing.</w:t>
      </w:r>
    </w:p>
    <w:p>
      <w:pPr>
        <w:pStyle w:val="2"/>
        <w:spacing w:line="240" w:lineRule="auto"/>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  张；英文证书  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日期：2020年1月</w:t>
      </w:r>
      <w:r>
        <w:rPr>
          <w:rFonts w:hint="eastAsia"/>
          <w:b/>
          <w:color w:val="000000" w:themeColor="text1"/>
          <w:sz w:val="22"/>
          <w:szCs w:val="22"/>
          <w:lang w:val="en-US" w:eastAsia="zh-CN"/>
        </w:rPr>
        <w:t>22</w:t>
      </w:r>
      <w:r>
        <w:rPr>
          <w:rFonts w:hint="eastAsia"/>
          <w:b/>
          <w:color w:val="000000" w:themeColor="text1"/>
          <w:sz w:val="22"/>
          <w:szCs w:val="22"/>
        </w:rPr>
        <w:t>日                                      日期：2020年1月</w:t>
      </w:r>
      <w:r>
        <w:rPr>
          <w:rFonts w:hint="eastAsia"/>
          <w:b/>
          <w:color w:val="000000" w:themeColor="text1"/>
          <w:sz w:val="22"/>
          <w:szCs w:val="22"/>
          <w:lang w:val="en-US" w:eastAsia="zh-CN"/>
        </w:rPr>
        <w:t>22</w:t>
      </w:r>
      <w:bookmarkStart w:id="16" w:name="_GoBack"/>
      <w:bookmarkEnd w:id="16"/>
      <w:r>
        <w:rPr>
          <w:rFonts w:hint="eastAsia"/>
          <w:b/>
          <w:color w:val="000000" w:themeColor="text1"/>
          <w:sz w:val="22"/>
          <w:szCs w:val="22"/>
        </w:rPr>
        <w:t>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B7F4B"/>
    <w:rsid w:val="00051442"/>
    <w:rsid w:val="00075E06"/>
    <w:rsid w:val="000A3B13"/>
    <w:rsid w:val="000F2D06"/>
    <w:rsid w:val="000F5A56"/>
    <w:rsid w:val="001609D8"/>
    <w:rsid w:val="005D0063"/>
    <w:rsid w:val="006B7F4B"/>
    <w:rsid w:val="00910312"/>
    <w:rsid w:val="00991ED8"/>
    <w:rsid w:val="00AF2D4F"/>
    <w:rsid w:val="00B31872"/>
    <w:rsid w:val="00BB1976"/>
    <w:rsid w:val="00D52076"/>
    <w:rsid w:val="00D63E31"/>
    <w:rsid w:val="00E061D7"/>
    <w:rsid w:val="00E35CE2"/>
    <w:rsid w:val="00ED2170"/>
    <w:rsid w:val="00F911B6"/>
    <w:rsid w:val="02457994"/>
    <w:rsid w:val="078752E2"/>
    <w:rsid w:val="15013DF4"/>
    <w:rsid w:val="16D91BEA"/>
    <w:rsid w:val="2D41054F"/>
    <w:rsid w:val="32463984"/>
    <w:rsid w:val="33C951B3"/>
    <w:rsid w:val="3430772B"/>
    <w:rsid w:val="37771D14"/>
    <w:rsid w:val="3C712583"/>
    <w:rsid w:val="3E4B0C51"/>
    <w:rsid w:val="4A4E05BF"/>
    <w:rsid w:val="526E385A"/>
    <w:rsid w:val="552E00A1"/>
    <w:rsid w:val="55E777E4"/>
    <w:rsid w:val="68EE69FA"/>
    <w:rsid w:val="69AA0DBD"/>
    <w:rsid w:val="6F91578B"/>
    <w:rsid w:val="70F576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Words>
  <Characters>1254</Characters>
  <Lines>10</Lines>
  <Paragraphs>2</Paragraphs>
  <TotalTime>270</TotalTime>
  <ScaleCrop>false</ScaleCrop>
  <LinksUpToDate>false</LinksUpToDate>
  <CharactersWithSpaces>1472</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cp:lastModifiedBy>
  <cp:lastPrinted>2019-05-13T03:13:00Z</cp:lastPrinted>
  <dcterms:modified xsi:type="dcterms:W3CDTF">2020-01-21T07:55:17Z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