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0016-2020-EO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石家庄顺通科技有限公司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E:29.11.03</w:t>
            </w:r>
          </w:p>
          <w:p>
            <w:pPr>
              <w:spacing w:line="240" w:lineRule="exact"/>
              <w:jc w:val="center"/>
              <w:rPr>
                <w:b/>
                <w:color w:val="000000"/>
                <w:sz w:val="20"/>
                <w:szCs w:val="20"/>
              </w:rPr>
            </w:pPr>
            <w:r>
              <w:rPr>
                <w:b/>
                <w:color w:val="000000"/>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de-DE"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石家庄顺通科技有限公司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石家庄高新区郄马镇东佐村村南</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hint="default" w:ascii="宋体" w:eastAsia="宋体"/>
                <w:b/>
                <w:color w:val="000000"/>
                <w:sz w:val="20"/>
                <w:szCs w:val="20"/>
                <w:lang w:val="en-US" w:eastAsia="zh-CN"/>
              </w:rPr>
            </w:pPr>
            <w:bookmarkStart w:id="11" w:name="注册邮编"/>
            <w:r>
              <w:rPr>
                <w:rFonts w:ascii="宋体"/>
                <w:b/>
                <w:color w:val="000000"/>
                <w:sz w:val="20"/>
                <w:szCs w:val="20"/>
              </w:rPr>
              <w:t>0500</w:t>
            </w:r>
            <w:bookmarkEnd w:id="11"/>
            <w:r>
              <w:rPr>
                <w:rFonts w:hint="eastAsia" w:ascii="宋体"/>
                <w:b/>
                <w:color w:val="000000"/>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石家庄高新区郄马镇东佐村村南</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石家庄高新区郄马镇东佐村村南</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r>
              <w:rPr>
                <w:rFonts w:ascii="宋体"/>
                <w:b/>
                <w:color w:val="000000"/>
                <w:sz w:val="20"/>
                <w:szCs w:val="20"/>
              </w:rPr>
              <w:t>0500</w:t>
            </w:r>
            <w:r>
              <w:rPr>
                <w:rFonts w:hint="eastAsia" w:ascii="宋体"/>
                <w:b/>
                <w:color w:val="000000"/>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任冉冉</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17733826829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杨红霞</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任冉冉</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hAnsi="宋体" w:cs="宋体"/>
                <w:szCs w:val="21"/>
              </w:rPr>
              <w:t>2019年08月20日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E：混凝土灌注桩用钢壁声测管、钢筋连接接头的销售及其场所所涉及的相关环境管理活动。</w:t>
            </w:r>
          </w:p>
          <w:p>
            <w:pPr>
              <w:spacing w:line="400" w:lineRule="exact"/>
              <w:rPr>
                <w:rFonts w:ascii="宋体" w:hAnsi="宋体"/>
                <w:b/>
                <w:color w:val="000000"/>
                <w:sz w:val="20"/>
                <w:szCs w:val="20"/>
              </w:rPr>
            </w:pPr>
            <w:r>
              <w:rPr>
                <w:rFonts w:ascii="宋体" w:hAnsi="宋体"/>
                <w:b/>
                <w:color w:val="000000"/>
                <w:sz w:val="20"/>
                <w:szCs w:val="20"/>
              </w:rPr>
              <w:t>O：混凝土灌注桩用钢壁声测管、钢筋连接接头的销售及其场所所涉及的相关职业健康安全管理活动。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E：29.11.03</w:t>
            </w:r>
          </w:p>
          <w:p>
            <w:pPr>
              <w:spacing w:line="280" w:lineRule="exact"/>
              <w:rPr>
                <w:rFonts w:ascii="宋体"/>
                <w:b/>
                <w:color w:val="000000"/>
                <w:sz w:val="20"/>
                <w:szCs w:val="20"/>
              </w:rPr>
            </w:pPr>
            <w:r>
              <w:rPr>
                <w:rFonts w:ascii="宋体"/>
                <w:b/>
                <w:color w:val="000000"/>
                <w:sz w:val="20"/>
                <w:szCs w:val="20"/>
              </w:rPr>
              <w:t>O：29.11.03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:管理手册、程序文件、内审、管评等；</w:t>
      </w: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Cs w:val="21"/>
        </w:rPr>
        <w:t>管</w:t>
      </w:r>
      <w:r>
        <w:rPr>
          <w:rFonts w:hint="eastAsia"/>
          <w:color w:val="auto"/>
          <w:szCs w:val="21"/>
        </w:rPr>
        <w:t>理层、财务部、</w:t>
      </w:r>
      <w:r>
        <w:rPr>
          <w:rFonts w:hint="eastAsia"/>
          <w:color w:val="auto"/>
          <w:szCs w:val="21"/>
          <w:lang w:val="en-US" w:eastAsia="zh-CN"/>
        </w:rPr>
        <w:t>综合部、业务部（含库房）</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w:t>
      </w:r>
      <w:r>
        <w:rPr>
          <w:rFonts w:hint="eastAsia"/>
          <w:color w:val="auto"/>
          <w:szCs w:val="21"/>
          <w:lang w:val="en-US" w:eastAsia="zh-CN"/>
        </w:rPr>
        <w:t>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1"/>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rPr>
            </w:pPr>
            <w:r>
              <w:rPr>
                <w:rFonts w:hint="eastAsia"/>
              </w:rPr>
              <w:t>服务：</w:t>
            </w:r>
          </w:p>
          <w:p>
            <w:pPr>
              <w:jc w:val="both"/>
              <w:rPr>
                <w:rFonts w:hint="eastAsia" w:ascii="宋体" w:hAnsi="宋体" w:cs="宋体"/>
                <w:color w:val="auto"/>
                <w:szCs w:val="21"/>
              </w:rPr>
            </w:pPr>
            <w:r>
              <w:rPr>
                <w:rFonts w:hint="eastAsia" w:ascii="宋体" w:hAnsi="宋体" w:cs="宋体"/>
                <w:szCs w:val="21"/>
              </w:rPr>
              <w:t>E：混凝土灌注桩用钢壁声测管、钢筋连</w:t>
            </w:r>
            <w:r>
              <w:rPr>
                <w:rFonts w:hint="eastAsia" w:ascii="宋体" w:hAnsi="宋体" w:cs="宋体"/>
                <w:color w:val="auto"/>
                <w:szCs w:val="21"/>
              </w:rPr>
              <w:t>接接头的销售及其场所所涉及的相关环境管理活动。</w:t>
            </w:r>
          </w:p>
          <w:p>
            <w:pPr>
              <w:jc w:val="both"/>
            </w:pPr>
            <w:r>
              <w:rPr>
                <w:rFonts w:hint="eastAsia" w:ascii="宋体" w:hAnsi="宋体" w:cs="宋体"/>
                <w:color w:val="auto"/>
                <w:szCs w:val="21"/>
              </w:rPr>
              <w:t>O：混凝土灌注桩用钢壁声测管、钢筋连接接头的销售及其场所所涉及的相关职业健康安全管理活动。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Cs w:val="21"/>
              </w:rPr>
              <w:t>管</w:t>
            </w:r>
            <w:r>
              <w:rPr>
                <w:rFonts w:hint="eastAsia"/>
                <w:color w:val="auto"/>
                <w:szCs w:val="21"/>
              </w:rPr>
              <w:t>理层、财务部、</w:t>
            </w:r>
            <w:r>
              <w:rPr>
                <w:rFonts w:hint="eastAsia"/>
                <w:color w:val="auto"/>
                <w:szCs w:val="21"/>
                <w:lang w:val="en-US" w:eastAsia="zh-CN"/>
              </w:rPr>
              <w:t>综合部、业务部（含库房）</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color w:val="auto"/>
                <w:szCs w:val="21"/>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color w:val="auto"/>
                <w:szCs w:val="21"/>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color w:val="auto"/>
                <w:szCs w:val="21"/>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eastAsia="宋体" w:cs="宋体"/>
                <w:color w:val="000000"/>
                <w:sz w:val="20"/>
                <w:szCs w:val="20"/>
              </w:rPr>
              <w:t>█</w:t>
            </w:r>
            <w:r>
              <w:rPr>
                <w:rFonts w:hint="eastAsia" w:ascii="宋体" w:hAnsi="宋体"/>
                <w:color w:val="000000"/>
                <w:spacing w:val="-10"/>
                <w:sz w:val="20"/>
                <w:szCs w:val="20"/>
              </w:rPr>
              <w:t>租用办公用房</w:t>
            </w:r>
            <w:r>
              <w:rPr>
                <w:rFonts w:hint="eastAsia" w:ascii="宋体" w:hAnsi="宋体" w:eastAsia="宋体" w:cs="宋体"/>
                <w:color w:val="00000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firstLineChars="0"/>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top"/>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firstLineChars="0"/>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firstLineChars="0"/>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firstLineChars="0"/>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firstLineChars="0"/>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firstLineChars="0"/>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firstLineChars="0"/>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firstLineChars="0"/>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firstLineChars="0"/>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vAlign w:val="center"/>
          </w:tcPr>
          <w:p>
            <w:pPr>
              <w:rPr>
                <w:rFonts w:hint="default" w:ascii="宋体" w:eastAsia="宋体"/>
                <w:b/>
                <w:color w:val="000000"/>
                <w:spacing w:val="-10"/>
                <w:sz w:val="20"/>
                <w:szCs w:val="20"/>
                <w:lang w:val="en-US" w:eastAsia="zh-CN"/>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r>
              <w:rPr>
                <w:rFonts w:hint="eastAsia" w:ascii="宋体" w:hAnsi="宋体"/>
                <w:b/>
                <w:color w:val="000000"/>
                <w:spacing w:val="-10"/>
                <w:sz w:val="20"/>
                <w:szCs w:val="20"/>
                <w:lang w:eastAsia="zh-CN"/>
              </w:rPr>
              <w:t>：</w:t>
            </w:r>
            <w:r>
              <w:rPr>
                <w:rFonts w:hint="eastAsia" w:ascii="宋体" w:hAnsi="宋体"/>
                <w:b/>
                <w:color w:val="000000"/>
                <w:spacing w:val="-1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Align w:val="top"/>
          </w:tcPr>
          <w:p>
            <w:pPr>
              <w:rPr>
                <w:rFonts w:ascii="宋体"/>
                <w:color w:val="000000"/>
                <w:sz w:val="20"/>
                <w:szCs w:val="20"/>
              </w:rPr>
            </w:pPr>
            <w:r>
              <w:rPr>
                <w:rFonts w:hint="eastAsia" w:ascii="宋体"/>
                <w:color w:val="000000"/>
                <w:sz w:val="20"/>
                <w:szCs w:val="20"/>
              </w:rPr>
              <w:t>重要环境因素有：固体废弃物的处置、火灾的发生</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Align w:val="top"/>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vAlign w:val="top"/>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Align w:val="top"/>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不可接受风险有：触电、火灾、</w:t>
            </w:r>
            <w:r>
              <w:rPr>
                <w:rFonts w:hint="eastAsia" w:ascii="宋体"/>
                <w:color w:val="000000"/>
                <w:sz w:val="20"/>
                <w:szCs w:val="20"/>
                <w:lang w:val="en-US" w:eastAsia="zh-CN"/>
              </w:rPr>
              <w:t>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w:t>
            </w:r>
            <w:r>
              <w:rPr>
                <w:rFonts w:hint="eastAsia" w:ascii="MS Mincho" w:hAnsi="MS Mincho" w:eastAsia="MS Mincho" w:cs="MS Mincho"/>
                <w:color w:val="000000"/>
                <w:spacing w:val="-10"/>
                <w:sz w:val="20"/>
                <w:szCs w:val="20"/>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19</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业务部</w:t>
            </w:r>
            <w:r>
              <w:rPr>
                <w:rFonts w:hint="eastAsia" w:ascii="宋体" w:hAnsi="宋体"/>
                <w:b/>
                <w:color w:val="000000"/>
                <w:sz w:val="20"/>
                <w:szCs w:val="20"/>
              </w:rPr>
              <w:t>、</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业务部</w:t>
            </w:r>
            <w:r>
              <w:rPr>
                <w:rFonts w:hint="eastAsia" w:ascii="宋体" w:hAnsi="宋体"/>
                <w:b/>
                <w:color w:val="000000"/>
                <w:sz w:val="20"/>
                <w:szCs w:val="20"/>
              </w:rPr>
              <w:t>、</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业务部</w:t>
            </w:r>
            <w:r>
              <w:rPr>
                <w:rFonts w:hint="eastAsia" w:ascii="宋体" w:hAnsi="宋体"/>
                <w:b/>
                <w:color w:val="000000"/>
                <w:sz w:val="20"/>
                <w:szCs w:val="20"/>
              </w:rPr>
              <w:t>、</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业务部</w:t>
            </w:r>
            <w:r>
              <w:rPr>
                <w:rFonts w:hint="eastAsia" w:ascii="宋体" w:hAnsi="宋体"/>
                <w:b/>
                <w:color w:val="000000"/>
                <w:sz w:val="20"/>
                <w:szCs w:val="20"/>
              </w:rPr>
              <w:t>、</w:t>
            </w:r>
            <w:r>
              <w:rPr>
                <w:rFonts w:hint="eastAsia" w:ascii="宋体" w:hAnsi="宋体"/>
                <w:b/>
                <w:color w:val="000000"/>
                <w:sz w:val="20"/>
                <w:szCs w:val="20"/>
                <w:lang w:val="en-US" w:eastAsia="zh-CN"/>
              </w:rPr>
              <w:t>综合</w:t>
            </w:r>
            <w:r>
              <w:rPr>
                <w:rFonts w:hint="eastAsia" w:ascii="宋体" w:hAnsi="宋体"/>
                <w:b/>
                <w:color w:val="000000"/>
                <w:sz w:val="20"/>
                <w:szCs w:val="20"/>
              </w:rPr>
              <w:t>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497" w:type="dxa"/>
            <w:gridSpan w:val="2"/>
            <w:vAlign w:val="top"/>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11" w:firstLineChars="100"/>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w:t>
      </w:r>
      <w:r>
        <w:rPr>
          <w:rFonts w:hint="eastAsia" w:ascii="宋体" w:hAnsi="宋体"/>
          <w:b/>
          <w:color w:val="000000"/>
          <w:sz w:val="20"/>
          <w:szCs w:val="20"/>
          <w:lang w:val="en-US" w:eastAsia="zh-CN"/>
        </w:rPr>
        <w:t xml:space="preserve"> </w:t>
      </w:r>
      <w:r>
        <w:rPr>
          <w:rFonts w:ascii="宋体" w:hAnsi="宋体"/>
          <w:b/>
          <w:color w:val="000000"/>
          <w:sz w:val="20"/>
          <w:szCs w:val="20"/>
        </w:rPr>
        <w:t>______</w:t>
      </w:r>
      <w:r>
        <w:rPr>
          <w:rFonts w:hint="eastAsia" w:ascii="宋体" w:hAnsi="宋体"/>
          <w:b/>
          <w:color w:val="000000"/>
          <w:sz w:val="20"/>
          <w:szCs w:val="20"/>
          <w:lang w:val="en-US" w:eastAsia="zh-CN"/>
        </w:rPr>
        <w:t xml:space="preserve"> </w:t>
      </w:r>
      <w:r>
        <w:rPr>
          <w:rFonts w:ascii="宋体" w:hAnsi="宋体"/>
          <w:b/>
          <w:color w:val="000000"/>
          <w:sz w:val="20"/>
          <w:szCs w:val="20"/>
        </w:rPr>
        <w:t>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hint="eastAsia" w:eastAsia="隶书"/>
          <w:color w:val="000000"/>
          <w:szCs w:val="21"/>
        </w:rPr>
      </w:pP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center"/>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bookmarkStart w:id="23" w:name="_GoBack"/>
            <w:bookmarkEnd w:id="23"/>
          </w:p>
          <w:p>
            <w:pPr>
              <w:pStyle w:val="2"/>
            </w:pPr>
          </w:p>
          <w:p>
            <w:pPr>
              <w:spacing w:line="280" w:lineRule="exact"/>
              <w:jc w:val="right"/>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2020年1月19日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rPr>
                <w:rFonts w:hint="eastAsia"/>
                <w:b/>
                <w:color w:val="000000"/>
                <w:sz w:val="22"/>
                <w:szCs w:val="22"/>
              </w:rPr>
              <w:t xml:space="preserve">受审核方确认：     </w:t>
            </w:r>
          </w:p>
          <w:p>
            <w:pPr>
              <w:pStyle w:val="2"/>
              <w:rPr>
                <w:rFonts w:hint="eastAsia"/>
              </w:rPr>
            </w:pPr>
          </w:p>
          <w:p>
            <w:pPr>
              <w:spacing w:line="280" w:lineRule="exact"/>
              <w:jc w:val="right"/>
              <w:rPr>
                <w:b/>
                <w:color w:val="000000"/>
                <w:sz w:val="22"/>
                <w:szCs w:val="22"/>
              </w:rPr>
            </w:pPr>
            <w:r>
              <w:rPr>
                <w:rFonts w:hint="eastAsia"/>
                <w:b/>
                <w:color w:val="000000"/>
                <w:sz w:val="22"/>
                <w:szCs w:val="22"/>
              </w:rPr>
              <w:t xml:space="preserve">    日期：</w:t>
            </w:r>
            <w:r>
              <w:rPr>
                <w:rFonts w:hint="eastAsia"/>
                <w:b/>
                <w:color w:val="000000"/>
                <w:sz w:val="22"/>
                <w:szCs w:val="22"/>
                <w:lang w:val="en-US" w:eastAsia="zh-CN"/>
              </w:rPr>
              <w:t>2020年1月19日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color w:val="000000"/>
                <w:sz w:val="22"/>
                <w:szCs w:val="22"/>
              </w:rPr>
              <w:t>验证人：</w:t>
            </w:r>
          </w:p>
          <w:p>
            <w:pPr>
              <w:spacing w:line="280" w:lineRule="exact"/>
              <w:jc w:val="right"/>
              <w:rPr>
                <w:b/>
                <w:color w:val="000000"/>
                <w:sz w:val="22"/>
                <w:szCs w:val="22"/>
              </w:rPr>
            </w:pPr>
            <w:r>
              <w:rPr>
                <w:rFonts w:hint="eastAsia"/>
                <w:b/>
                <w:color w:val="000000"/>
                <w:sz w:val="22"/>
                <w:szCs w:val="22"/>
              </w:rPr>
              <w:t>日期：</w:t>
            </w:r>
            <w:r>
              <w:rPr>
                <w:rFonts w:hint="eastAsia"/>
                <w:b/>
                <w:color w:val="000000"/>
                <w:sz w:val="22"/>
                <w:szCs w:val="22"/>
                <w:lang w:val="en-US" w:eastAsia="zh-CN"/>
              </w:rPr>
              <w:t>2020年1月19日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454FD"/>
    <w:multiLevelType w:val="singleLevel"/>
    <w:tmpl w:val="D46454F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203AED"/>
    <w:rsid w:val="04710C23"/>
    <w:rsid w:val="074125AC"/>
    <w:rsid w:val="081C52E9"/>
    <w:rsid w:val="08905B16"/>
    <w:rsid w:val="099F2E67"/>
    <w:rsid w:val="0DDA2975"/>
    <w:rsid w:val="10F72A46"/>
    <w:rsid w:val="1A6654F4"/>
    <w:rsid w:val="1A9A67A5"/>
    <w:rsid w:val="1C6F3F97"/>
    <w:rsid w:val="1EC721A1"/>
    <w:rsid w:val="1F9E2F08"/>
    <w:rsid w:val="27EC41DC"/>
    <w:rsid w:val="2955485C"/>
    <w:rsid w:val="299F46A5"/>
    <w:rsid w:val="29A24E62"/>
    <w:rsid w:val="2BA63D23"/>
    <w:rsid w:val="2C48503A"/>
    <w:rsid w:val="2C6264C2"/>
    <w:rsid w:val="34E91A23"/>
    <w:rsid w:val="38743CCA"/>
    <w:rsid w:val="3BC9023A"/>
    <w:rsid w:val="3E4E687C"/>
    <w:rsid w:val="3E8A2CA3"/>
    <w:rsid w:val="415B4F42"/>
    <w:rsid w:val="42302899"/>
    <w:rsid w:val="42304169"/>
    <w:rsid w:val="45424180"/>
    <w:rsid w:val="48414693"/>
    <w:rsid w:val="4AAF6ED6"/>
    <w:rsid w:val="4C105889"/>
    <w:rsid w:val="4D3854C1"/>
    <w:rsid w:val="4D845184"/>
    <w:rsid w:val="5473538D"/>
    <w:rsid w:val="558F02C2"/>
    <w:rsid w:val="55C34E41"/>
    <w:rsid w:val="5613127C"/>
    <w:rsid w:val="577F3555"/>
    <w:rsid w:val="583B5D9C"/>
    <w:rsid w:val="5A167179"/>
    <w:rsid w:val="5AB672E4"/>
    <w:rsid w:val="638829E3"/>
    <w:rsid w:val="63AD5B26"/>
    <w:rsid w:val="645137FA"/>
    <w:rsid w:val="64984FC4"/>
    <w:rsid w:val="652A1704"/>
    <w:rsid w:val="66E51053"/>
    <w:rsid w:val="6E8869F4"/>
    <w:rsid w:val="70F95970"/>
    <w:rsid w:val="71DF01FD"/>
    <w:rsid w:val="7626792C"/>
    <w:rsid w:val="768379AD"/>
    <w:rsid w:val="7DA94FBD"/>
    <w:rsid w:val="7F7D3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2020-01-21T03:32:01Z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