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647E7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0013-2019-2023</w:t>
      </w:r>
      <w:bookmarkEnd w:id="0"/>
    </w:p>
    <w:p w14:paraId="73314899" w14:textId="77777777" w:rsidR="007C0B1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851"/>
        <w:gridCol w:w="1275"/>
        <w:gridCol w:w="2694"/>
        <w:gridCol w:w="141"/>
        <w:gridCol w:w="1843"/>
        <w:gridCol w:w="1559"/>
      </w:tblGrid>
      <w:tr w:rsidR="00723786" w14:paraId="60019D4F" w14:textId="77777777" w:rsidTr="001B2FB9">
        <w:trPr>
          <w:trHeight w:val="427"/>
        </w:trPr>
        <w:tc>
          <w:tcPr>
            <w:tcW w:w="1951" w:type="dxa"/>
            <w:gridSpan w:val="2"/>
            <w:vAlign w:val="center"/>
          </w:tcPr>
          <w:p w14:paraId="44BB1410" w14:textId="77777777" w:rsidR="007C0B19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126" w:type="dxa"/>
            <w:gridSpan w:val="2"/>
            <w:vAlign w:val="center"/>
          </w:tcPr>
          <w:p w14:paraId="57FD74AA" w14:textId="3B3FC6A5" w:rsidR="007C0B19" w:rsidRDefault="001B2FB9">
            <w:r>
              <w:rPr>
                <w:rFonts w:hint="eastAsia"/>
              </w:rPr>
              <w:t>缓冲片硬度检测过程</w:t>
            </w:r>
          </w:p>
        </w:tc>
        <w:tc>
          <w:tcPr>
            <w:tcW w:w="2694" w:type="dxa"/>
            <w:vAlign w:val="center"/>
          </w:tcPr>
          <w:p w14:paraId="31718935" w14:textId="77777777" w:rsidR="007C0B19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6BA97BDC" w14:textId="30F6E81F" w:rsidR="007C0B19" w:rsidRDefault="001B2FB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-</w:t>
            </w:r>
            <w:r w:rsidR="00CB377A">
              <w:t>48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RC</w:t>
            </w:r>
          </w:p>
        </w:tc>
      </w:tr>
      <w:tr w:rsidR="00723786" w14:paraId="101974AA" w14:textId="77777777" w:rsidTr="001B2FB9">
        <w:trPr>
          <w:trHeight w:val="419"/>
        </w:trPr>
        <w:tc>
          <w:tcPr>
            <w:tcW w:w="4077" w:type="dxa"/>
            <w:gridSpan w:val="4"/>
            <w:vAlign w:val="center"/>
          </w:tcPr>
          <w:p w14:paraId="38FCB93D" w14:textId="77777777" w:rsidR="007C0B19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237" w:type="dxa"/>
            <w:gridSpan w:val="4"/>
            <w:vAlign w:val="center"/>
          </w:tcPr>
          <w:p w14:paraId="525B3552" w14:textId="41550306" w:rsidR="007C0B19" w:rsidRDefault="001B2FB9">
            <w:r>
              <w:rPr>
                <w:rFonts w:hint="eastAsia"/>
              </w:rPr>
              <w:t>L</w:t>
            </w:r>
            <w:r>
              <w:t xml:space="preserve">W-110/206-CD-52-03 </w:t>
            </w:r>
            <w:r>
              <w:rPr>
                <w:rFonts w:hint="eastAsia"/>
              </w:rPr>
              <w:t>《缓冲片图样》</w:t>
            </w:r>
          </w:p>
        </w:tc>
      </w:tr>
      <w:tr w:rsidR="00723786" w14:paraId="3BC80623" w14:textId="77777777" w:rsidTr="005A14EB">
        <w:trPr>
          <w:trHeight w:val="2228"/>
        </w:trPr>
        <w:tc>
          <w:tcPr>
            <w:tcW w:w="10314" w:type="dxa"/>
            <w:gridSpan w:val="8"/>
          </w:tcPr>
          <w:p w14:paraId="3B9D6A7C" w14:textId="77777777" w:rsidR="007C0B19" w:rsidRDefault="00000000">
            <w:r>
              <w:rPr>
                <w:rFonts w:hint="eastAsia"/>
              </w:rPr>
              <w:t>计量要求导出方法（可另附）</w:t>
            </w:r>
          </w:p>
          <w:p w14:paraId="673D1F41" w14:textId="77777777" w:rsidR="001B2FB9" w:rsidRDefault="001B2FB9" w:rsidP="001B2FB9">
            <w:pPr>
              <w:spacing w:line="400" w:lineRule="exact"/>
            </w:pPr>
            <w:r>
              <w:rPr>
                <w:rFonts w:hint="eastAsia"/>
              </w:rPr>
              <w:t>测量参数公差范围：Ｔ</w:t>
            </w:r>
            <w:r>
              <w:rPr>
                <w:rFonts w:hint="eastAsia"/>
              </w:rPr>
              <w:t>=</w:t>
            </w:r>
            <w:r>
              <w:t>8</w:t>
            </w:r>
            <w:r>
              <w:rPr>
                <w:rFonts w:ascii="Times New Roman" w:eastAsia="宋体" w:hAnsi="Times New Roman" w:cs="Times New Roman"/>
              </w:rPr>
              <w:t>HRC</w:t>
            </w:r>
          </w:p>
          <w:p w14:paraId="2EE4E6D1" w14:textId="77777777" w:rsidR="001B2FB9" w:rsidRDefault="001B2FB9" w:rsidP="001B2FB9">
            <w:pPr>
              <w:spacing w:line="400" w:lineRule="exact"/>
              <w:ind w:firstLineChars="100" w:firstLine="210"/>
            </w:pPr>
            <w:r>
              <w:rPr>
                <w:rFonts w:hint="eastAsia"/>
              </w:rPr>
              <w:t>测量设备的最大允许误差△</w:t>
            </w:r>
            <w:r w:rsidRPr="00F84B7C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Ｔ</w:t>
            </w:r>
            <w:r>
              <w:rPr>
                <w:rFonts w:hint="eastAsia"/>
              </w:rPr>
              <w:t>=</w:t>
            </w:r>
            <w:r>
              <w:t>8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1/3 = </w:t>
            </w:r>
            <w:r>
              <w:t>2.67HRC</w:t>
            </w:r>
            <w:r>
              <w:rPr>
                <w:rFonts w:hint="eastAsia"/>
              </w:rPr>
              <w:t>=</w:t>
            </w:r>
            <w:r>
              <w:rPr>
                <w:rFonts w:ascii="宋体" w:eastAsia="宋体" w:hAnsi="宋体" w:hint="eastAsia"/>
              </w:rPr>
              <w:t>±</w:t>
            </w:r>
            <w:r>
              <w:t xml:space="preserve">1.33HRC </w:t>
            </w:r>
          </w:p>
          <w:p w14:paraId="1E77B07A" w14:textId="77777777" w:rsidR="001B2FB9" w:rsidRDefault="001B2FB9" w:rsidP="001B2FB9">
            <w:pPr>
              <w:spacing w:line="400" w:lineRule="exact"/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2B3A235D" wp14:editId="706B61D3">
                  <wp:simplePos x="0" y="0"/>
                  <wp:positionH relativeFrom="column">
                    <wp:posOffset>245656</wp:posOffset>
                  </wp:positionH>
                  <wp:positionV relativeFrom="paragraph">
                    <wp:posOffset>252626</wp:posOffset>
                  </wp:positionV>
                  <wp:extent cx="775970" cy="287020"/>
                  <wp:effectExtent l="0" t="0" r="5080" b="1778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测量设备校准不确定度推导：</w:t>
            </w:r>
          </w:p>
          <w:p w14:paraId="70B9F5E9" w14:textId="5F14524F" w:rsidR="001B2FB9" w:rsidRDefault="001B2FB9" w:rsidP="001B2FB9">
            <w:pPr>
              <w:spacing w:line="400" w:lineRule="exact"/>
            </w:pPr>
            <w:r>
              <w:t xml:space="preserve">               = 1.33×1/3</w:t>
            </w:r>
            <w:r>
              <w:rPr>
                <w:rFonts w:cstheme="minorHAnsi"/>
              </w:rPr>
              <w:t>=</w:t>
            </w:r>
            <w:r>
              <w:t xml:space="preserve"> 0.44HRC</w:t>
            </w:r>
          </w:p>
          <w:p w14:paraId="210AF0E3" w14:textId="291BD153" w:rsidR="008042D0" w:rsidRDefault="001B2FB9" w:rsidP="001B2FB9"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被测参数测量范围：（</w:t>
            </w: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-</w:t>
            </w:r>
            <w:r>
              <w:t>48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RC</w:t>
            </w:r>
            <w:r>
              <w:rPr>
                <w:rFonts w:hint="eastAsia"/>
              </w:rPr>
              <w:t>两边延伸为（</w:t>
            </w:r>
            <w:r>
              <w:rPr>
                <w:rFonts w:hint="eastAsia"/>
              </w:rPr>
              <w:t>3</w:t>
            </w:r>
            <w:r>
              <w:t>5</w:t>
            </w:r>
            <w:r>
              <w:rPr>
                <w:rFonts w:hint="eastAsia"/>
              </w:rPr>
              <w:t>-</w:t>
            </w:r>
            <w:r>
              <w:t>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RC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。</w:t>
            </w:r>
          </w:p>
        </w:tc>
      </w:tr>
      <w:tr w:rsidR="00723786" w14:paraId="5E7DBB84" w14:textId="77777777" w:rsidTr="00CB377A">
        <w:trPr>
          <w:trHeight w:val="337"/>
        </w:trPr>
        <w:tc>
          <w:tcPr>
            <w:tcW w:w="1101" w:type="dxa"/>
            <w:vMerge w:val="restart"/>
            <w:vAlign w:val="center"/>
          </w:tcPr>
          <w:p w14:paraId="03A0461C" w14:textId="77777777" w:rsidR="006261ED" w:rsidRDefault="00000000" w:rsidP="00CB377A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36AE4809" w14:textId="77777777" w:rsidR="006261ED" w:rsidRPr="006261ED" w:rsidRDefault="00000000" w:rsidP="00CB377A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5" w:type="dxa"/>
            <w:vAlign w:val="center"/>
          </w:tcPr>
          <w:p w14:paraId="570E4D05" w14:textId="77777777" w:rsidR="006261ED" w:rsidRPr="006261ED" w:rsidRDefault="00000000" w:rsidP="00CB377A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14:paraId="5AADAB28" w14:textId="77777777" w:rsidR="006261ED" w:rsidRPr="006261ED" w:rsidRDefault="00000000" w:rsidP="00CB377A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538BFE6A" w14:textId="77777777" w:rsidR="006261ED" w:rsidRPr="006261ED" w:rsidRDefault="00000000" w:rsidP="00CB377A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843" w:type="dxa"/>
            <w:vAlign w:val="center"/>
          </w:tcPr>
          <w:p w14:paraId="3CABFD07" w14:textId="77777777" w:rsidR="006261ED" w:rsidRPr="006261ED" w:rsidRDefault="00000000" w:rsidP="00CB377A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2D16CB30" w14:textId="77777777" w:rsidR="006261ED" w:rsidRPr="006261ED" w:rsidRDefault="00000000" w:rsidP="00CB377A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1B2FB9" w14:paraId="07AA702A" w14:textId="77777777" w:rsidTr="00CB377A">
        <w:trPr>
          <w:trHeight w:val="337"/>
        </w:trPr>
        <w:tc>
          <w:tcPr>
            <w:tcW w:w="1101" w:type="dxa"/>
            <w:vMerge/>
            <w:vAlign w:val="center"/>
          </w:tcPr>
          <w:p w14:paraId="188F90F2" w14:textId="77777777" w:rsidR="001B2FB9" w:rsidRDefault="001B2FB9" w:rsidP="00CB377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5491EBB1" w14:textId="77777777" w:rsidR="001B2FB9" w:rsidRDefault="001B2FB9" w:rsidP="00CB377A">
            <w:pPr>
              <w:jc w:val="center"/>
            </w:pPr>
            <w:r w:rsidRPr="00F402A5">
              <w:rPr>
                <w:rFonts w:hint="eastAsia"/>
              </w:rPr>
              <w:t>洛氏硬度计</w:t>
            </w:r>
          </w:p>
          <w:p w14:paraId="56B84D29" w14:textId="56AB0760" w:rsidR="001B2FB9" w:rsidRDefault="001B2FB9" w:rsidP="00CB377A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2</w:t>
            </w:r>
            <w:r>
              <w:t>19571</w:t>
            </w:r>
          </w:p>
        </w:tc>
        <w:tc>
          <w:tcPr>
            <w:tcW w:w="1275" w:type="dxa"/>
            <w:vAlign w:val="center"/>
          </w:tcPr>
          <w:p w14:paraId="7774EF0A" w14:textId="17E5BB46" w:rsidR="001B2FB9" w:rsidRDefault="001B2FB9" w:rsidP="00CB377A">
            <w:pPr>
              <w:jc w:val="center"/>
              <w:rPr>
                <w:color w:val="FF0000"/>
              </w:rPr>
            </w:pPr>
            <w:r w:rsidRPr="00F402A5">
              <w:rPr>
                <w:rFonts w:hint="eastAsia"/>
              </w:rPr>
              <w:t>H</w:t>
            </w:r>
            <w:r w:rsidRPr="00F402A5">
              <w:t>R-150A</w:t>
            </w:r>
          </w:p>
        </w:tc>
        <w:tc>
          <w:tcPr>
            <w:tcW w:w="2835" w:type="dxa"/>
            <w:gridSpan w:val="2"/>
            <w:vAlign w:val="center"/>
          </w:tcPr>
          <w:p w14:paraId="0C77C89C" w14:textId="098CD942" w:rsidR="001B2FB9" w:rsidRDefault="001B2FB9" w:rsidP="00CB377A">
            <w:pPr>
              <w:jc w:val="center"/>
            </w:pPr>
            <w:r>
              <w:rPr>
                <w:rFonts w:asciiTheme="minorEastAsia" w:hAnsiTheme="minorEastAsia"/>
              </w:rPr>
              <w:t>MPE</w:t>
            </w:r>
            <w:r>
              <w:rPr>
                <w:rFonts w:asciiTheme="minorEastAsia" w:hAnsiTheme="minorEastAsia" w:hint="eastAsia"/>
              </w:rPr>
              <w:t>：</w:t>
            </w:r>
            <w:r w:rsidRPr="00F402A5">
              <w:rPr>
                <w:rFonts w:asciiTheme="minorEastAsia" w:hAnsiTheme="minorEastAsia" w:hint="eastAsia"/>
              </w:rPr>
              <w:t>±</w:t>
            </w:r>
            <w:r w:rsidRPr="00F402A5">
              <w:rPr>
                <w:rFonts w:hint="eastAsia"/>
              </w:rPr>
              <w:t>1</w:t>
            </w:r>
            <w:r w:rsidRPr="00F402A5">
              <w:t>.5HRC</w:t>
            </w:r>
            <w:r>
              <w:rPr>
                <w:rFonts w:hint="eastAsia"/>
              </w:rPr>
              <w:t>，</w:t>
            </w:r>
          </w:p>
          <w:p w14:paraId="5C0347F8" w14:textId="7533197F" w:rsidR="001B2FB9" w:rsidRDefault="001B2FB9" w:rsidP="00CB377A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校准证书：</w:t>
            </w:r>
            <w:r w:rsidR="00C47785">
              <w:rPr>
                <w:rFonts w:asciiTheme="minorEastAsia" w:hAnsiTheme="minorEastAsia" w:hint="eastAsia"/>
              </w:rPr>
              <w:t>Δ</w:t>
            </w:r>
            <w:r>
              <w:rPr>
                <w:rFonts w:hint="eastAsia"/>
              </w:rPr>
              <w:t xml:space="preserve"> </w:t>
            </w:r>
            <w:r>
              <w:t>=</w:t>
            </w:r>
            <w:r w:rsidR="00C47785">
              <w:t>+</w:t>
            </w:r>
            <w:r>
              <w:t>0.7HRC</w:t>
            </w:r>
          </w:p>
        </w:tc>
        <w:tc>
          <w:tcPr>
            <w:tcW w:w="1843" w:type="dxa"/>
            <w:vAlign w:val="center"/>
          </w:tcPr>
          <w:p w14:paraId="04ECE052" w14:textId="10356020" w:rsidR="001B2FB9" w:rsidRDefault="001B2FB9" w:rsidP="00CB377A">
            <w:pPr>
              <w:jc w:val="center"/>
              <w:rPr>
                <w:color w:val="FF0000"/>
              </w:rPr>
            </w:pPr>
            <w:r>
              <w:t>DN220476930008</w:t>
            </w:r>
          </w:p>
        </w:tc>
        <w:tc>
          <w:tcPr>
            <w:tcW w:w="1559" w:type="dxa"/>
            <w:vAlign w:val="center"/>
          </w:tcPr>
          <w:p w14:paraId="0E665A7F" w14:textId="1996998A" w:rsidR="001B2FB9" w:rsidRDefault="001B2FB9" w:rsidP="00CB377A">
            <w:pPr>
              <w:jc w:val="center"/>
              <w:rPr>
                <w:color w:val="FF0000"/>
              </w:rPr>
            </w:pPr>
            <w:r w:rsidRPr="00F402A5">
              <w:rPr>
                <w:rFonts w:hint="eastAsia"/>
              </w:rPr>
              <w:t>2</w:t>
            </w:r>
            <w:r w:rsidRPr="00F402A5">
              <w:t>02</w:t>
            </w:r>
            <w:r>
              <w:t>2</w:t>
            </w:r>
            <w:r w:rsidRPr="00F402A5">
              <w:t>.</w:t>
            </w:r>
            <w:r>
              <w:t>11</w:t>
            </w:r>
            <w:r w:rsidRPr="00F402A5">
              <w:t>.0</w:t>
            </w:r>
            <w:r>
              <w:t>9</w:t>
            </w:r>
          </w:p>
        </w:tc>
      </w:tr>
      <w:tr w:rsidR="00723786" w14:paraId="7E5395AB" w14:textId="77777777" w:rsidTr="001B2FB9">
        <w:trPr>
          <w:trHeight w:val="337"/>
        </w:trPr>
        <w:tc>
          <w:tcPr>
            <w:tcW w:w="1101" w:type="dxa"/>
            <w:vMerge/>
          </w:tcPr>
          <w:p w14:paraId="309DAD50" w14:textId="77777777" w:rsidR="007C0B19" w:rsidRDefault="00000000"/>
        </w:tc>
        <w:tc>
          <w:tcPr>
            <w:tcW w:w="1701" w:type="dxa"/>
            <w:gridSpan w:val="2"/>
          </w:tcPr>
          <w:p w14:paraId="2C0E966D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275" w:type="dxa"/>
          </w:tcPr>
          <w:p w14:paraId="46ADAE8F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14:paraId="100E916C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843" w:type="dxa"/>
          </w:tcPr>
          <w:p w14:paraId="19ED9E2D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4BD9D1D4" w14:textId="77777777" w:rsidR="007C0B19" w:rsidRDefault="00000000">
            <w:pPr>
              <w:rPr>
                <w:color w:val="FF0000"/>
              </w:rPr>
            </w:pPr>
          </w:p>
        </w:tc>
      </w:tr>
      <w:tr w:rsidR="00723786" w14:paraId="30DEFB34" w14:textId="77777777" w:rsidTr="001B2FB9">
        <w:trPr>
          <w:trHeight w:val="337"/>
        </w:trPr>
        <w:tc>
          <w:tcPr>
            <w:tcW w:w="1101" w:type="dxa"/>
            <w:vMerge/>
          </w:tcPr>
          <w:p w14:paraId="67A1B149" w14:textId="77777777" w:rsidR="007C0B19" w:rsidRDefault="00000000"/>
        </w:tc>
        <w:tc>
          <w:tcPr>
            <w:tcW w:w="1701" w:type="dxa"/>
            <w:gridSpan w:val="2"/>
          </w:tcPr>
          <w:p w14:paraId="411B3A93" w14:textId="77777777" w:rsidR="007C0B19" w:rsidRDefault="00000000"/>
        </w:tc>
        <w:tc>
          <w:tcPr>
            <w:tcW w:w="1275" w:type="dxa"/>
          </w:tcPr>
          <w:p w14:paraId="4CA2F94F" w14:textId="77777777" w:rsidR="007C0B19" w:rsidRDefault="00000000"/>
        </w:tc>
        <w:tc>
          <w:tcPr>
            <w:tcW w:w="2835" w:type="dxa"/>
            <w:gridSpan w:val="2"/>
          </w:tcPr>
          <w:p w14:paraId="234338B9" w14:textId="77777777" w:rsidR="007C0B19" w:rsidRDefault="00000000"/>
        </w:tc>
        <w:tc>
          <w:tcPr>
            <w:tcW w:w="1843" w:type="dxa"/>
          </w:tcPr>
          <w:p w14:paraId="64E3CFB2" w14:textId="77777777" w:rsidR="007C0B19" w:rsidRDefault="00000000"/>
        </w:tc>
        <w:tc>
          <w:tcPr>
            <w:tcW w:w="1559" w:type="dxa"/>
          </w:tcPr>
          <w:p w14:paraId="12A3CC3D" w14:textId="77777777" w:rsidR="007C0B19" w:rsidRDefault="00000000"/>
        </w:tc>
      </w:tr>
      <w:tr w:rsidR="00723786" w14:paraId="04C63F98" w14:textId="77777777" w:rsidTr="005A14EB">
        <w:trPr>
          <w:trHeight w:val="3115"/>
        </w:trPr>
        <w:tc>
          <w:tcPr>
            <w:tcW w:w="10314" w:type="dxa"/>
            <w:gridSpan w:val="8"/>
          </w:tcPr>
          <w:p w14:paraId="7557D8D2" w14:textId="77777777" w:rsidR="007C0B19" w:rsidRDefault="00000000">
            <w:r>
              <w:rPr>
                <w:rFonts w:hint="eastAsia"/>
              </w:rPr>
              <w:t>计量验证记录</w:t>
            </w:r>
          </w:p>
          <w:p w14:paraId="4D3F6489" w14:textId="77777777" w:rsidR="001B2FB9" w:rsidRDefault="001B2FB9" w:rsidP="001B2FB9">
            <w:pPr>
              <w:ind w:firstLineChars="200" w:firstLine="420"/>
            </w:pPr>
            <w:r>
              <w:rPr>
                <w:rFonts w:hint="eastAsia"/>
              </w:rPr>
              <w:t>测量设备的测量范围</w:t>
            </w:r>
            <w:r>
              <w:rPr>
                <w:rFonts w:hint="eastAsia"/>
              </w:rPr>
              <w:t xml:space="preserve"> (</w:t>
            </w:r>
            <w:r>
              <w:t>2</w:t>
            </w:r>
            <w:r>
              <w:rPr>
                <w:rFonts w:hint="eastAsia"/>
              </w:rPr>
              <w:t>0-</w:t>
            </w:r>
            <w:r>
              <w:t>70</w:t>
            </w:r>
            <w:r>
              <w:rPr>
                <w:rFonts w:hint="eastAsia"/>
              </w:rPr>
              <w:t>)</w:t>
            </w:r>
            <w:r w:rsidRPr="00DC3D40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HRC</w:t>
            </w:r>
            <w:r w:rsidRPr="00C84229">
              <w:rPr>
                <w:rFonts w:hint="eastAsia"/>
              </w:rPr>
              <w:t>，</w:t>
            </w:r>
            <w:r>
              <w:rPr>
                <w:rFonts w:hint="eastAsia"/>
              </w:rPr>
              <w:t>满足导出计量要求的测量范围（</w:t>
            </w:r>
            <w:r>
              <w:rPr>
                <w:rFonts w:hint="eastAsia"/>
              </w:rPr>
              <w:t>3</w:t>
            </w:r>
            <w:r>
              <w:t>5</w:t>
            </w:r>
            <w:r>
              <w:rPr>
                <w:rFonts w:hint="eastAsia"/>
              </w:rPr>
              <w:t>-</w:t>
            </w:r>
            <w:r>
              <w:t>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RC</w:t>
            </w:r>
            <w:r>
              <w:rPr>
                <w:rFonts w:hint="eastAsia"/>
              </w:rPr>
              <w:t>的要求；</w:t>
            </w:r>
          </w:p>
          <w:p w14:paraId="1400C14D" w14:textId="77777777" w:rsidR="001B2FB9" w:rsidRDefault="001B2FB9" w:rsidP="001B2FB9">
            <w:pPr>
              <w:ind w:firstLineChars="200" w:firstLine="420"/>
            </w:pPr>
            <w:r>
              <w:rPr>
                <w:rFonts w:hint="eastAsia"/>
              </w:rPr>
              <w:t>测量设备最大允许误差</w:t>
            </w:r>
            <w:r w:rsidRPr="00F402A5">
              <w:rPr>
                <w:rFonts w:asciiTheme="minorEastAsia" w:hAnsiTheme="minorEastAsia" w:hint="eastAsia"/>
              </w:rPr>
              <w:t>±</w:t>
            </w:r>
            <w:r w:rsidRPr="00F402A5">
              <w:rPr>
                <w:rFonts w:hint="eastAsia"/>
              </w:rPr>
              <w:t>1</w:t>
            </w:r>
            <w:r w:rsidRPr="00F402A5">
              <w:t>.5HRC</w:t>
            </w:r>
            <w:r w:rsidRPr="00F84B7C">
              <w:rPr>
                <w:rFonts w:hint="eastAsia"/>
              </w:rPr>
              <w:t>，</w:t>
            </w:r>
            <w:r>
              <w:rPr>
                <w:rFonts w:hint="eastAsia"/>
              </w:rPr>
              <w:t>通过采用能力指数验证法（要求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级以上，即大于</w:t>
            </w:r>
            <w:r>
              <w:rPr>
                <w:rFonts w:hint="eastAsia"/>
              </w:rPr>
              <w:t>1.1</w:t>
            </w:r>
            <w:r>
              <w:rPr>
                <w:rFonts w:hint="eastAsia"/>
              </w:rPr>
              <w:t>满足要求）：</w:t>
            </w:r>
            <w:r>
              <w:rPr>
                <w:rFonts w:hint="eastAsia"/>
              </w:rPr>
              <w:t xml:space="preserve"> </w:t>
            </w:r>
          </w:p>
          <w:p w14:paraId="7C045F2A" w14:textId="78B90BAA" w:rsidR="001B2FB9" w:rsidRDefault="001B2FB9" w:rsidP="001B2FB9">
            <w:pPr>
              <w:ind w:firstLineChars="200" w:firstLine="420"/>
            </w:pPr>
            <w:r>
              <w:rPr>
                <w:rFonts w:hint="eastAsia"/>
              </w:rPr>
              <w:t xml:space="preserve">     Mcp=T/3MPEV=8/(3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1.5)</w:t>
            </w:r>
            <w:r>
              <w:rPr>
                <w:rFonts w:hint="eastAsia"/>
              </w:rPr>
              <w:t>≈</w:t>
            </w:r>
            <w:r>
              <w:rPr>
                <w:rFonts w:hint="eastAsia"/>
              </w:rPr>
              <w:t>1.78</w:t>
            </w:r>
            <w:r>
              <w:rPr>
                <w:rFonts w:hint="eastAsia"/>
              </w:rPr>
              <w:t>﹥</w:t>
            </w:r>
            <w:r>
              <w:rPr>
                <w:rFonts w:hint="eastAsia"/>
              </w:rPr>
              <w:t>1.1</w:t>
            </w:r>
            <w:r>
              <w:rPr>
                <w:rFonts w:hint="eastAsia"/>
              </w:rPr>
              <w:t>，满足</w:t>
            </w:r>
            <w:r w:rsidR="00CB377A">
              <w:rPr>
                <w:rFonts w:hint="eastAsia"/>
              </w:rPr>
              <w:t>计量</w:t>
            </w:r>
            <w:r>
              <w:rPr>
                <w:rFonts w:hint="eastAsia"/>
              </w:rPr>
              <w:t>要求。</w:t>
            </w:r>
          </w:p>
          <w:p w14:paraId="2B894C5D" w14:textId="1062C075" w:rsidR="001B2FB9" w:rsidRDefault="001B2FB9" w:rsidP="001B2FB9">
            <w:pPr>
              <w:ind w:firstLineChars="200" w:firstLine="420"/>
            </w:pPr>
            <w:r>
              <w:rPr>
                <w:rFonts w:hint="eastAsia"/>
              </w:rPr>
              <w:t>测量设备校准结果</w:t>
            </w:r>
            <w:r>
              <w:rPr>
                <w:rFonts w:hint="eastAsia"/>
              </w:rPr>
              <w:t>U</w:t>
            </w:r>
            <w:r>
              <w:t xml:space="preserve">=0.8HRC  k=2 </w:t>
            </w:r>
            <m:oMath>
              <m:r>
                <w:rPr>
                  <w:rFonts w:ascii="Cambria Math" w:hAnsi="Cambria Math" w:hint="eastAsia"/>
                </w:rPr>
                <m:t>当</m:t>
              </m:r>
              <m:r>
                <w:rPr>
                  <w:rFonts w:ascii="Cambria Math" w:hAnsi="Cambria Math"/>
                </w:rPr>
                <m:t xml:space="preserve">  U&gt;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 xml:space="preserve"> M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PEV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>时</m:t>
              </m:r>
              <m:r>
                <w:rPr>
                  <w:rFonts w:ascii="Cambria Math" w:hAnsi="Cambria Math" w:hint="eastAsia"/>
                </w:rPr>
                <m:t>，</m:t>
              </m:r>
            </m:oMath>
            <w:r>
              <w:rPr>
                <w:rFonts w:hint="eastAsia"/>
              </w:rPr>
              <w:t>应考虑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Δ</m:t>
                  </m:r>
                </m:e>
              </m:d>
            </m:oMath>
            <w:r w:rsidR="00CB377A">
              <w:rPr>
                <w:rFonts w:hint="eastAsia"/>
              </w:rPr>
              <w:t>，即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Δ</m:t>
                  </m:r>
                </m:e>
              </m:d>
              <m:r>
                <w:rPr>
                  <w:rFonts w:ascii="Cambria Math" w:hAnsi="Cambria Math"/>
                </w:rPr>
                <m:t>+U</m:t>
              </m:r>
              <m:r>
                <w:rPr>
                  <w:rFonts w:ascii="Cambria Math" w:eastAsia="宋体" w:hAnsi="Cambria Math" w:hint="eastAsia"/>
                </w:rPr>
                <m:t>≤</m:t>
              </m:r>
              <m:r>
                <w:rPr>
                  <w:rFonts w:ascii="Cambria Math" w:hAnsi="Cambria Math"/>
                </w:rPr>
                <m:t>MPEV</m:t>
              </m:r>
            </m:oMath>
            <w:r w:rsidR="00CB377A">
              <w:rPr>
                <w:rFonts w:hint="eastAsia"/>
              </w:rPr>
              <w:t>,</w:t>
            </w:r>
          </w:p>
          <w:p w14:paraId="5A7B1397" w14:textId="11D6205F" w:rsidR="00CB377A" w:rsidRPr="001B2FB9" w:rsidRDefault="00CB377A" w:rsidP="001B2FB9">
            <w:pPr>
              <w:ind w:firstLineChars="200" w:firstLine="420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Δ</m:t>
                  </m:r>
                </m:e>
              </m:d>
              <m:r>
                <w:rPr>
                  <w:rFonts w:ascii="Cambria Math" w:hAnsi="Cambria Math"/>
                </w:rPr>
                <m:t>+U</m:t>
              </m:r>
            </m:oMath>
            <w:r>
              <w:t xml:space="preserve"> =1.5=MPEV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即测量设备判定合格，满足预期使用的要求。</w:t>
            </w:r>
          </w:p>
          <w:p w14:paraId="65BA83C8" w14:textId="77777777" w:rsidR="007C0B19" w:rsidRDefault="00000000"/>
          <w:p w14:paraId="3F5E703D" w14:textId="77777777" w:rsidR="007C0B19" w:rsidRDefault="00000000"/>
          <w:p w14:paraId="2504B32C" w14:textId="77C251A4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1B2FB9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05A5EC0" w14:textId="04C6CC3C" w:rsidR="007C0B19" w:rsidRDefault="001B2FB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70CB2390" wp14:editId="778E0BD4">
                  <wp:simplePos x="0" y="0"/>
                  <wp:positionH relativeFrom="column">
                    <wp:posOffset>936943</wp:posOffset>
                  </wp:positionH>
                  <wp:positionV relativeFrom="paragraph">
                    <wp:posOffset>46355</wp:posOffset>
                  </wp:positionV>
                  <wp:extent cx="646921" cy="338546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921" cy="3385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F1B554" w14:textId="1538DAA6" w:rsidR="007C0B19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1B2FB9">
              <w:t xml:space="preserve">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1B2FB9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1B2FB9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B2FB9"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B2FB9">
              <w:rPr>
                <w:rFonts w:ascii="Times New Roman" w:eastAsia="宋体" w:hAnsi="Times New Roman" w:cs="Times New Roman"/>
                <w:szCs w:val="21"/>
              </w:rPr>
              <w:t>18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23786" w14:paraId="03FD9500" w14:textId="77777777" w:rsidTr="005A14EB">
        <w:trPr>
          <w:trHeight w:val="56"/>
        </w:trPr>
        <w:tc>
          <w:tcPr>
            <w:tcW w:w="10314" w:type="dxa"/>
            <w:gridSpan w:val="8"/>
          </w:tcPr>
          <w:p w14:paraId="44826929" w14:textId="77777777" w:rsidR="007C0B19" w:rsidRDefault="00000000">
            <w:r>
              <w:rPr>
                <w:rFonts w:hint="eastAsia"/>
              </w:rPr>
              <w:t>认证审核记录：</w:t>
            </w:r>
          </w:p>
          <w:p w14:paraId="79B4A8F7" w14:textId="77777777" w:rsidR="001B2FB9" w:rsidRDefault="001B2FB9" w:rsidP="001B2FB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22C306C4" w14:textId="77777777" w:rsidR="001B2FB9" w:rsidRDefault="001B2FB9" w:rsidP="001B2FB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2EE74A92" w14:textId="77777777" w:rsidR="001B2FB9" w:rsidRDefault="001B2FB9" w:rsidP="001B2FB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7A2493CF" w14:textId="77777777" w:rsidR="001B2FB9" w:rsidRDefault="001B2FB9" w:rsidP="001B2FB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测量设备已校准；</w:t>
            </w:r>
          </w:p>
          <w:p w14:paraId="6847650E" w14:textId="77777777" w:rsidR="001B2FB9" w:rsidRDefault="001B2FB9" w:rsidP="001B2FB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5D8FA642" w14:textId="77777777" w:rsidR="007C0B19" w:rsidRDefault="00000000"/>
          <w:p w14:paraId="6AEA243D" w14:textId="56843EE2" w:rsidR="000103D5" w:rsidRDefault="00000000" w:rsidP="000103D5">
            <w:r>
              <w:rPr>
                <w:rFonts w:hint="eastAsia"/>
              </w:rPr>
              <w:t>审核员签名：</w:t>
            </w:r>
            <w:r w:rsidR="001B2FB9">
              <w:rPr>
                <w:rFonts w:hint="eastAsia"/>
              </w:rPr>
              <w:t>吴素平</w:t>
            </w:r>
          </w:p>
          <w:p w14:paraId="337D3870" w14:textId="77777777" w:rsidR="0090104D" w:rsidRDefault="00000000" w:rsidP="000103D5"/>
          <w:p w14:paraId="65EAF953" w14:textId="34646830" w:rsidR="007C0B19" w:rsidRDefault="001B2FB9"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655B52F8" wp14:editId="03F5FC23">
                  <wp:simplePos x="0" y="0"/>
                  <wp:positionH relativeFrom="column">
                    <wp:posOffset>998855</wp:posOffset>
                  </wp:positionH>
                  <wp:positionV relativeFrom="paragraph">
                    <wp:posOffset>103505</wp:posOffset>
                  </wp:positionV>
                  <wp:extent cx="646921" cy="338546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921" cy="3385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6BE0CA" w14:textId="77FF666D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1B2FB9">
              <w:rPr>
                <w:szCs w:val="21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1B2FB9">
              <w:rPr>
                <w:rFonts w:hint="eastAsia"/>
                <w:szCs w:val="21"/>
              </w:rPr>
              <w:t>2</w:t>
            </w:r>
            <w:r w:rsidR="001B2FB9">
              <w:rPr>
                <w:szCs w:val="21"/>
              </w:rPr>
              <w:t>023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1B2FB9">
              <w:rPr>
                <w:rFonts w:hint="eastAsia"/>
                <w:szCs w:val="21"/>
              </w:rPr>
              <w:t>0</w:t>
            </w:r>
            <w:r w:rsidR="001B2FB9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1B2FB9">
              <w:rPr>
                <w:rFonts w:hint="eastAsia"/>
                <w:szCs w:val="21"/>
              </w:rPr>
              <w:t>2</w:t>
            </w:r>
            <w:r w:rsidR="001B2FB9"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7F9B4D9E" w14:textId="77777777" w:rsidR="007C0B19" w:rsidRDefault="00000000">
            <w:pPr>
              <w:rPr>
                <w:szCs w:val="21"/>
              </w:rPr>
            </w:pPr>
          </w:p>
        </w:tc>
      </w:tr>
    </w:tbl>
    <w:p w14:paraId="3249C916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0"/>
      <w:footerReference w:type="default" r:id="rId11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A6AB9" w14:textId="77777777" w:rsidR="00CD1094" w:rsidRDefault="00CD1094">
      <w:r>
        <w:separator/>
      </w:r>
    </w:p>
  </w:endnote>
  <w:endnote w:type="continuationSeparator" w:id="0">
    <w:p w14:paraId="1A622B60" w14:textId="77777777" w:rsidR="00CD1094" w:rsidRDefault="00CD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760D2A19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7214F598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5F217" w14:textId="77777777" w:rsidR="00CD1094" w:rsidRDefault="00CD1094">
      <w:r>
        <w:separator/>
      </w:r>
    </w:p>
  </w:footnote>
  <w:footnote w:type="continuationSeparator" w:id="0">
    <w:p w14:paraId="2C068C5C" w14:textId="77777777" w:rsidR="00CD1094" w:rsidRDefault="00CD1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01C0E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08AB427" wp14:editId="442E36D3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9145D0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BFA23C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0C7C7274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53018CD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1343AF3" w14:textId="77777777" w:rsidR="007C0B19" w:rsidRDefault="00000000">
    <w:r>
      <w:pict w14:anchorId="063A7A8F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70363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786"/>
    <w:rsid w:val="001B2FB9"/>
    <w:rsid w:val="003557A5"/>
    <w:rsid w:val="00723786"/>
    <w:rsid w:val="00C47785"/>
    <w:rsid w:val="00CB377A"/>
    <w:rsid w:val="00CD1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A5475E3"/>
  <w15:docId w15:val="{BCA97633-1F67-4C02-93BF-7E8EC367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1B2F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36</cp:revision>
  <cp:lastPrinted>2017-02-16T05:50:00Z</cp:lastPrinted>
  <dcterms:created xsi:type="dcterms:W3CDTF">2015-10-14T00:38:00Z</dcterms:created>
  <dcterms:modified xsi:type="dcterms:W3CDTF">2023-02-27T10:16:00Z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