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7D" w:rsidRDefault="00A16EA9" w:rsidP="0009475A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0031-2023-Q</w:t>
      </w:r>
      <w:bookmarkEnd w:id="0"/>
    </w:p>
    <w:p w:rsidR="00BD4C7D" w:rsidRDefault="00A16EA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BD4C7D">
        <w:tc>
          <w:tcPr>
            <w:tcW w:w="1576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重庆琼池科技有限公司</w:t>
            </w:r>
            <w:bookmarkEnd w:id="1"/>
          </w:p>
        </w:tc>
        <w:tc>
          <w:tcPr>
            <w:tcW w:w="1370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 w:rsidR="00BD4C7D">
        <w:tc>
          <w:tcPr>
            <w:tcW w:w="1576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BD4C7D" w:rsidRDefault="00BD4C7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BD4C7D" w:rsidRDefault="00BD4C7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BD4C7D">
        <w:tc>
          <w:tcPr>
            <w:tcW w:w="1576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91500112304953820L</w:t>
            </w:r>
            <w:bookmarkEnd w:id="4"/>
          </w:p>
        </w:tc>
        <w:tc>
          <w:tcPr>
            <w:tcW w:w="1370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BD4C7D" w:rsidRDefault="00A16EA9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BD4C7D">
        <w:tc>
          <w:tcPr>
            <w:tcW w:w="1576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）体系认证要求（</w:t>
            </w:r>
            <w:r>
              <w:rPr>
                <w:rFonts w:hint="eastAsia"/>
                <w:sz w:val="22"/>
                <w:szCs w:val="22"/>
              </w:rPr>
              <w:t>V1.0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12</w:t>
            </w:r>
            <w:bookmarkEnd w:id="13"/>
          </w:p>
        </w:tc>
      </w:tr>
      <w:tr w:rsidR="00BD4C7D">
        <w:tc>
          <w:tcPr>
            <w:tcW w:w="1576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BD4C7D" w:rsidRDefault="00A16EA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D4C7D">
        <w:tc>
          <w:tcPr>
            <w:tcW w:w="1576" w:type="dxa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BD4C7D" w:rsidRDefault="00A16EA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D4C7D">
        <w:tc>
          <w:tcPr>
            <w:tcW w:w="9962" w:type="dxa"/>
            <w:gridSpan w:val="6"/>
            <w:shd w:val="clear" w:color="auto" w:fill="D8D8D8" w:themeFill="background1" w:themeFillShade="D8"/>
          </w:tcPr>
          <w:p w:rsidR="00BD4C7D" w:rsidRDefault="00A16EA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D4C7D">
        <w:tc>
          <w:tcPr>
            <w:tcW w:w="1576" w:type="dxa"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D4C7D">
        <w:trPr>
          <w:trHeight w:val="312"/>
        </w:trPr>
        <w:tc>
          <w:tcPr>
            <w:tcW w:w="1576" w:type="dxa"/>
            <w:vMerge w:val="restart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重庆琼池科技有限公司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金属结构件加工（需资质的除外）</w:t>
            </w:r>
            <w:bookmarkEnd w:id="19"/>
          </w:p>
        </w:tc>
      </w:tr>
      <w:tr w:rsidR="00BD4C7D">
        <w:trPr>
          <w:trHeight w:val="376"/>
        </w:trPr>
        <w:tc>
          <w:tcPr>
            <w:tcW w:w="1576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重庆市北碚区童家溪镇同兴北路</w:t>
            </w:r>
            <w:r>
              <w:rPr>
                <w:rFonts w:hint="eastAsia"/>
                <w:sz w:val="22"/>
                <w:szCs w:val="22"/>
                <w:lang w:val="en-GB"/>
              </w:rPr>
              <w:t>128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D4C7D">
        <w:trPr>
          <w:trHeight w:val="437"/>
        </w:trPr>
        <w:tc>
          <w:tcPr>
            <w:tcW w:w="1576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重庆市北碚区童家溪镇同兴北路</w:t>
            </w:r>
            <w:r>
              <w:rPr>
                <w:rFonts w:hint="eastAsia"/>
                <w:sz w:val="22"/>
                <w:szCs w:val="22"/>
                <w:lang w:val="en-GB"/>
              </w:rPr>
              <w:t>128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D4C7D">
        <w:tc>
          <w:tcPr>
            <w:tcW w:w="9962" w:type="dxa"/>
            <w:gridSpan w:val="6"/>
            <w:shd w:val="clear" w:color="auto" w:fill="D8D8D8" w:themeFill="background1" w:themeFillShade="D8"/>
          </w:tcPr>
          <w:p w:rsidR="00BD4C7D" w:rsidRDefault="00A16EA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D4C7D">
        <w:tc>
          <w:tcPr>
            <w:tcW w:w="1576" w:type="dxa"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English company name &amp; address</w:t>
            </w:r>
          </w:p>
        </w:tc>
        <w:tc>
          <w:tcPr>
            <w:tcW w:w="5013" w:type="dxa"/>
            <w:gridSpan w:val="4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D4C7D">
        <w:trPr>
          <w:trHeight w:val="387"/>
        </w:trPr>
        <w:tc>
          <w:tcPr>
            <w:tcW w:w="1576" w:type="dxa"/>
            <w:vMerge w:val="restart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BD4C7D" w:rsidRDefault="0009475A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 w:rsidRPr="0009475A">
              <w:rPr>
                <w:sz w:val="21"/>
                <w:szCs w:val="21"/>
              </w:rPr>
              <w:t xml:space="preserve">Chongqing </w:t>
            </w:r>
            <w:proofErr w:type="spellStart"/>
            <w:r w:rsidRPr="0009475A">
              <w:rPr>
                <w:sz w:val="21"/>
                <w:szCs w:val="21"/>
              </w:rPr>
              <w:t>Qiongchi</w:t>
            </w:r>
            <w:proofErr w:type="spellEnd"/>
            <w:r w:rsidRPr="0009475A">
              <w:rPr>
                <w:sz w:val="21"/>
                <w:szCs w:val="21"/>
              </w:rPr>
              <w:t xml:space="preserve"> Technology Co., Ltd</w:t>
            </w:r>
          </w:p>
        </w:tc>
        <w:tc>
          <w:tcPr>
            <w:tcW w:w="1337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BD4C7D" w:rsidRDefault="0009475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09475A">
              <w:rPr>
                <w:sz w:val="22"/>
                <w:szCs w:val="22"/>
              </w:rPr>
              <w:t>Processing of metal structural parts (except those requiring qualification)</w:t>
            </w:r>
          </w:p>
        </w:tc>
      </w:tr>
      <w:tr w:rsidR="00BD4C7D">
        <w:trPr>
          <w:trHeight w:val="446"/>
        </w:trPr>
        <w:tc>
          <w:tcPr>
            <w:tcW w:w="1576" w:type="dxa"/>
            <w:vMerge/>
          </w:tcPr>
          <w:p w:rsidR="00BD4C7D" w:rsidRDefault="00BD4C7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D4C7D" w:rsidRDefault="00BD4C7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green"/>
              </w:rPr>
            </w:pPr>
          </w:p>
        </w:tc>
        <w:tc>
          <w:tcPr>
            <w:tcW w:w="1337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D4C7D">
        <w:trPr>
          <w:trHeight w:val="412"/>
        </w:trPr>
        <w:tc>
          <w:tcPr>
            <w:tcW w:w="1576" w:type="dxa"/>
            <w:vMerge w:val="restart"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A16EA9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A16EA9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A16EA9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BD4C7D" w:rsidRDefault="0009475A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 w:rsidRPr="0009475A">
              <w:rPr>
                <w:sz w:val="22"/>
                <w:szCs w:val="22"/>
                <w:lang w:val="en-GB"/>
              </w:rPr>
              <w:t xml:space="preserve">No. 128, </w:t>
            </w:r>
            <w:proofErr w:type="spellStart"/>
            <w:r w:rsidRPr="0009475A">
              <w:rPr>
                <w:sz w:val="22"/>
                <w:szCs w:val="22"/>
                <w:lang w:val="en-GB"/>
              </w:rPr>
              <w:t>Tongxing</w:t>
            </w:r>
            <w:proofErr w:type="spellEnd"/>
            <w:r w:rsidRPr="0009475A">
              <w:rPr>
                <w:sz w:val="22"/>
                <w:szCs w:val="22"/>
                <w:lang w:val="en-GB"/>
              </w:rPr>
              <w:t xml:space="preserve"> North Road, </w:t>
            </w:r>
            <w:proofErr w:type="spellStart"/>
            <w:r w:rsidRPr="0009475A">
              <w:rPr>
                <w:sz w:val="22"/>
                <w:szCs w:val="22"/>
                <w:lang w:val="en-GB"/>
              </w:rPr>
              <w:t>Tongjiaxi</w:t>
            </w:r>
            <w:proofErr w:type="spellEnd"/>
            <w:r w:rsidRPr="0009475A">
              <w:rPr>
                <w:sz w:val="22"/>
                <w:szCs w:val="22"/>
                <w:lang w:val="en-GB"/>
              </w:rPr>
              <w:t xml:space="preserve"> Town, </w:t>
            </w:r>
            <w:proofErr w:type="spellStart"/>
            <w:r w:rsidRPr="0009475A">
              <w:rPr>
                <w:sz w:val="22"/>
                <w:szCs w:val="22"/>
                <w:lang w:val="en-GB"/>
              </w:rPr>
              <w:t>Beibei</w:t>
            </w:r>
            <w:proofErr w:type="spellEnd"/>
            <w:r w:rsidRPr="0009475A">
              <w:rPr>
                <w:sz w:val="22"/>
                <w:szCs w:val="22"/>
                <w:lang w:val="en-GB"/>
              </w:rPr>
              <w:t xml:space="preserve"> District, Chongqing</w:t>
            </w:r>
          </w:p>
        </w:tc>
        <w:tc>
          <w:tcPr>
            <w:tcW w:w="1337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D4C7D">
        <w:trPr>
          <w:trHeight w:val="421"/>
        </w:trPr>
        <w:tc>
          <w:tcPr>
            <w:tcW w:w="1576" w:type="dxa"/>
            <w:vMerge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D4C7D" w:rsidRDefault="00BD4C7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green"/>
              </w:rPr>
            </w:pPr>
          </w:p>
        </w:tc>
        <w:tc>
          <w:tcPr>
            <w:tcW w:w="1337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D4C7D">
        <w:trPr>
          <w:trHeight w:val="459"/>
        </w:trPr>
        <w:tc>
          <w:tcPr>
            <w:tcW w:w="1576" w:type="dxa"/>
            <w:vMerge w:val="restart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BD4C7D" w:rsidRDefault="0009475A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 w:rsidRPr="0009475A">
              <w:rPr>
                <w:sz w:val="22"/>
                <w:szCs w:val="22"/>
                <w:lang w:val="en-GB"/>
              </w:rPr>
              <w:t xml:space="preserve">No. 128, </w:t>
            </w:r>
            <w:proofErr w:type="spellStart"/>
            <w:r w:rsidRPr="0009475A">
              <w:rPr>
                <w:sz w:val="22"/>
                <w:szCs w:val="22"/>
                <w:lang w:val="en-GB"/>
              </w:rPr>
              <w:t>Tongxing</w:t>
            </w:r>
            <w:proofErr w:type="spellEnd"/>
            <w:r w:rsidRPr="0009475A">
              <w:rPr>
                <w:sz w:val="22"/>
                <w:szCs w:val="22"/>
                <w:lang w:val="en-GB"/>
              </w:rPr>
              <w:t xml:space="preserve"> North Road, </w:t>
            </w:r>
            <w:proofErr w:type="spellStart"/>
            <w:r w:rsidRPr="0009475A">
              <w:rPr>
                <w:sz w:val="22"/>
                <w:szCs w:val="22"/>
                <w:lang w:val="en-GB"/>
              </w:rPr>
              <w:t>Tongjiaxi</w:t>
            </w:r>
            <w:proofErr w:type="spellEnd"/>
            <w:r w:rsidRPr="0009475A">
              <w:rPr>
                <w:sz w:val="22"/>
                <w:szCs w:val="22"/>
                <w:lang w:val="en-GB"/>
              </w:rPr>
              <w:t xml:space="preserve"> Town, </w:t>
            </w:r>
            <w:proofErr w:type="spellStart"/>
            <w:r w:rsidRPr="0009475A">
              <w:rPr>
                <w:sz w:val="22"/>
                <w:szCs w:val="22"/>
                <w:lang w:val="en-GB"/>
              </w:rPr>
              <w:t>Beibei</w:t>
            </w:r>
            <w:proofErr w:type="spellEnd"/>
            <w:r w:rsidRPr="0009475A">
              <w:rPr>
                <w:sz w:val="22"/>
                <w:szCs w:val="22"/>
                <w:lang w:val="en-GB"/>
              </w:rPr>
              <w:t xml:space="preserve"> District, Chongqing</w:t>
            </w:r>
          </w:p>
        </w:tc>
        <w:tc>
          <w:tcPr>
            <w:tcW w:w="1337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D4C7D">
        <w:trPr>
          <w:trHeight w:val="374"/>
        </w:trPr>
        <w:tc>
          <w:tcPr>
            <w:tcW w:w="1576" w:type="dxa"/>
            <w:vMerge/>
          </w:tcPr>
          <w:p w:rsidR="00BD4C7D" w:rsidRDefault="00BD4C7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D4C7D" w:rsidRDefault="00BD4C7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D4C7D">
        <w:trPr>
          <w:trHeight w:val="90"/>
        </w:trPr>
        <w:tc>
          <w:tcPr>
            <w:tcW w:w="9962" w:type="dxa"/>
            <w:gridSpan w:val="6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D4C7D">
        <w:tc>
          <w:tcPr>
            <w:tcW w:w="9962" w:type="dxa"/>
            <w:gridSpan w:val="6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D4C7D">
        <w:trPr>
          <w:trHeight w:val="862"/>
        </w:trPr>
        <w:tc>
          <w:tcPr>
            <w:tcW w:w="1576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BD4C7D" w:rsidRDefault="00BD4C7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BD4C7D" w:rsidRDefault="00BD4C7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BD4C7D" w:rsidRDefault="00BD4C7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BD4C7D" w:rsidRDefault="00BD4C7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BD4C7D" w:rsidRDefault="00A16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BD4C7D" w:rsidRDefault="00BD4C7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BD4C7D" w:rsidRDefault="00BD4C7D">
      <w:pPr>
        <w:snapToGrid w:val="0"/>
        <w:spacing w:line="0" w:lineRule="atLeast"/>
        <w:jc w:val="center"/>
        <w:rPr>
          <w:szCs w:val="24"/>
        </w:rPr>
      </w:pPr>
    </w:p>
    <w:p w:rsidR="00BD4C7D" w:rsidRDefault="00BD4C7D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BD4C7D" w:rsidSect="00BD4C7D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EA9" w:rsidRDefault="00A16EA9" w:rsidP="00BD4C7D">
      <w:r>
        <w:separator/>
      </w:r>
    </w:p>
  </w:endnote>
  <w:endnote w:type="continuationSeparator" w:id="0">
    <w:p w:rsidR="00A16EA9" w:rsidRDefault="00A16EA9" w:rsidP="00BD4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EA9" w:rsidRDefault="00A16EA9" w:rsidP="00BD4C7D">
      <w:r>
        <w:separator/>
      </w:r>
    </w:p>
  </w:footnote>
  <w:footnote w:type="continuationSeparator" w:id="0">
    <w:p w:rsidR="00A16EA9" w:rsidRDefault="00A16EA9" w:rsidP="00BD4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C7D" w:rsidRDefault="00A16EA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4C7D" w:rsidRPr="00BD4C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89.15pt;margin-top:10.7pt;width:87.9pt;height:20.2pt;z-index:251659264;mso-position-horizontal-relative:text;mso-position-vertical-relative:text" stroked="f">
          <v:textbox>
            <w:txbxContent>
              <w:p w:rsidR="00BD4C7D" w:rsidRDefault="00A16EA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D4C7D" w:rsidRDefault="00A16EA9" w:rsidP="0009475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A2ZDc0NDE1ZTY5YjdmZDFkYTZhNjAxMDE4N2I3ODkifQ=="/>
  </w:docVars>
  <w:rsids>
    <w:rsidRoot w:val="00BD4C7D"/>
    <w:rsid w:val="0009475A"/>
    <w:rsid w:val="00A16EA9"/>
    <w:rsid w:val="00BD4C7D"/>
    <w:rsid w:val="1A5421C9"/>
    <w:rsid w:val="5A8F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7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D4C7D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BD4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BD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D4C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BD4C7D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BD4C7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D4C7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D4C7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BD4C7D"/>
  </w:style>
  <w:style w:type="paragraph" w:customStyle="1" w:styleId="Body9ptBold">
    <w:name w:val="Body 9pt Bold"/>
    <w:basedOn w:val="a"/>
    <w:qFormat/>
    <w:rsid w:val="00BD4C7D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BD4C7D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BD4C7D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BD4C7D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BD4C7D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>微软中国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cp:lastPrinted>2019-05-13T03:13:00Z</cp:lastPrinted>
  <dcterms:created xsi:type="dcterms:W3CDTF">2016-02-16T02:49:00Z</dcterms:created>
  <dcterms:modified xsi:type="dcterms:W3CDTF">2023-02-13T01:52:00Z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