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178"/>
        <w:gridCol w:w="900"/>
        <w:gridCol w:w="641"/>
        <w:gridCol w:w="1064"/>
        <w:gridCol w:w="1355"/>
        <w:gridCol w:w="200"/>
        <w:gridCol w:w="571"/>
        <w:gridCol w:w="300"/>
        <w:gridCol w:w="590"/>
        <w:gridCol w:w="555"/>
        <w:gridCol w:w="414"/>
        <w:gridCol w:w="710"/>
        <w:gridCol w:w="26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73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653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石家庄曼德科技有限公司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73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注册地址（同营业执照）</w:t>
            </w:r>
          </w:p>
        </w:tc>
        <w:tc>
          <w:tcPr>
            <w:tcW w:w="8653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注册地址"/>
            <w:r>
              <w:rPr>
                <w:b w:val="0"/>
                <w:bCs w:val="0"/>
                <w:sz w:val="21"/>
                <w:szCs w:val="21"/>
              </w:rPr>
              <w:t>石家庄桥西区维明南大街139号白金公寓1-1504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73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经营地址（同审核现场）</w:t>
            </w:r>
          </w:p>
        </w:tc>
        <w:tc>
          <w:tcPr>
            <w:tcW w:w="8653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生产地址"/>
            <w:r>
              <w:rPr>
                <w:b w:val="0"/>
                <w:bCs w:val="0"/>
                <w:sz w:val="21"/>
                <w:szCs w:val="21"/>
              </w:rPr>
              <w:t>石家庄桥西区维明南大街139号白金公寓1-1504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73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960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合同编号"/>
            <w:r>
              <w:rPr>
                <w:b w:val="0"/>
                <w:bCs w:val="0"/>
                <w:sz w:val="21"/>
                <w:szCs w:val="21"/>
              </w:rPr>
              <w:t>0147-2023-QE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b w:val="0"/>
                <w:bCs w:val="0"/>
                <w:sz w:val="21"/>
                <w:szCs w:val="21"/>
              </w:rPr>
              <w:t>5</w:t>
            </w:r>
            <w:r>
              <w:rPr>
                <w:b w:val="0"/>
                <w:bCs w:val="0"/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6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7"/>
            <w:r>
              <w:rPr>
                <w:b w:val="0"/>
                <w:bCs w:val="0"/>
                <w:spacing w:val="-2"/>
                <w:sz w:val="21"/>
                <w:szCs w:val="21"/>
              </w:rPr>
              <w:t xml:space="preserve">OHSMS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73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960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联系人"/>
            <w:r>
              <w:rPr>
                <w:b w:val="0"/>
                <w:bCs w:val="0"/>
                <w:sz w:val="21"/>
                <w:szCs w:val="21"/>
              </w:rPr>
              <w:t>张嘉瑜</w:t>
            </w:r>
            <w:bookmarkEnd w:id="8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联系人电话"/>
            <w:r>
              <w:rPr>
                <w:b w:val="0"/>
                <w:bCs w:val="0"/>
                <w:sz w:val="21"/>
                <w:szCs w:val="21"/>
              </w:rPr>
              <w:t>13831150054</w:t>
            </w:r>
            <w:bookmarkEnd w:id="9"/>
          </w:p>
        </w:tc>
        <w:tc>
          <w:tcPr>
            <w:tcW w:w="71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1353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联系人邮箱"/>
            <w:r>
              <w:rPr>
                <w:b w:val="0"/>
                <w:bCs w:val="0"/>
                <w:sz w:val="21"/>
                <w:szCs w:val="21"/>
              </w:rPr>
              <w:t>mandekeji2012@163.com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573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653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573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653" w:type="dxa"/>
            <w:gridSpan w:val="13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1" w:name="审核类型"/>
            <w:r>
              <w:rPr>
                <w:rFonts w:ascii="宋体" w:hAnsi="宋体"/>
                <w:b w:val="0"/>
                <w:bCs w:val="0"/>
                <w:sz w:val="21"/>
                <w:szCs w:val="21"/>
              </w:rPr>
              <w:t>Q:一阶段,E:一阶段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573" w:type="dxa"/>
            <w:gridSpan w:val="3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653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2" w:name="现场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■</w:t>
            </w:r>
            <w:bookmarkEnd w:id="12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3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573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5621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5" w:name="审核范围"/>
            <w:r>
              <w:rPr>
                <w:b w:val="0"/>
                <w:bCs w:val="0"/>
                <w:sz w:val="21"/>
                <w:szCs w:val="21"/>
              </w:rPr>
              <w:t>Q：印刷机械设备配件、印刷耗材(润版液、清洗剂)、环保设备、机械设备配件的销售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E：印刷机械设备配件、印刷耗材(润版液、清洗剂)、环保设备、机械设备配件的销售所涉及场所的相关环境管理活动</w:t>
            </w:r>
            <w:bookmarkEnd w:id="15"/>
          </w:p>
        </w:tc>
        <w:tc>
          <w:tcPr>
            <w:tcW w:w="96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项目专业代码</w:t>
            </w:r>
          </w:p>
        </w:tc>
        <w:tc>
          <w:tcPr>
            <w:tcW w:w="2063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6" w:name="专业代码"/>
            <w:r>
              <w:rPr>
                <w:b w:val="0"/>
                <w:bCs w:val="0"/>
                <w:sz w:val="21"/>
                <w:szCs w:val="21"/>
              </w:rPr>
              <w:t>Q：29.11.05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,</w:t>
            </w:r>
            <w:r>
              <w:rPr>
                <w:b w:val="0"/>
                <w:bCs w:val="0"/>
                <w:sz w:val="21"/>
                <w:szCs w:val="21"/>
              </w:rPr>
              <w:t>29.12.00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E：29.11.05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,</w:t>
            </w:r>
            <w:r>
              <w:rPr>
                <w:b w:val="0"/>
                <w:bCs w:val="0"/>
                <w:sz w:val="21"/>
                <w:szCs w:val="21"/>
              </w:rPr>
              <w:t>29.12.00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573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653" w:type="dxa"/>
            <w:gridSpan w:val="13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7" w:name="Q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GB/T19001-2016/ISO 9001:2015  </w:t>
            </w:r>
            <w:bookmarkStart w:id="18" w:name="QJ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9" w:name="E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GB/T24001-2016/ISO 14001:2015 </w:t>
            </w:r>
            <w:bookmarkStart w:id="20" w:name="S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73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653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21" w:name="审核日期"/>
            <w:r>
              <w:rPr>
                <w:rFonts w:hint="eastAsia"/>
                <w:b w:val="0"/>
                <w:bCs w:val="0"/>
                <w:sz w:val="21"/>
                <w:szCs w:val="21"/>
              </w:rPr>
              <w:t>2023年02月20日 上午至2023年02月20日 上午</w:t>
            </w:r>
            <w:bookmarkEnd w:id="21"/>
            <w:r>
              <w:rPr>
                <w:rFonts w:hint="eastAsia"/>
                <w:b w:val="0"/>
                <w:bCs w:val="0"/>
                <w:sz w:val="21"/>
                <w:szCs w:val="21"/>
              </w:rPr>
              <w:t>，共</w:t>
            </w:r>
            <w:bookmarkStart w:id="22" w:name="审核天数"/>
            <w:r>
              <w:rPr>
                <w:rFonts w:hint="eastAsia"/>
                <w:b w:val="0"/>
                <w:bCs w:val="0"/>
                <w:sz w:val="21"/>
                <w:szCs w:val="21"/>
              </w:rPr>
              <w:t>0.5</w:t>
            </w:r>
            <w:bookmarkEnd w:id="22"/>
            <w:r>
              <w:rPr>
                <w:rFonts w:hint="eastAsia"/>
                <w:b w:val="0"/>
                <w:bCs w:val="0"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573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653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619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注册证书号</w:t>
            </w:r>
          </w:p>
        </w:tc>
        <w:tc>
          <w:tcPr>
            <w:tcW w:w="2016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2619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2022-N1QMS-4022240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2022-N1EMS-4022240</w:t>
            </w:r>
          </w:p>
        </w:tc>
        <w:tc>
          <w:tcPr>
            <w:tcW w:w="2016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Q:29.11.05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,</w:t>
            </w:r>
            <w:r>
              <w:rPr>
                <w:b w:val="0"/>
                <w:bCs w:val="0"/>
                <w:sz w:val="21"/>
                <w:szCs w:val="21"/>
              </w:rPr>
              <w:t>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E:29.11.05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,</w:t>
            </w:r>
            <w:r>
              <w:rPr>
                <w:b w:val="0"/>
                <w:bCs w:val="0"/>
                <w:sz w:val="21"/>
                <w:szCs w:val="21"/>
              </w:rPr>
              <w:t>29.12.00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杨园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2619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2021-N1QMS-1215052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2022-N1EMS-1215052</w:t>
            </w:r>
          </w:p>
        </w:tc>
        <w:tc>
          <w:tcPr>
            <w:tcW w:w="2016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Q:29.11.05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,</w:t>
            </w:r>
            <w:r>
              <w:rPr>
                <w:b w:val="0"/>
                <w:bCs w:val="0"/>
                <w:sz w:val="21"/>
                <w:szCs w:val="21"/>
              </w:rPr>
              <w:t>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E:29.12.00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13223424716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420"/>
        <w:gridCol w:w="6630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2023.2.20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9：00-9：30</w:t>
            </w:r>
          </w:p>
        </w:tc>
        <w:tc>
          <w:tcPr>
            <w:tcW w:w="6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9：30-10：00</w:t>
            </w:r>
          </w:p>
        </w:tc>
        <w:tc>
          <w:tcPr>
            <w:tcW w:w="6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6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8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8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8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8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8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8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8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20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630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Chars="0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Chars="0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Chars="0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Chars="0"/>
              <w:textAlignment w:val="auto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Chars="0"/>
              <w:textAlignment w:val="auto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Chars="0"/>
              <w:textAlignment w:val="auto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Chars="0"/>
              <w:textAlignment w:val="auto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ind w:firstLineChars="0"/>
              <w:textAlignment w:val="auto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20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630" w:type="dxa"/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8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8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80" w:lineRule="exact"/>
              <w:jc w:val="left"/>
              <w:textAlignment w:val="auto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80" w:lineRule="exact"/>
              <w:jc w:val="left"/>
              <w:textAlignment w:val="auto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8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80" w:lineRule="exact"/>
              <w:jc w:val="left"/>
              <w:textAlignment w:val="auto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20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630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textAlignment w:val="auto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3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20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630" w:type="dxa"/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textAlignment w:val="auto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80" w:lineRule="exact"/>
              <w:jc w:val="left"/>
              <w:textAlignment w:val="auto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80" w:lineRule="exact"/>
              <w:jc w:val="left"/>
              <w:textAlignment w:val="auto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80" w:lineRule="exact"/>
              <w:jc w:val="left"/>
              <w:textAlignment w:val="auto"/>
            </w:pPr>
            <w:r>
              <w:rPr>
                <w:rFonts w:hint="eastAsia"/>
              </w:rPr>
              <w:t>确认生产/服务流程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80" w:lineRule="exact"/>
              <w:jc w:val="left"/>
              <w:textAlignment w:val="auto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80" w:lineRule="exact"/>
              <w:jc w:val="left"/>
              <w:textAlignment w:val="auto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80" w:lineRule="exact"/>
              <w:jc w:val="left"/>
              <w:textAlignment w:val="auto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80" w:lineRule="exact"/>
              <w:jc w:val="left"/>
              <w:textAlignment w:val="auto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3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b/>
                <w:sz w:val="20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6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40" w:line="280" w:lineRule="exact"/>
              <w:jc w:val="left"/>
              <w:textAlignment w:val="auto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rFonts w:hint="eastAsia" w:eastAsia="宋体"/>
          <w:b/>
          <w:sz w:val="28"/>
          <w:szCs w:val="28"/>
          <w:lang w:eastAsia="zh-CN"/>
        </w:rPr>
      </w:pPr>
      <w:bookmarkStart w:id="23" w:name="_GoBack"/>
      <w:r>
        <w:rPr>
          <w:rFonts w:hint="eastAsia" w:eastAsia="宋体"/>
          <w:b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-680720</wp:posOffset>
            </wp:positionH>
            <wp:positionV relativeFrom="paragraph">
              <wp:posOffset>-972185</wp:posOffset>
            </wp:positionV>
            <wp:extent cx="7552690" cy="11024870"/>
            <wp:effectExtent l="0" t="0" r="3810" b="11430"/>
            <wp:wrapNone/>
            <wp:docPr id="1" name="图片 1" descr="新文档 2023-02-22 09.08.23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3-02-22 09.08.23_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1024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3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9B443C1"/>
    <w:rsid w:val="1FAD17A7"/>
    <w:rsid w:val="3C5F6A31"/>
    <w:rsid w:val="6F3544CC"/>
    <w:rsid w:val="757803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TotalTime>0</TotalTime>
  <ScaleCrop>false</ScaleCrop>
  <LinksUpToDate>false</LinksUpToDate>
  <CharactersWithSpaces>3698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至鱼</cp:lastModifiedBy>
  <cp:lastPrinted>2019-03-27T03:10:00Z</cp:lastPrinted>
  <dcterms:modified xsi:type="dcterms:W3CDTF">2023-02-22T02:49:06Z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2052-11.1.0.13703</vt:lpwstr>
  </property>
</Properties>
</file>