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陕西智恒数码科技有限责任公司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>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2023.2.12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未能提对设计应用软件MyEclipse进行确认的证据。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7.1.3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未能提对设计应用软件MyEclipse进行确认的证据。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立即组织技术人员对</w:t>
            </w:r>
            <w:r>
              <w:rPr>
                <w:rFonts w:hint="eastAsia" w:ascii="方正仿宋简体" w:eastAsia="方正仿宋简体"/>
                <w:b/>
              </w:rPr>
              <w:t>设计应用软件MyEclipse进行确认。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19001-2016标准的7.1.2条款理解不到位，未能及时组织人员对</w:t>
            </w:r>
            <w:r>
              <w:rPr>
                <w:rFonts w:hint="eastAsia" w:ascii="方正仿宋简体" w:eastAsia="方正仿宋简体"/>
                <w:b/>
              </w:rPr>
              <w:t>软件进行确认。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1、组织相关人员对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19001-2016标准的7.1.2条款理进行培训；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2、要求技术部负责人定期对所使用的研发软件进行确认，确保未有效可用版本。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预定完成日期：2023.2.12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经举一反三检查，暂无此类情况的发生。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验证了整改证据，措施有效，可以关闭不符合。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日期：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87209F"/>
    <w:rsid w:val="0087209F"/>
    <w:rsid w:val="00B52D0E"/>
    <w:rsid w:val="0A0B0C4F"/>
    <w:rsid w:val="2F2249AF"/>
    <w:rsid w:val="32586854"/>
    <w:rsid w:val="390F4D4F"/>
    <w:rsid w:val="666667A7"/>
    <w:rsid w:val="6D593AEC"/>
    <w:rsid w:val="77136A4D"/>
    <w:rsid w:val="77A31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183</Words>
  <Characters>1048</Characters>
  <Lines>8</Lines>
  <Paragraphs>2</Paragraphs>
  <TotalTime>1</TotalTime>
  <ScaleCrop>false</ScaleCrop>
  <LinksUpToDate>false</LinksUpToDate>
  <CharactersWithSpaces>1229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2023-02-07T13:37:51Z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