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-399415</wp:posOffset>
            </wp:positionH>
            <wp:positionV relativeFrom="paragraph">
              <wp:posOffset>-584835</wp:posOffset>
            </wp:positionV>
            <wp:extent cx="5958840" cy="8070215"/>
            <wp:effectExtent l="0" t="0" r="10160" b="6985"/>
            <wp:wrapNone/>
            <wp:docPr id="1" name="图片 1" descr="微信图片_20230218102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2181025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807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沧州金特五金制造有限公司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沧州金特五金制造有限公司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366D2253"/>
    <w:rsid w:val="66214A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159</Words>
  <Characters>188</Characters>
  <Lines>1</Lines>
  <Paragraphs>1</Paragraphs>
  <TotalTime>4</TotalTime>
  <ScaleCrop>false</ScaleCrop>
  <LinksUpToDate>false</LinksUpToDate>
  <CharactersWithSpaces>190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苗</cp:lastModifiedBy>
  <cp:lastPrinted>2019-04-22T01:40:00Z</cp:lastPrinted>
  <dcterms:modified xsi:type="dcterms:W3CDTF">2023-02-18T02:34:59Z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