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肖新龙  任泽华</w:t>
            </w:r>
          </w:p>
          <w:p>
            <w:pPr>
              <w:snapToGrid w:val="0"/>
              <w:spacing w:before="156" w:beforeLines="50" w:line="360" w:lineRule="auto"/>
              <w:ind w:left="240" w:leftChars="100" w:firstLine="3899" w:firstLineChars="1857"/>
              <w:rPr>
                <w:rFonts w:hint="eastAsia" w:eastAsia="宋体"/>
                <w:sz w:val="21"/>
                <w:szCs w:val="21"/>
                <w:lang w:eastAsia="zh-CN"/>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2023-02-11</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 w:name="KSO_WPS_MARK_KEY" w:val="58c2f3b3-74af-4747-9a40-9a9f846b6f43"/>
  </w:docVars>
  <w:rsids>
    <w:rsidRoot w:val="00000000"/>
    <w:rsid w:val="361223FA"/>
    <w:rsid w:val="4AA534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2023-02-16T01:43:39Z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2052-11.1.0.12970</vt:lpwstr>
  </property>
</Properties>
</file>