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甘肃东麟文化产业有限公司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0083-2022-QEO-2023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甘肃省兰州市城关区皋兰路街道平凉路366号2楼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安华翠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甘肃省兰州市城关区皋兰路街道平凉路366号2楼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牟翠蓉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13919104373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13919104373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Q：出版物专项排版、制版、装订；出版物、包装装潢印刷品、其他印刷品数字印刷（资质范围内）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E：出版物专项排版、制版、装订；出版物、包装装潢印刷品、其他印刷品数字印刷（资质范围内）所涉及场所的相关环境管理活动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O：出版物专项排版、制版、装订；出版物、包装装潢印刷品、其他印刷品数字印刷（资质范围内）所涉及场所的相关职业健康安全管理活动。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Q：09.01.02;09.01.03;09.01.04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E：09.01.02;09.01.03;09.01.04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O：09.01.02;09.01.03;09.01.04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生产部 8.5.1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8.6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 2023.2.21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5C9045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2023-02-19T04:55:39Z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