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甘肃东麟文化产业有限公司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0083-2022-QEO-2023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2021-N1QMS-1263290</w:t>
            </w:r>
          </w:p>
          <w:p>
            <w:pPr>
              <w:widowControl/>
              <w:jc w:val="center"/>
              <w:rPr>
                <w:rFonts w:ascii="宋体" w:hAnsi="宋体" w:cs="宋体"/>
                <w:color w:val="000000"/>
                <w:kern w:val="0"/>
                <w:szCs w:val="21"/>
              </w:rPr>
            </w:pPr>
            <w:r>
              <w:rPr>
                <w:rFonts w:ascii="宋体" w:hAnsi="宋体" w:cs="宋体"/>
                <w:color w:val="000000"/>
                <w:kern w:val="0"/>
                <w:szCs w:val="21"/>
              </w:rPr>
              <w:t>2020-N1EMS-1263290</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强兴</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2020-N1QMS-1263375</w:t>
            </w:r>
          </w:p>
          <w:p>
            <w:pPr>
              <w:widowControl/>
              <w:jc w:val="center"/>
              <w:rPr>
                <w:rFonts w:ascii="宋体" w:hAnsi="宋体" w:cs="宋体"/>
                <w:color w:val="000000"/>
                <w:kern w:val="0"/>
                <w:szCs w:val="21"/>
              </w:rPr>
            </w:pPr>
            <w:r>
              <w:rPr>
                <w:rFonts w:ascii="宋体" w:hAnsi="宋体" w:cs="宋体"/>
                <w:color w:val="000000"/>
                <w:kern w:val="0"/>
                <w:szCs w:val="21"/>
              </w:rPr>
              <w:t>2020-N1EMS-1263375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bookmarkStart w:id="14" w:name="_GoBack"/>
            <w:bookmarkEnd w:id="1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sz w:val="20"/>
                <w:lang w:val="en-US" w:eastAsia="zh-CN"/>
              </w:rPr>
              <w:t>2023.2.21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9DA477B"/>
    <w:rsid w:val="6F610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2023-02-19T04:53:00Z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