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4D482" w14:textId="77777777" w:rsidR="0012312B" w:rsidRDefault="00000000" w:rsidP="0012312B">
      <w:pPr>
        <w:jc w:val="center"/>
      </w:pPr>
    </w:p>
    <w:p w14:paraId="70F941C3" w14:textId="77777777" w:rsidR="0012312B" w:rsidRDefault="00000000" w:rsidP="0012312B">
      <w:pPr>
        <w:jc w:val="center"/>
      </w:pPr>
    </w:p>
    <w:p w14:paraId="255CBB12" w14:textId="77777777" w:rsidR="0012312B" w:rsidRDefault="00000000" w:rsidP="0012312B">
      <w:pPr>
        <w:jc w:val="center"/>
      </w:pPr>
    </w:p>
    <w:p w14:paraId="7181644C" w14:textId="77777777" w:rsidR="0012312B" w:rsidRDefault="00000000" w:rsidP="0012312B">
      <w:pPr>
        <w:jc w:val="center"/>
      </w:pPr>
    </w:p>
    <w:p w14:paraId="0BF1B1BF" w14:textId="77777777" w:rsidR="0012312B" w:rsidRPr="00093B5A" w:rsidRDefault="00000000" w:rsidP="0012312B">
      <w:pPr>
        <w:jc w:val="center"/>
      </w:pPr>
    </w:p>
    <w:p w14:paraId="523CA2DC" w14:textId="77777777" w:rsidR="0012312B" w:rsidRPr="00093B5A" w:rsidRDefault="00000000" w:rsidP="0012312B">
      <w:pPr>
        <w:jc w:val="center"/>
      </w:pPr>
    </w:p>
    <w:p w14:paraId="7B40ADC8" w14:textId="77777777" w:rsidR="0012312B" w:rsidRPr="00093B5A" w:rsidRDefault="00000000" w:rsidP="0012312B">
      <w:pPr>
        <w:jc w:val="center"/>
      </w:pPr>
    </w:p>
    <w:p w14:paraId="7B57C604"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76CA6E2A" wp14:editId="4EF13A3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71548B19" w14:textId="77777777" w:rsidR="0012312B" w:rsidRPr="00093B5A" w:rsidRDefault="00000000" w:rsidP="0012312B">
      <w:pPr>
        <w:jc w:val="center"/>
      </w:pPr>
    </w:p>
    <w:p w14:paraId="536943D4" w14:textId="77777777" w:rsidR="0012312B" w:rsidRPr="00093B5A" w:rsidRDefault="00000000" w:rsidP="0012312B"/>
    <w:p w14:paraId="085BFEB3" w14:textId="77777777" w:rsidR="0012312B" w:rsidRPr="00093B5A" w:rsidRDefault="00000000" w:rsidP="0012312B">
      <w:pPr>
        <w:spacing w:line="0" w:lineRule="atLeast"/>
        <w:rPr>
          <w:rFonts w:ascii="宋体" w:hAnsi="宋体"/>
          <w:sz w:val="48"/>
        </w:rPr>
      </w:pPr>
    </w:p>
    <w:p w14:paraId="4C46D4F8" w14:textId="77777777" w:rsidR="0012312B" w:rsidRPr="00093B5A" w:rsidRDefault="00000000" w:rsidP="0012312B">
      <w:pPr>
        <w:spacing w:line="0" w:lineRule="atLeast"/>
        <w:rPr>
          <w:rFonts w:ascii="宋体" w:hAnsi="宋体"/>
          <w:sz w:val="48"/>
        </w:rPr>
      </w:pPr>
    </w:p>
    <w:p w14:paraId="546513EC" w14:textId="77777777" w:rsidR="0012312B" w:rsidRPr="00093B5A" w:rsidRDefault="00000000" w:rsidP="0012312B">
      <w:pPr>
        <w:spacing w:line="0" w:lineRule="atLeast"/>
        <w:rPr>
          <w:rFonts w:ascii="宋体" w:hAnsi="宋体"/>
          <w:sz w:val="24"/>
          <w:szCs w:val="15"/>
        </w:rPr>
      </w:pPr>
    </w:p>
    <w:p w14:paraId="44BA18CE" w14:textId="77777777" w:rsidR="0012312B" w:rsidRPr="00093B5A" w:rsidRDefault="00000000" w:rsidP="0012312B">
      <w:pPr>
        <w:spacing w:line="500" w:lineRule="exact"/>
        <w:rPr>
          <w:rFonts w:ascii="宋体" w:hAnsi="宋体"/>
          <w:sz w:val="40"/>
          <w:szCs w:val="21"/>
        </w:rPr>
      </w:pPr>
    </w:p>
    <w:p w14:paraId="32566909"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8083BB6"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EE78CDC"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0413A24D" w14:textId="77777777" w:rsidR="0012312B" w:rsidRPr="00093B5A" w:rsidRDefault="00000000" w:rsidP="0012312B">
      <w:pPr>
        <w:widowControl/>
        <w:rPr>
          <w:rFonts w:ascii="宋体" w:hAnsi="宋体"/>
          <w:b/>
          <w:sz w:val="52"/>
          <w:szCs w:val="52"/>
        </w:rPr>
      </w:pPr>
    </w:p>
    <w:p w14:paraId="0046174E" w14:textId="77777777" w:rsidR="0012312B" w:rsidRPr="00093B5A" w:rsidRDefault="00000000" w:rsidP="0012312B">
      <w:pPr>
        <w:widowControl/>
        <w:rPr>
          <w:rFonts w:ascii="宋体" w:hAnsi="宋体"/>
          <w:b/>
          <w:sz w:val="52"/>
          <w:szCs w:val="52"/>
        </w:rPr>
      </w:pPr>
    </w:p>
    <w:p w14:paraId="1BF8A8B6" w14:textId="77777777" w:rsidR="0012312B" w:rsidRPr="00093B5A" w:rsidRDefault="00000000" w:rsidP="0012312B">
      <w:pPr>
        <w:widowControl/>
        <w:rPr>
          <w:rFonts w:ascii="宋体" w:hAnsi="宋体"/>
          <w:b/>
          <w:sz w:val="52"/>
          <w:szCs w:val="52"/>
        </w:rPr>
      </w:pPr>
    </w:p>
    <w:p w14:paraId="2D6D0963" w14:textId="77777777" w:rsidR="0012312B" w:rsidRPr="00093B5A" w:rsidRDefault="00000000" w:rsidP="0012312B">
      <w:pPr>
        <w:spacing w:line="365" w:lineRule="exact"/>
        <w:rPr>
          <w:rFonts w:ascii="宋体" w:hAnsi="宋体"/>
          <w:sz w:val="32"/>
          <w:szCs w:val="24"/>
        </w:rPr>
      </w:pPr>
    </w:p>
    <w:p w14:paraId="4B0DF6D4" w14:textId="77777777" w:rsidR="0012312B" w:rsidRPr="00093B5A" w:rsidRDefault="00000000" w:rsidP="0012312B">
      <w:pPr>
        <w:spacing w:line="365" w:lineRule="exact"/>
        <w:rPr>
          <w:rFonts w:ascii="宋体" w:hAnsi="宋体"/>
          <w:sz w:val="32"/>
        </w:rPr>
      </w:pPr>
    </w:p>
    <w:p w14:paraId="71C2F103"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天津龙鼎熙石化新能源科技有限公司</w:t>
      </w:r>
      <w:bookmarkEnd w:id="1"/>
    </w:p>
    <w:p w14:paraId="5EA503AA"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0147-2022-2023</w:t>
      </w:r>
      <w:bookmarkEnd w:id="2"/>
    </w:p>
    <w:p w14:paraId="7B8A6918"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07EEC3D8" w14:textId="77777777" w:rsidR="0012312B" w:rsidRPr="00093B5A" w:rsidRDefault="00000000" w:rsidP="0012312B">
      <w:pPr>
        <w:widowControl/>
        <w:spacing w:line="360" w:lineRule="auto"/>
        <w:ind w:right="360"/>
        <w:rPr>
          <w:rFonts w:ascii="宋体" w:hAnsi="宋体"/>
          <w:spacing w:val="80"/>
          <w:sz w:val="32"/>
        </w:rPr>
      </w:pPr>
    </w:p>
    <w:p w14:paraId="6DDBEE56"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29535447"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7CD4E528"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0147-2022-2023</w:t>
      </w:r>
      <w:bookmarkEnd w:id="3"/>
    </w:p>
    <w:p w14:paraId="0E6826AC"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CA040C4"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C079C4" w14:paraId="3B7224BB" w14:textId="77777777" w:rsidTr="009E7D79">
        <w:tc>
          <w:tcPr>
            <w:tcW w:w="1849" w:type="dxa"/>
          </w:tcPr>
          <w:p w14:paraId="3AE1867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78EFF58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天津龙鼎熙石化新能源科技有限公司</w:t>
            </w:r>
            <w:bookmarkEnd w:id="4"/>
          </w:p>
        </w:tc>
        <w:tc>
          <w:tcPr>
            <w:tcW w:w="1984" w:type="dxa"/>
          </w:tcPr>
          <w:p w14:paraId="28AABFF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3992451C"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李向平</w:t>
            </w:r>
            <w:bookmarkEnd w:id="5"/>
          </w:p>
        </w:tc>
      </w:tr>
      <w:tr w:rsidR="00C079C4" w14:paraId="4F7DF025" w14:textId="77777777" w:rsidTr="009E7D79">
        <w:tc>
          <w:tcPr>
            <w:tcW w:w="1849" w:type="dxa"/>
          </w:tcPr>
          <w:p w14:paraId="24F7E07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546A25F7"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ISC-2022-1263</w:t>
            </w:r>
            <w:bookmarkEnd w:id="6"/>
          </w:p>
        </w:tc>
        <w:tc>
          <w:tcPr>
            <w:tcW w:w="1984" w:type="dxa"/>
          </w:tcPr>
          <w:p w14:paraId="073F698C"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26C0DA28"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2027-03-10 0:00:00</w:t>
            </w:r>
            <w:bookmarkEnd w:id="7"/>
          </w:p>
        </w:tc>
      </w:tr>
      <w:tr w:rsidR="00C079C4" w14:paraId="346BD9B3" w14:textId="77777777" w:rsidTr="009E7D79">
        <w:tc>
          <w:tcPr>
            <w:tcW w:w="1849" w:type="dxa"/>
          </w:tcPr>
          <w:p w14:paraId="2D729D7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210F0EBC"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一</w:t>
            </w:r>
            <w:bookmarkEnd w:id="8"/>
          </w:p>
        </w:tc>
        <w:tc>
          <w:tcPr>
            <w:tcW w:w="1984" w:type="dxa"/>
          </w:tcPr>
          <w:p w14:paraId="59B5007C"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0FE08C1C" w14:textId="13E1CD0B"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2023年0</w:t>
            </w:r>
            <w:r w:rsidR="00A55665">
              <w:rPr>
                <w:rFonts w:asciiTheme="minorEastAsia" w:hAnsiTheme="minorEastAsia" w:cs="宋体"/>
                <w:kern w:val="0"/>
                <w:szCs w:val="21"/>
              </w:rPr>
              <w:t>2</w:t>
            </w:r>
            <w:r w:rsidRPr="00093B5A">
              <w:rPr>
                <w:rFonts w:asciiTheme="minorEastAsia" w:hAnsiTheme="minorEastAsia" w:cs="宋体"/>
                <w:kern w:val="0"/>
                <w:szCs w:val="21"/>
              </w:rPr>
              <w:t>月</w:t>
            </w:r>
            <w:r w:rsidR="00A55665">
              <w:rPr>
                <w:rFonts w:asciiTheme="minorEastAsia" w:hAnsiTheme="minorEastAsia" w:cs="宋体"/>
                <w:kern w:val="0"/>
                <w:szCs w:val="21"/>
              </w:rPr>
              <w:t>26</w:t>
            </w:r>
            <w:r w:rsidRPr="00093B5A">
              <w:rPr>
                <w:rFonts w:asciiTheme="minorEastAsia" w:hAnsiTheme="minorEastAsia" w:cs="宋体"/>
                <w:kern w:val="0"/>
                <w:szCs w:val="21"/>
              </w:rPr>
              <w:t xml:space="preserve">日 </w:t>
            </w:r>
            <w:bookmarkEnd w:id="9"/>
          </w:p>
        </w:tc>
      </w:tr>
      <w:tr w:rsidR="00C079C4" w14:paraId="0FF2C30A" w14:textId="77777777" w:rsidTr="009E7D79">
        <w:trPr>
          <w:trHeight w:val="856"/>
        </w:trPr>
        <w:tc>
          <w:tcPr>
            <w:tcW w:w="1849" w:type="dxa"/>
          </w:tcPr>
          <w:p w14:paraId="288B8577"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0B8BED1E"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121444EF" w14:textId="27A9D23E" w:rsidR="00863661" w:rsidRPr="00026AC2" w:rsidRDefault="00026AC2">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 xml:space="preserve">张鹏 </w:t>
            </w:r>
            <w:r w:rsidRPr="00026AC2">
              <w:rPr>
                <w:rFonts w:asciiTheme="minorEastAsia" w:hAnsiTheme="minorEastAsia" w:cs="宋体"/>
                <w:kern w:val="0"/>
                <w:szCs w:val="21"/>
              </w:rPr>
              <w:t>2021-M1MMS-2239640</w:t>
            </w:r>
          </w:p>
        </w:tc>
        <w:tc>
          <w:tcPr>
            <w:tcW w:w="1984" w:type="dxa"/>
          </w:tcPr>
          <w:p w14:paraId="2EA53EAC"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14:paraId="146208A8" w14:textId="3C1498FB" w:rsidR="00863661" w:rsidRPr="00093B5A" w:rsidRDefault="00026AC2">
            <w:pPr>
              <w:tabs>
                <w:tab w:val="left" w:pos="880"/>
              </w:tabs>
              <w:autoSpaceDE w:val="0"/>
              <w:autoSpaceDN w:val="0"/>
              <w:adjustRightInd w:val="0"/>
              <w:spacing w:before="35" w:line="360" w:lineRule="auto"/>
              <w:ind w:right="161"/>
              <w:rPr>
                <w:rFonts w:asciiTheme="minorEastAsia" w:hAnsiTheme="minorEastAsia" w:cs="宋体"/>
                <w:kern w:val="0"/>
                <w:szCs w:val="21"/>
              </w:rPr>
            </w:pPr>
            <w:r w:rsidRPr="00026AC2">
              <w:rPr>
                <w:rFonts w:asciiTheme="minorEastAsia" w:hAnsiTheme="minorEastAsia" w:cs="宋体" w:hint="eastAsia"/>
                <w:kern w:val="0"/>
                <w:szCs w:val="21"/>
              </w:rPr>
              <w:t>管理层、综合管理部、采购部、生产技术部、质检部、经营销售部、售后服务部</w:t>
            </w:r>
          </w:p>
        </w:tc>
      </w:tr>
    </w:tbl>
    <w:p w14:paraId="6F311E56"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A65C2ED"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3CF3D756" w14:textId="22E92061" w:rsidR="00456656" w:rsidRPr="00026AC2" w:rsidRDefault="00000000" w:rsidP="00456656">
      <w:pPr>
        <w:rPr>
          <w:rFonts w:ascii="宋体" w:hAnsi="宋体"/>
          <w:kern w:val="24"/>
          <w:szCs w:val="21"/>
        </w:rPr>
      </w:pPr>
      <w:r w:rsidRPr="00026AC2">
        <w:rPr>
          <w:rFonts w:ascii="宋体" w:hAnsi="宋体" w:cs="宋体" w:hint="eastAsia"/>
          <w:bCs/>
          <w:kern w:val="0"/>
          <w:szCs w:val="21"/>
        </w:rPr>
        <w:t>20</w:t>
      </w:r>
      <w:r w:rsidR="00026AC2" w:rsidRPr="00026AC2">
        <w:rPr>
          <w:rFonts w:ascii="宋体" w:hAnsi="宋体" w:cs="宋体"/>
          <w:bCs/>
          <w:kern w:val="0"/>
          <w:szCs w:val="21"/>
        </w:rPr>
        <w:t>22</w:t>
      </w:r>
      <w:r w:rsidRPr="00026AC2">
        <w:rPr>
          <w:rFonts w:ascii="宋体" w:hAnsi="宋体" w:cs="宋体" w:hint="eastAsia"/>
          <w:bCs/>
          <w:kern w:val="0"/>
          <w:szCs w:val="21"/>
        </w:rPr>
        <w:t>年</w:t>
      </w:r>
      <w:r w:rsidR="00026AC2" w:rsidRPr="00026AC2">
        <w:rPr>
          <w:rFonts w:ascii="宋体" w:hAnsi="宋体" w:cs="宋体"/>
          <w:bCs/>
          <w:kern w:val="0"/>
          <w:szCs w:val="21"/>
        </w:rPr>
        <w:t>3</w:t>
      </w:r>
      <w:r w:rsidRPr="00026AC2">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026AC2">
        <w:rPr>
          <w:rFonts w:ascii="宋体" w:hAnsi="宋体" w:hint="eastAsia"/>
          <w:kern w:val="24"/>
          <w:szCs w:val="21"/>
        </w:rPr>
        <w:t>公司一年来重点做了以下工作：</w:t>
      </w:r>
    </w:p>
    <w:p w14:paraId="0892EE89" w14:textId="38AB395D" w:rsidR="00026AC2" w:rsidRPr="00026AC2" w:rsidRDefault="00026AC2" w:rsidP="00026AC2">
      <w:pPr>
        <w:widowControl/>
        <w:spacing w:line="276" w:lineRule="auto"/>
        <w:ind w:firstLineChars="200" w:firstLine="420"/>
        <w:rPr>
          <w:rFonts w:ascii="宋体" w:hAnsi="宋体" w:cs="宋体"/>
          <w:bCs/>
          <w:kern w:val="0"/>
          <w:szCs w:val="21"/>
        </w:rPr>
      </w:pPr>
      <w:r w:rsidRPr="00026AC2">
        <w:rPr>
          <w:rFonts w:ascii="宋体" w:hAnsi="宋体" w:cs="宋体" w:hint="eastAsia"/>
          <w:bCs/>
          <w:kern w:val="0"/>
          <w:szCs w:val="21"/>
        </w:rPr>
        <w:t>为有效评价</w:t>
      </w:r>
      <w:r w:rsidRPr="00026AC2">
        <w:rPr>
          <w:rFonts w:ascii="宋体" w:hAnsi="宋体" w:cs="宋体"/>
          <w:bCs/>
          <w:kern w:val="0"/>
          <w:szCs w:val="21"/>
        </w:rPr>
        <w:t>天津龙鼎熙石化新能源科技有限公司</w:t>
      </w:r>
      <w:r w:rsidRPr="00026AC2">
        <w:rPr>
          <w:rFonts w:ascii="宋体" w:hAnsi="宋体" w:cs="宋体" w:hint="eastAsia"/>
          <w:bCs/>
          <w:kern w:val="0"/>
          <w:szCs w:val="21"/>
        </w:rPr>
        <w:t>测量管理体系自上年审核后一年来的运行情况，现场抽查了企业测量管理体系内的</w:t>
      </w:r>
      <w:r w:rsidRPr="00026AC2">
        <w:rPr>
          <w:rFonts w:ascii="宋体" w:hAnsi="宋体" w:cs="宋体"/>
          <w:bCs/>
          <w:kern w:val="0"/>
          <w:szCs w:val="21"/>
        </w:rPr>
        <w:t>6</w:t>
      </w:r>
      <w:r w:rsidRPr="00026AC2">
        <w:rPr>
          <w:rFonts w:ascii="宋体" w:hAnsi="宋体" w:cs="宋体" w:hint="eastAsia"/>
          <w:bCs/>
          <w:kern w:val="0"/>
          <w:szCs w:val="21"/>
        </w:rPr>
        <w:t>个职能部门，覆盖了企业管理、生产、经营、质量和环境等方面。企业的能源计量器具的配备率及准确度等级均满足GB17167-2006标准要求，企业不是重点耗能单位；重点抽查了企业计量特征突出的重要环节，覆盖了主要原材料检验、生产工艺质量控制、产品出厂检测以及量值溯源系统，同时，跟踪验证了该企业在一年来对体系的运行监视、分析完善和持续改进等情况。企业测量管理体系的符合性、有效性及持续改进均符合GB/T 19022-2003标准要求，测量管理体系正常有效运行，较好地满足了企业生产、销售和持续发展的需要。</w:t>
      </w:r>
    </w:p>
    <w:p w14:paraId="281171BE" w14:textId="77777777" w:rsidR="00456656" w:rsidRPr="00026AC2" w:rsidRDefault="00000000" w:rsidP="00456656">
      <w:pPr>
        <w:widowControl/>
        <w:spacing w:line="276" w:lineRule="auto"/>
        <w:rPr>
          <w:rFonts w:asciiTheme="minorEastAsia" w:hAnsiTheme="minorEastAsia" w:cs="宋体"/>
          <w:bCs/>
          <w:kern w:val="0"/>
          <w:szCs w:val="21"/>
        </w:rPr>
      </w:pPr>
      <w:r w:rsidRPr="00026AC2">
        <w:rPr>
          <w:rFonts w:ascii="宋体" w:hAnsi="宋体" w:cs="宋体" w:hint="eastAsia"/>
          <w:bCs/>
          <w:kern w:val="0"/>
          <w:szCs w:val="21"/>
        </w:rPr>
        <w:t>2.</w:t>
      </w:r>
      <w:r w:rsidRPr="00026AC2">
        <w:rPr>
          <w:rFonts w:asciiTheme="minorEastAsia" w:hAnsiTheme="minorEastAsia" w:hint="eastAsia"/>
          <w:bCs/>
          <w:szCs w:val="21"/>
        </w:rPr>
        <w:t>内部审核和管理评审</w:t>
      </w:r>
      <w:r w:rsidRPr="00026AC2">
        <w:rPr>
          <w:rFonts w:asciiTheme="minorEastAsia" w:hAnsiTheme="minorEastAsia" w:cs="宋体"/>
          <w:bCs/>
          <w:kern w:val="0"/>
          <w:szCs w:val="21"/>
        </w:rPr>
        <w:t>的情况：</w:t>
      </w:r>
    </w:p>
    <w:p w14:paraId="40454E8E" w14:textId="7A5FCD35" w:rsidR="00456656" w:rsidRPr="00026AC2" w:rsidRDefault="00000000" w:rsidP="00456656">
      <w:pPr>
        <w:rPr>
          <w:rFonts w:ascii="宋体" w:hAnsi="宋体"/>
          <w:bCs/>
          <w:szCs w:val="21"/>
        </w:rPr>
      </w:pPr>
      <w:r w:rsidRPr="00026AC2">
        <w:rPr>
          <w:rStyle w:val="FontStyle99"/>
          <w:rFonts w:ascii="宋体" w:eastAsia="宋体" w:hint="eastAsia"/>
          <w:sz w:val="21"/>
          <w:szCs w:val="21"/>
        </w:rPr>
        <w:t>2.1内审情况：</w:t>
      </w:r>
      <w:r w:rsidRPr="00026AC2">
        <w:rPr>
          <w:rFonts w:ascii="宋体" w:hAnsi="宋体" w:hint="eastAsia"/>
          <w:bCs/>
          <w:szCs w:val="21"/>
        </w:rPr>
        <w:t>公司于202</w:t>
      </w:r>
      <w:r w:rsidR="00026AC2" w:rsidRPr="00026AC2">
        <w:rPr>
          <w:rFonts w:ascii="宋体" w:hAnsi="宋体"/>
          <w:bCs/>
          <w:szCs w:val="21"/>
        </w:rPr>
        <w:t>2</w:t>
      </w:r>
      <w:r w:rsidRPr="00026AC2">
        <w:rPr>
          <w:rFonts w:ascii="宋体" w:hAnsi="宋体" w:hint="eastAsia"/>
          <w:bCs/>
          <w:szCs w:val="21"/>
        </w:rPr>
        <w:t>年</w:t>
      </w:r>
      <w:r w:rsidR="00026AC2" w:rsidRPr="00026AC2">
        <w:rPr>
          <w:rFonts w:ascii="宋体" w:hAnsi="宋体"/>
          <w:bCs/>
          <w:szCs w:val="21"/>
        </w:rPr>
        <w:t>10</w:t>
      </w:r>
      <w:r w:rsidRPr="00026AC2">
        <w:rPr>
          <w:rFonts w:ascii="宋体" w:hAnsi="宋体" w:hint="eastAsia"/>
          <w:bCs/>
          <w:szCs w:val="21"/>
        </w:rPr>
        <w:t>月</w:t>
      </w:r>
      <w:r w:rsidR="00026AC2" w:rsidRPr="00026AC2">
        <w:rPr>
          <w:rFonts w:ascii="宋体" w:hAnsi="宋体" w:hint="eastAsia"/>
          <w:bCs/>
          <w:szCs w:val="21"/>
        </w:rPr>
        <w:t>1</w:t>
      </w:r>
      <w:r w:rsidR="00026AC2" w:rsidRPr="00026AC2">
        <w:rPr>
          <w:rFonts w:ascii="宋体" w:hAnsi="宋体"/>
          <w:bCs/>
          <w:szCs w:val="21"/>
        </w:rPr>
        <w:t>4</w:t>
      </w:r>
      <w:r w:rsidR="00026AC2" w:rsidRPr="00026AC2">
        <w:rPr>
          <w:rFonts w:ascii="宋体" w:hAnsi="宋体" w:hint="eastAsia"/>
          <w:bCs/>
          <w:szCs w:val="21"/>
        </w:rPr>
        <w:t>日</w:t>
      </w:r>
      <w:r w:rsidRPr="00026AC2">
        <w:rPr>
          <w:rFonts w:ascii="宋体" w:hAnsi="宋体" w:hint="eastAsia"/>
          <w:bCs/>
          <w:szCs w:val="21"/>
        </w:rPr>
        <w:t>-</w:t>
      </w:r>
      <w:r w:rsidR="00026AC2" w:rsidRPr="00026AC2">
        <w:rPr>
          <w:rFonts w:ascii="宋体" w:hAnsi="宋体"/>
          <w:bCs/>
          <w:szCs w:val="21"/>
        </w:rPr>
        <w:t>10</w:t>
      </w:r>
      <w:r w:rsidRPr="00026AC2">
        <w:rPr>
          <w:rFonts w:ascii="宋体" w:hAnsi="宋体" w:hint="eastAsia"/>
          <w:bCs/>
          <w:szCs w:val="21"/>
        </w:rPr>
        <w:t>月</w:t>
      </w:r>
      <w:r w:rsidR="00026AC2" w:rsidRPr="00026AC2">
        <w:rPr>
          <w:rFonts w:ascii="宋体" w:hAnsi="宋体"/>
          <w:bCs/>
          <w:szCs w:val="21"/>
        </w:rPr>
        <w:t>15</w:t>
      </w:r>
      <w:r w:rsidRPr="00026AC2">
        <w:rPr>
          <w:rFonts w:ascii="宋体" w:hAnsi="宋体" w:hint="eastAsia"/>
          <w:bCs/>
          <w:szCs w:val="21"/>
        </w:rPr>
        <w:t>日组织了公司</w:t>
      </w:r>
      <w:r w:rsidRPr="00026AC2">
        <w:rPr>
          <w:rFonts w:ascii="宋体" w:hAnsi="宋体"/>
          <w:bCs/>
          <w:szCs w:val="21"/>
        </w:rPr>
        <w:t>测量管理体系，</w:t>
      </w:r>
      <w:r w:rsidRPr="00026AC2">
        <w:rPr>
          <w:rFonts w:ascii="宋体" w:hAnsi="宋体" w:hint="eastAsia"/>
          <w:bCs/>
          <w:szCs w:val="21"/>
        </w:rPr>
        <w:t>内审分</w:t>
      </w:r>
      <w:r w:rsidR="00026AC2" w:rsidRPr="00026AC2">
        <w:rPr>
          <w:rFonts w:ascii="宋体" w:hAnsi="宋体"/>
          <w:bCs/>
          <w:szCs w:val="21"/>
        </w:rPr>
        <w:t>2</w:t>
      </w:r>
      <w:r w:rsidRPr="00026AC2">
        <w:rPr>
          <w:rFonts w:ascii="宋体" w:hAnsi="宋体" w:hint="eastAsia"/>
          <w:bCs/>
          <w:szCs w:val="21"/>
        </w:rPr>
        <w:t>个组，对公司</w:t>
      </w:r>
      <w:r w:rsidR="00026AC2" w:rsidRPr="00026AC2">
        <w:rPr>
          <w:rFonts w:ascii="宋体" w:hAnsi="宋体"/>
          <w:bCs/>
          <w:szCs w:val="21"/>
        </w:rPr>
        <w:t>6</w:t>
      </w:r>
      <w:r w:rsidRPr="00026AC2">
        <w:rPr>
          <w:rFonts w:ascii="宋体" w:hAnsi="宋体" w:hint="eastAsia"/>
          <w:bCs/>
          <w:szCs w:val="21"/>
        </w:rPr>
        <w:t>个部门进行了全要素的审核，</w:t>
      </w:r>
      <w:r w:rsidRPr="00026AC2">
        <w:rPr>
          <w:rFonts w:ascii="宋体" w:hAnsi="宋体"/>
          <w:bCs/>
          <w:szCs w:val="21"/>
        </w:rPr>
        <w:t>共开出了</w:t>
      </w:r>
      <w:r w:rsidR="00026AC2" w:rsidRPr="00026AC2">
        <w:rPr>
          <w:rFonts w:ascii="宋体" w:hAnsi="宋体"/>
          <w:bCs/>
          <w:szCs w:val="21"/>
        </w:rPr>
        <w:t>1</w:t>
      </w:r>
      <w:r w:rsidRPr="00026AC2">
        <w:rPr>
          <w:rFonts w:ascii="宋体" w:hAnsi="宋体" w:hint="eastAsia"/>
          <w:bCs/>
          <w:szCs w:val="21"/>
        </w:rPr>
        <w:t>不</w:t>
      </w:r>
      <w:r w:rsidRPr="00026AC2">
        <w:rPr>
          <w:rFonts w:ascii="宋体" w:hAnsi="宋体"/>
          <w:bCs/>
          <w:szCs w:val="21"/>
        </w:rPr>
        <w:t>符合项</w:t>
      </w:r>
      <w:r w:rsidRPr="00026AC2">
        <w:rPr>
          <w:rFonts w:ascii="宋体" w:hAnsi="宋体" w:hint="eastAsia"/>
          <w:bCs/>
          <w:szCs w:val="21"/>
        </w:rPr>
        <w:t>，于</w:t>
      </w:r>
      <w:r w:rsidR="00026AC2" w:rsidRPr="00026AC2">
        <w:rPr>
          <w:rFonts w:ascii="宋体" w:hAnsi="宋体"/>
          <w:bCs/>
          <w:szCs w:val="21"/>
        </w:rPr>
        <w:t>10</w:t>
      </w:r>
      <w:r w:rsidRPr="00026AC2">
        <w:rPr>
          <w:rFonts w:ascii="宋体" w:hAnsi="宋体" w:hint="eastAsia"/>
          <w:bCs/>
          <w:szCs w:val="21"/>
        </w:rPr>
        <w:t>月</w:t>
      </w:r>
      <w:r w:rsidR="00026AC2" w:rsidRPr="00026AC2">
        <w:rPr>
          <w:rFonts w:ascii="宋体" w:hAnsi="宋体" w:hint="eastAsia"/>
          <w:bCs/>
          <w:szCs w:val="21"/>
        </w:rPr>
        <w:t>1</w:t>
      </w:r>
      <w:r w:rsidR="00026AC2" w:rsidRPr="00026AC2">
        <w:rPr>
          <w:rFonts w:ascii="宋体" w:hAnsi="宋体"/>
          <w:bCs/>
          <w:szCs w:val="21"/>
        </w:rPr>
        <w:t>5</w:t>
      </w:r>
      <w:r w:rsidRPr="00026AC2">
        <w:rPr>
          <w:rFonts w:ascii="宋体" w:hAnsi="宋体" w:hint="eastAsia"/>
          <w:bCs/>
          <w:szCs w:val="21"/>
        </w:rPr>
        <w:t>日完成整改。</w:t>
      </w:r>
    </w:p>
    <w:p w14:paraId="3DE370D5" w14:textId="77777777" w:rsidR="00456656" w:rsidRPr="00026AC2" w:rsidRDefault="00000000" w:rsidP="00456656">
      <w:pPr>
        <w:spacing w:line="276" w:lineRule="auto"/>
        <w:rPr>
          <w:rStyle w:val="FontStyle99"/>
          <w:rFonts w:ascii="宋体" w:eastAsia="宋体"/>
          <w:sz w:val="21"/>
          <w:szCs w:val="21"/>
        </w:rPr>
      </w:pPr>
    </w:p>
    <w:p w14:paraId="596C6DA6" w14:textId="7F030268" w:rsidR="00456656" w:rsidRPr="00026AC2" w:rsidRDefault="00000000" w:rsidP="00456656">
      <w:pPr>
        <w:spacing w:line="276" w:lineRule="auto"/>
        <w:rPr>
          <w:szCs w:val="21"/>
        </w:rPr>
      </w:pPr>
      <w:r w:rsidRPr="00026AC2">
        <w:rPr>
          <w:rStyle w:val="FontStyle99"/>
          <w:rFonts w:ascii="宋体" w:eastAsia="宋体" w:hint="eastAsia"/>
          <w:sz w:val="21"/>
          <w:szCs w:val="21"/>
        </w:rPr>
        <w:t>2.2管理评审情况：企</w:t>
      </w:r>
      <w:r w:rsidRPr="00026AC2">
        <w:rPr>
          <w:rFonts w:hint="eastAsia"/>
          <w:bCs/>
          <w:szCs w:val="21"/>
        </w:rPr>
        <w:t>业</w:t>
      </w:r>
      <w:r w:rsidRPr="00026AC2">
        <w:rPr>
          <w:rFonts w:hint="eastAsia"/>
          <w:szCs w:val="21"/>
        </w:rPr>
        <w:t>于</w:t>
      </w:r>
      <w:r w:rsidRPr="00026AC2">
        <w:rPr>
          <w:rFonts w:hint="eastAsia"/>
          <w:szCs w:val="21"/>
        </w:rPr>
        <w:t>20</w:t>
      </w:r>
      <w:r w:rsidR="00026AC2" w:rsidRPr="00026AC2">
        <w:rPr>
          <w:szCs w:val="21"/>
        </w:rPr>
        <w:t>22</w:t>
      </w:r>
      <w:r w:rsidRPr="00026AC2">
        <w:rPr>
          <w:rFonts w:hint="eastAsia"/>
          <w:szCs w:val="21"/>
        </w:rPr>
        <w:t>年</w:t>
      </w:r>
      <w:r w:rsidR="00026AC2" w:rsidRPr="00026AC2">
        <w:rPr>
          <w:szCs w:val="21"/>
        </w:rPr>
        <w:t>11</w:t>
      </w:r>
      <w:r w:rsidRPr="00026AC2">
        <w:rPr>
          <w:rFonts w:hint="eastAsia"/>
          <w:szCs w:val="21"/>
        </w:rPr>
        <w:t>月</w:t>
      </w:r>
      <w:r w:rsidR="00026AC2" w:rsidRPr="00026AC2">
        <w:rPr>
          <w:szCs w:val="21"/>
        </w:rPr>
        <w:t>11</w:t>
      </w:r>
      <w:r w:rsidRPr="00026AC2">
        <w:rPr>
          <w:rFonts w:hint="eastAsia"/>
          <w:szCs w:val="21"/>
        </w:rPr>
        <w:t>日</w:t>
      </w:r>
      <w:r w:rsidRPr="00026AC2">
        <w:rPr>
          <w:szCs w:val="21"/>
        </w:rPr>
        <w:t>开展</w:t>
      </w:r>
      <w:r w:rsidRPr="00026AC2">
        <w:rPr>
          <w:rFonts w:hint="eastAsia"/>
          <w:szCs w:val="21"/>
        </w:rPr>
        <w:t>了</w:t>
      </w:r>
      <w:r w:rsidRPr="00026AC2">
        <w:rPr>
          <w:rFonts w:hint="eastAsia"/>
          <w:b/>
          <w:bCs/>
          <w:szCs w:val="21"/>
        </w:rPr>
        <w:t>单</w:t>
      </w:r>
      <w:r w:rsidRPr="00026AC2">
        <w:rPr>
          <w:rFonts w:hint="eastAsia"/>
          <w:szCs w:val="21"/>
        </w:rPr>
        <w:t>体系管理评审，会议</w:t>
      </w:r>
      <w:r w:rsidRPr="00026AC2">
        <w:rPr>
          <w:szCs w:val="21"/>
        </w:rPr>
        <w:t>由</w:t>
      </w:r>
      <w:r w:rsidRPr="00026AC2">
        <w:rPr>
          <w:rFonts w:hint="eastAsia"/>
          <w:szCs w:val="21"/>
        </w:rPr>
        <w:t>公司总经理</w:t>
      </w:r>
      <w:r w:rsidR="00026AC2" w:rsidRPr="00026AC2">
        <w:rPr>
          <w:rFonts w:hint="eastAsia"/>
          <w:szCs w:val="21"/>
        </w:rPr>
        <w:t>孙明清</w:t>
      </w:r>
      <w:r w:rsidRPr="00026AC2">
        <w:rPr>
          <w:rFonts w:hint="eastAsia"/>
          <w:szCs w:val="21"/>
        </w:rPr>
        <w:t>主持，由</w:t>
      </w:r>
      <w:r w:rsidRPr="00026AC2">
        <w:rPr>
          <w:szCs w:val="21"/>
        </w:rPr>
        <w:t>管理者代表</w:t>
      </w:r>
      <w:r w:rsidR="00026AC2" w:rsidRPr="00026AC2">
        <w:rPr>
          <w:rFonts w:hint="eastAsia"/>
          <w:szCs w:val="21"/>
        </w:rPr>
        <w:t>腾鑫</w:t>
      </w:r>
      <w:r w:rsidRPr="00026AC2">
        <w:rPr>
          <w:szCs w:val="21"/>
        </w:rPr>
        <w:t>汇报了体系运行情况。</w:t>
      </w:r>
      <w:r w:rsidRPr="00026AC2">
        <w:rPr>
          <w:rFonts w:hint="eastAsia"/>
          <w:szCs w:val="21"/>
        </w:rPr>
        <w:t>会议肯定</w:t>
      </w:r>
      <w:r w:rsidRPr="00026AC2">
        <w:rPr>
          <w:szCs w:val="21"/>
        </w:rPr>
        <w:t>了公司测量管理体系的充分</w:t>
      </w:r>
      <w:r w:rsidRPr="00026AC2">
        <w:rPr>
          <w:rFonts w:hint="eastAsia"/>
          <w:szCs w:val="21"/>
        </w:rPr>
        <w:t>性</w:t>
      </w:r>
      <w:r w:rsidRPr="00026AC2">
        <w:rPr>
          <w:szCs w:val="21"/>
        </w:rPr>
        <w:t>、有效性和适宜性</w:t>
      </w:r>
      <w:r w:rsidRPr="00026AC2">
        <w:rPr>
          <w:rFonts w:hint="eastAsia"/>
          <w:szCs w:val="21"/>
        </w:rPr>
        <w:t>。形成</w:t>
      </w:r>
      <w:r w:rsidRPr="00026AC2">
        <w:rPr>
          <w:szCs w:val="21"/>
        </w:rPr>
        <w:t>了管理评审报告</w:t>
      </w:r>
      <w:r w:rsidRPr="00026AC2">
        <w:rPr>
          <w:rFonts w:hint="eastAsia"/>
          <w:szCs w:val="21"/>
        </w:rPr>
        <w:t>，对公司测量管理体系目前存在的</w:t>
      </w:r>
      <w:r w:rsidR="00026AC2" w:rsidRPr="00026AC2">
        <w:rPr>
          <w:szCs w:val="21"/>
        </w:rPr>
        <w:t>3</w:t>
      </w:r>
      <w:r w:rsidRPr="00026AC2">
        <w:rPr>
          <w:rFonts w:hint="eastAsia"/>
          <w:szCs w:val="21"/>
        </w:rPr>
        <w:t>个方面的问题落实了整改部门。</w:t>
      </w:r>
    </w:p>
    <w:p w14:paraId="2FB76414" w14:textId="77777777" w:rsidR="00456656" w:rsidRDefault="00000000" w:rsidP="00456656">
      <w:pPr>
        <w:spacing w:line="276" w:lineRule="auto"/>
        <w:rPr>
          <w:rStyle w:val="FontStyle99"/>
          <w:rFonts w:ascii="宋体" w:eastAsia="宋体"/>
          <w:color w:val="0070C0"/>
          <w:sz w:val="21"/>
          <w:szCs w:val="21"/>
        </w:rPr>
      </w:pPr>
    </w:p>
    <w:p w14:paraId="298726E3" w14:textId="17DCEBCE" w:rsidR="00456656" w:rsidRPr="00010604" w:rsidRDefault="00000000" w:rsidP="00456656">
      <w:pPr>
        <w:widowControl/>
        <w:spacing w:line="360" w:lineRule="auto"/>
        <w:rPr>
          <w:rFonts w:asciiTheme="minorEastAsia" w:hAnsiTheme="minorEastAsia" w:cs="宋体"/>
          <w:bCs/>
          <w:kern w:val="0"/>
          <w:szCs w:val="21"/>
        </w:rPr>
      </w:pPr>
      <w:r w:rsidRPr="00010604">
        <w:rPr>
          <w:rFonts w:asciiTheme="minorEastAsia" w:hAnsiTheme="minorEastAsia" w:cs="宋体" w:hint="eastAsia"/>
          <w:bCs/>
          <w:kern w:val="0"/>
          <w:szCs w:val="21"/>
        </w:rPr>
        <w:lastRenderedPageBreak/>
        <w:t>3.为持续改进而策划的活动的进展企业对识别的关键测量过程进行了持续的控制，</w:t>
      </w:r>
      <w:r w:rsidR="00010604" w:rsidRPr="00010604">
        <w:rPr>
          <w:rFonts w:asciiTheme="minorEastAsia" w:hAnsiTheme="minorEastAsia" w:cs="宋体" w:hint="eastAsia"/>
          <w:bCs/>
          <w:kern w:val="0"/>
          <w:szCs w:val="21"/>
        </w:rPr>
        <w:t>新增关键测量过程，对原有关键测量过程进行继续控制</w:t>
      </w:r>
      <w:r w:rsidRPr="00010604">
        <w:rPr>
          <w:rFonts w:asciiTheme="minorEastAsia" w:hAnsiTheme="minorEastAsia" w:cs="宋体" w:hint="eastAsia"/>
          <w:bCs/>
          <w:kern w:val="0"/>
          <w:szCs w:val="21"/>
        </w:rPr>
        <w:t>：</w:t>
      </w:r>
    </w:p>
    <w:p w14:paraId="40EBA137" w14:textId="7A5ED22A" w:rsidR="00456656" w:rsidRPr="00010604" w:rsidRDefault="00000000" w:rsidP="00456656">
      <w:pPr>
        <w:widowControl/>
        <w:jc w:val="left"/>
        <w:rPr>
          <w:rFonts w:asciiTheme="minorEastAsia" w:hAnsiTheme="minorEastAsia" w:cs="宋体"/>
          <w:bCs/>
          <w:kern w:val="0"/>
          <w:szCs w:val="21"/>
        </w:rPr>
      </w:pPr>
      <w:r w:rsidRPr="00010604">
        <w:rPr>
          <w:rFonts w:asciiTheme="minorEastAsia" w:hAnsiTheme="minorEastAsia" w:cs="宋体" w:hint="eastAsia"/>
          <w:bCs/>
          <w:kern w:val="0"/>
          <w:szCs w:val="21"/>
        </w:rPr>
        <w:t>a)计量要求的导出和验证：查</w:t>
      </w:r>
      <w:bookmarkStart w:id="10" w:name="_Hlk128309478"/>
      <w:r w:rsidR="00010604" w:rsidRPr="00010604">
        <w:rPr>
          <w:rFonts w:asciiTheme="minorEastAsia" w:hAnsiTheme="minorEastAsia" w:cs="宋体" w:hint="eastAsia"/>
          <w:bCs/>
          <w:kern w:val="0"/>
          <w:szCs w:val="21"/>
        </w:rPr>
        <w:t>铝合金电缆桥架氧化膜厚度尺寸</w:t>
      </w:r>
      <w:bookmarkEnd w:id="10"/>
      <w:r w:rsidRPr="00010604">
        <w:rPr>
          <w:rFonts w:hint="eastAsia"/>
        </w:rPr>
        <w:t>计量测量过程，计量要求导出方法正确，验证满足测量过程要求。祥见附件《计量要求导出及验证记录表》</w:t>
      </w:r>
    </w:p>
    <w:p w14:paraId="2A949126" w14:textId="392FC97B" w:rsidR="00456656" w:rsidRPr="00010604" w:rsidRDefault="00000000" w:rsidP="00456656">
      <w:pPr>
        <w:widowControl/>
        <w:spacing w:line="276" w:lineRule="auto"/>
        <w:rPr>
          <w:rFonts w:asciiTheme="minorEastAsia" w:hAnsiTheme="minorEastAsia" w:cs="宋体"/>
          <w:kern w:val="0"/>
          <w:szCs w:val="21"/>
        </w:rPr>
      </w:pPr>
      <w:r w:rsidRPr="00010604">
        <w:rPr>
          <w:rFonts w:asciiTheme="minorEastAsia" w:hAnsiTheme="minorEastAsia" w:cs="宋体" w:hint="eastAsia"/>
          <w:kern w:val="0"/>
          <w:szCs w:val="21"/>
        </w:rPr>
        <w:t>b)</w:t>
      </w:r>
      <w:r w:rsidRPr="00010604">
        <w:rPr>
          <w:rFonts w:asciiTheme="minorEastAsia" w:hAnsiTheme="minorEastAsia" w:cs="宋体"/>
          <w:kern w:val="0"/>
          <w:szCs w:val="21"/>
        </w:rPr>
        <w:t>测量不确定评定</w:t>
      </w:r>
      <w:r w:rsidRPr="00010604">
        <w:rPr>
          <w:rFonts w:asciiTheme="minorEastAsia" w:hAnsiTheme="minorEastAsia" w:cs="宋体" w:hint="eastAsia"/>
          <w:kern w:val="0"/>
          <w:szCs w:val="21"/>
        </w:rPr>
        <w:t>：查</w:t>
      </w:r>
      <w:r w:rsidR="00010604" w:rsidRPr="00010604">
        <w:rPr>
          <w:rFonts w:asciiTheme="minorEastAsia" w:hAnsiTheme="minorEastAsia" w:cs="宋体" w:hint="eastAsia"/>
          <w:bCs/>
          <w:kern w:val="0"/>
          <w:szCs w:val="21"/>
        </w:rPr>
        <w:t>铝合金电缆桥架氧化膜厚度尺寸</w:t>
      </w:r>
      <w:r w:rsidRPr="00010604">
        <w:rPr>
          <w:rFonts w:hint="eastAsia"/>
        </w:rPr>
        <w:t>计量测量过程，测量不确定度评定方法正确。祥见附件《测量不确定度评定》</w:t>
      </w:r>
    </w:p>
    <w:p w14:paraId="2091344D" w14:textId="54B497C8" w:rsidR="00456656" w:rsidRPr="00010604" w:rsidRDefault="00000000" w:rsidP="00456656">
      <w:pPr>
        <w:widowControl/>
        <w:spacing w:line="276" w:lineRule="auto"/>
        <w:rPr>
          <w:rFonts w:asciiTheme="minorEastAsia" w:hAnsiTheme="minorEastAsia" w:cs="宋体"/>
          <w:kern w:val="0"/>
          <w:szCs w:val="21"/>
        </w:rPr>
      </w:pPr>
      <w:r w:rsidRPr="00010604">
        <w:rPr>
          <w:rFonts w:asciiTheme="minorEastAsia" w:hAnsiTheme="minorEastAsia" w:cs="宋体" w:hint="eastAsia"/>
          <w:kern w:val="0"/>
          <w:szCs w:val="21"/>
        </w:rPr>
        <w:t>c)有效性确认：查</w:t>
      </w:r>
      <w:r w:rsidR="00010604" w:rsidRPr="00010604">
        <w:rPr>
          <w:rFonts w:asciiTheme="minorEastAsia" w:hAnsiTheme="minorEastAsia" w:cs="宋体" w:hint="eastAsia"/>
          <w:bCs/>
          <w:kern w:val="0"/>
          <w:szCs w:val="21"/>
        </w:rPr>
        <w:t>铝合金电缆桥架氧化膜厚度尺寸</w:t>
      </w:r>
      <w:r w:rsidRPr="00010604">
        <w:rPr>
          <w:rFonts w:hint="eastAsia"/>
        </w:rPr>
        <w:t>计量测量过程，采用罐车检尺量和流量计量进行比对进行有效性确认，满足要求。祥见附件《测量过程有效性确认》</w:t>
      </w:r>
    </w:p>
    <w:p w14:paraId="7D902B1C" w14:textId="2D49622C" w:rsidR="00456656" w:rsidRPr="00010604" w:rsidRDefault="00000000" w:rsidP="00456656">
      <w:pPr>
        <w:widowControl/>
        <w:spacing w:line="276" w:lineRule="auto"/>
        <w:rPr>
          <w:rFonts w:asciiTheme="minorEastAsia" w:hAnsiTheme="minorEastAsia" w:cs="宋体"/>
          <w:kern w:val="0"/>
          <w:szCs w:val="21"/>
        </w:rPr>
      </w:pPr>
      <w:r w:rsidRPr="00010604">
        <w:rPr>
          <w:rFonts w:asciiTheme="minorEastAsia" w:hAnsiTheme="minorEastAsia" w:cs="宋体" w:hint="eastAsia"/>
          <w:kern w:val="0"/>
          <w:szCs w:val="21"/>
        </w:rPr>
        <w:t>d)</w:t>
      </w:r>
      <w:r w:rsidRPr="00010604">
        <w:rPr>
          <w:rFonts w:asciiTheme="minorEastAsia" w:hAnsiTheme="minorEastAsia" w:cs="宋体"/>
          <w:kern w:val="0"/>
          <w:szCs w:val="21"/>
        </w:rPr>
        <w:t>测量过程的控制</w:t>
      </w:r>
      <w:r w:rsidRPr="00010604">
        <w:rPr>
          <w:rFonts w:asciiTheme="minorEastAsia" w:hAnsiTheme="minorEastAsia" w:cs="宋体" w:hint="eastAsia"/>
          <w:kern w:val="0"/>
          <w:szCs w:val="21"/>
        </w:rPr>
        <w:t>：查</w:t>
      </w:r>
      <w:r w:rsidR="00010604" w:rsidRPr="00010604">
        <w:rPr>
          <w:rFonts w:asciiTheme="minorEastAsia" w:hAnsiTheme="minorEastAsia" w:cs="宋体" w:hint="eastAsia"/>
          <w:bCs/>
          <w:kern w:val="0"/>
          <w:szCs w:val="21"/>
        </w:rPr>
        <w:t>铝合金电缆桥架氧化膜厚度尺寸</w:t>
      </w:r>
      <w:r w:rsidRPr="00010604">
        <w:rPr>
          <w:rFonts w:hint="eastAsia"/>
        </w:rPr>
        <w:t>计量测量过程，编制了控制规范，对测量人员、测量设备、测量环境进行控制，满足要求。</w:t>
      </w:r>
    </w:p>
    <w:p w14:paraId="1ED2D9C5" w14:textId="7B7068DA" w:rsidR="00456656" w:rsidRPr="00010604" w:rsidRDefault="00000000" w:rsidP="00456656">
      <w:pPr>
        <w:widowControl/>
        <w:spacing w:line="276" w:lineRule="auto"/>
        <w:rPr>
          <w:rFonts w:asciiTheme="minorEastAsia" w:hAnsiTheme="minorEastAsia" w:cs="宋体"/>
          <w:kern w:val="0"/>
          <w:szCs w:val="21"/>
        </w:rPr>
      </w:pPr>
      <w:r w:rsidRPr="00010604">
        <w:rPr>
          <w:rFonts w:asciiTheme="minorEastAsia" w:hAnsiTheme="minorEastAsia" w:cs="宋体" w:hint="eastAsia"/>
          <w:kern w:val="0"/>
          <w:szCs w:val="21"/>
        </w:rPr>
        <w:t>e)</w:t>
      </w:r>
      <w:r w:rsidRPr="00010604">
        <w:rPr>
          <w:rFonts w:asciiTheme="minorEastAsia" w:hAnsiTheme="minorEastAsia" w:cs="宋体"/>
          <w:kern w:val="0"/>
          <w:szCs w:val="21"/>
        </w:rPr>
        <w:t>测量过程的监视</w:t>
      </w:r>
      <w:r w:rsidRPr="00010604">
        <w:rPr>
          <w:rFonts w:asciiTheme="minorEastAsia" w:hAnsiTheme="minorEastAsia" w:cs="宋体" w:hint="eastAsia"/>
          <w:kern w:val="0"/>
          <w:szCs w:val="21"/>
        </w:rPr>
        <w:t>：查</w:t>
      </w:r>
      <w:r w:rsidR="00010604" w:rsidRPr="00010604">
        <w:rPr>
          <w:rFonts w:asciiTheme="minorEastAsia" w:hAnsiTheme="minorEastAsia" w:cs="宋体" w:hint="eastAsia"/>
          <w:bCs/>
          <w:kern w:val="0"/>
          <w:szCs w:val="21"/>
        </w:rPr>
        <w:t>铝合金电缆桥架氧化膜厚度尺寸</w:t>
      </w:r>
      <w:r w:rsidRPr="00010604">
        <w:rPr>
          <w:rFonts w:hint="eastAsia"/>
        </w:rPr>
        <w:t>计量测量过程，</w:t>
      </w:r>
      <w:r w:rsidRPr="00010604">
        <w:rPr>
          <w:rFonts w:asciiTheme="minorEastAsia" w:hAnsiTheme="minorEastAsia" w:cs="宋体" w:hint="eastAsia"/>
          <w:kern w:val="0"/>
          <w:szCs w:val="21"/>
        </w:rPr>
        <w:t>采用统计技术进行控制和监视测量过程。祥见《测量过程监视记录》</w:t>
      </w:r>
    </w:p>
    <w:p w14:paraId="52EAB0F6" w14:textId="3B8D54E1" w:rsidR="00010604" w:rsidRPr="00010604" w:rsidRDefault="00000000" w:rsidP="00010604">
      <w:pPr>
        <w:widowControl/>
        <w:spacing w:line="276" w:lineRule="auto"/>
        <w:rPr>
          <w:rFonts w:ascii="宋体" w:eastAsia="宋体" w:hAnsi="宋体"/>
          <w:bCs/>
          <w:szCs w:val="21"/>
        </w:rPr>
      </w:pPr>
      <w:r w:rsidRPr="00010604">
        <w:rPr>
          <w:rFonts w:asciiTheme="minorEastAsia" w:hAnsiTheme="minorEastAsia" w:cs="宋体" w:hint="eastAsia"/>
          <w:kern w:val="0"/>
          <w:szCs w:val="21"/>
        </w:rPr>
        <w:t>f)测量设备的溯源：</w:t>
      </w:r>
      <w:r w:rsidR="00010604" w:rsidRPr="00010604">
        <w:rPr>
          <w:rFonts w:ascii="宋体" w:eastAsia="宋体" w:hAnsi="宋体" w:hint="eastAsia"/>
          <w:bCs/>
          <w:szCs w:val="21"/>
        </w:rPr>
        <w:t>企业未建立最高标准，测量设备均送至“深圳中电计量测试技术有限公司</w:t>
      </w:r>
      <w:r w:rsidR="00010604" w:rsidRPr="00010604">
        <w:rPr>
          <w:rFonts w:ascii="宋体" w:eastAsia="宋体" w:hAnsi="宋体"/>
          <w:bCs/>
          <w:szCs w:val="21"/>
        </w:rPr>
        <w:t>”</w:t>
      </w:r>
      <w:r w:rsidR="00010604" w:rsidRPr="00010604">
        <w:rPr>
          <w:rFonts w:ascii="宋体" w:eastAsia="宋体" w:hAnsi="宋体" w:hint="eastAsia"/>
          <w:bCs/>
          <w:szCs w:val="21"/>
        </w:rPr>
        <w:t>，机构注册号CNAS L</w:t>
      </w:r>
      <w:r w:rsidR="00010604" w:rsidRPr="00010604">
        <w:rPr>
          <w:rFonts w:ascii="宋体" w:eastAsia="宋体" w:hAnsi="宋体"/>
          <w:bCs/>
          <w:szCs w:val="21"/>
        </w:rPr>
        <w:t>10466</w:t>
      </w:r>
      <w:r w:rsidR="00010604" w:rsidRPr="00010604">
        <w:rPr>
          <w:rFonts w:ascii="宋体" w:eastAsia="宋体" w:hAnsi="宋体" w:hint="eastAsia"/>
          <w:bCs/>
          <w:szCs w:val="21"/>
        </w:rPr>
        <w:t xml:space="preserve"> 。量值溯源符合标准要求。随机抽查</w:t>
      </w:r>
      <w:r w:rsidR="00010604" w:rsidRPr="00010604">
        <w:rPr>
          <w:rFonts w:ascii="宋体" w:eastAsia="宋体" w:hAnsi="宋体"/>
          <w:bCs/>
          <w:szCs w:val="21"/>
        </w:rPr>
        <w:t>8</w:t>
      </w:r>
      <w:r w:rsidR="00010604" w:rsidRPr="00010604">
        <w:rPr>
          <w:rFonts w:ascii="宋体" w:eastAsia="宋体" w:hAnsi="宋体" w:hint="eastAsia"/>
          <w:bCs/>
          <w:szCs w:val="21"/>
        </w:rPr>
        <w:t>份校准证书，证书中使用的计量标准符合要求，填写规范，信息无遗漏，授权人签章资质有效，符合要求。详见附件《测量设备溯源抽查表》</w:t>
      </w:r>
    </w:p>
    <w:p w14:paraId="19F91324" w14:textId="1093BB24" w:rsidR="00456656" w:rsidRDefault="00000000" w:rsidP="00456656">
      <w:pPr>
        <w:widowControl/>
        <w:spacing w:line="276" w:lineRule="auto"/>
        <w:rPr>
          <w:color w:val="0070C0"/>
          <w:szCs w:val="21"/>
        </w:rPr>
      </w:pPr>
    </w:p>
    <w:p w14:paraId="036004E1" w14:textId="77777777" w:rsidR="00456656" w:rsidRPr="00010604" w:rsidRDefault="00000000" w:rsidP="00456656">
      <w:pPr>
        <w:widowControl/>
        <w:spacing w:line="276" w:lineRule="auto"/>
        <w:rPr>
          <w:szCs w:val="21"/>
        </w:rPr>
      </w:pPr>
      <w:r w:rsidRPr="00010604">
        <w:rPr>
          <w:rFonts w:hint="eastAsia"/>
          <w:szCs w:val="21"/>
        </w:rPr>
        <w:t>4.</w:t>
      </w:r>
      <w:r w:rsidRPr="00010604">
        <w:rPr>
          <w:rFonts w:hint="eastAsia"/>
          <w:szCs w:val="21"/>
        </w:rPr>
        <w:t>能源管理情况：</w:t>
      </w:r>
    </w:p>
    <w:p w14:paraId="43044312" w14:textId="77777777" w:rsidR="00010604" w:rsidRPr="00010604" w:rsidRDefault="00010604" w:rsidP="00010604">
      <w:pPr>
        <w:widowControl/>
        <w:spacing w:line="276" w:lineRule="auto"/>
        <w:rPr>
          <w:rFonts w:asciiTheme="minorEastAsia" w:hAnsiTheme="minorEastAsia" w:cs="宋体"/>
          <w:kern w:val="0"/>
          <w:szCs w:val="21"/>
        </w:rPr>
      </w:pPr>
      <w:r w:rsidRPr="00010604">
        <w:rPr>
          <w:rFonts w:asciiTheme="minorEastAsia" w:hAnsiTheme="minorEastAsia" w:cs="宋体" w:hint="eastAsia"/>
          <w:kern w:val="0"/>
          <w:szCs w:val="21"/>
        </w:rPr>
        <w:t>企业主要耗能为水和电；202</w:t>
      </w:r>
      <w:r w:rsidRPr="00010604">
        <w:rPr>
          <w:rFonts w:asciiTheme="minorEastAsia" w:hAnsiTheme="minorEastAsia" w:cs="宋体"/>
          <w:kern w:val="0"/>
          <w:szCs w:val="21"/>
        </w:rPr>
        <w:t>2</w:t>
      </w:r>
      <w:r w:rsidRPr="00010604">
        <w:rPr>
          <w:rFonts w:asciiTheme="minorEastAsia" w:hAnsiTheme="minorEastAsia" w:cs="宋体" w:hint="eastAsia"/>
          <w:kern w:val="0"/>
          <w:szCs w:val="21"/>
        </w:rPr>
        <w:t>年度用电</w:t>
      </w:r>
      <w:r w:rsidRPr="00010604">
        <w:rPr>
          <w:rFonts w:asciiTheme="minorEastAsia" w:hAnsiTheme="minorEastAsia" w:cs="宋体"/>
          <w:kern w:val="0"/>
          <w:szCs w:val="21"/>
        </w:rPr>
        <w:t>154566.09</w:t>
      </w:r>
      <w:r w:rsidRPr="00010604">
        <w:rPr>
          <w:rFonts w:asciiTheme="minorEastAsia" w:hAnsiTheme="minorEastAsia" w:cs="宋体" w:hint="eastAsia"/>
          <w:kern w:val="0"/>
          <w:szCs w:val="21"/>
        </w:rPr>
        <w:t>千瓦时，用水</w:t>
      </w:r>
      <w:r w:rsidRPr="00010604">
        <w:rPr>
          <w:rFonts w:asciiTheme="minorEastAsia" w:hAnsiTheme="minorEastAsia" w:cs="宋体"/>
          <w:kern w:val="0"/>
          <w:szCs w:val="21"/>
        </w:rPr>
        <w:t>885</w:t>
      </w:r>
      <w:r w:rsidRPr="00010604">
        <w:rPr>
          <w:rFonts w:asciiTheme="minorEastAsia" w:hAnsiTheme="minorEastAsia" w:cs="宋体" w:hint="eastAsia"/>
          <w:kern w:val="0"/>
          <w:szCs w:val="21"/>
        </w:rPr>
        <w:t>立方米，消耗</w:t>
      </w:r>
      <w:r w:rsidRPr="00010604">
        <w:rPr>
          <w:rFonts w:asciiTheme="minorEastAsia" w:hAnsiTheme="minorEastAsia" w:cs="宋体"/>
          <w:kern w:val="0"/>
          <w:szCs w:val="21"/>
        </w:rPr>
        <w:t>19.03</w:t>
      </w:r>
      <w:r w:rsidRPr="00010604">
        <w:rPr>
          <w:rFonts w:asciiTheme="minorEastAsia" w:hAnsiTheme="minorEastAsia" w:cs="宋体" w:hint="eastAsia"/>
          <w:kern w:val="0"/>
          <w:szCs w:val="21"/>
        </w:rPr>
        <w:t xml:space="preserve">吨标准煤。企业不是重点耗能企业。 </w:t>
      </w:r>
    </w:p>
    <w:p w14:paraId="261ECFF2" w14:textId="77777777" w:rsidR="00010604" w:rsidRDefault="00010604" w:rsidP="00010604">
      <w:pPr>
        <w:widowControl/>
        <w:spacing w:line="276" w:lineRule="auto"/>
        <w:rPr>
          <w:color w:val="0070C0"/>
          <w:sz w:val="24"/>
          <w:szCs w:val="24"/>
        </w:rPr>
      </w:pPr>
      <w:r w:rsidRPr="00010604">
        <w:rPr>
          <w:rFonts w:asciiTheme="minorEastAsia" w:hAnsiTheme="minorEastAsia" w:cs="宋体" w:hint="eastAsia"/>
          <w:kern w:val="0"/>
          <w:szCs w:val="21"/>
        </w:rPr>
        <w:t>企业能源计量器具共有2台，能源计量器具配备率符合GB17167的要求。符合要求</w:t>
      </w:r>
      <w:r w:rsidRPr="00010604">
        <w:rPr>
          <w:rFonts w:hint="eastAsia"/>
          <w:color w:val="0070C0"/>
          <w:sz w:val="24"/>
          <w:szCs w:val="24"/>
        </w:rPr>
        <w:t>。</w:t>
      </w:r>
    </w:p>
    <w:p w14:paraId="6259679A" w14:textId="7055C977" w:rsidR="00456656" w:rsidRPr="00010604" w:rsidRDefault="00000000" w:rsidP="00010604">
      <w:pPr>
        <w:widowControl/>
        <w:spacing w:line="276" w:lineRule="auto"/>
        <w:rPr>
          <w:rFonts w:asciiTheme="minorEastAsia" w:hAnsiTheme="minorEastAsia" w:cs="宋体"/>
          <w:kern w:val="0"/>
          <w:szCs w:val="21"/>
        </w:rPr>
      </w:pPr>
      <w:r w:rsidRPr="00010604">
        <w:rPr>
          <w:rFonts w:asciiTheme="minorEastAsia" w:hAnsiTheme="minorEastAsia" w:hint="eastAsia"/>
          <w:bCs/>
          <w:szCs w:val="21"/>
        </w:rPr>
        <w:t>5.对认证审核时提出的的不符合项的纠正措施情况有表述</w:t>
      </w:r>
      <w:r w:rsidRPr="00010604">
        <w:rPr>
          <w:rFonts w:asciiTheme="minorEastAsia" w:hAnsiTheme="minorEastAsia" w:cs="宋体"/>
          <w:bCs/>
          <w:kern w:val="0"/>
          <w:szCs w:val="21"/>
        </w:rPr>
        <w:t>：</w:t>
      </w:r>
      <w:r w:rsidRPr="00010604">
        <w:rPr>
          <w:rFonts w:asciiTheme="minorEastAsia" w:hAnsiTheme="minorEastAsia" w:cs="宋体"/>
          <w:kern w:val="0"/>
          <w:szCs w:val="21"/>
        </w:rPr>
        <w:t> </w:t>
      </w:r>
    </w:p>
    <w:p w14:paraId="1AE867C6" w14:textId="0D6AFEAB" w:rsidR="00456656" w:rsidRPr="00010604" w:rsidRDefault="00000000" w:rsidP="00456656">
      <w:pPr>
        <w:spacing w:before="240" w:after="240"/>
        <w:rPr>
          <w:rFonts w:ascii="宋体" w:hAnsi="宋体" w:cs="宋体"/>
          <w:bCs/>
          <w:kern w:val="0"/>
          <w:szCs w:val="21"/>
        </w:rPr>
      </w:pPr>
      <w:r w:rsidRPr="00010604">
        <w:rPr>
          <w:rFonts w:ascii="宋体" w:hAnsi="宋体" w:cs="宋体" w:hint="eastAsia"/>
          <w:bCs/>
          <w:kern w:val="0"/>
          <w:szCs w:val="21"/>
        </w:rPr>
        <w:t>查20</w:t>
      </w:r>
      <w:r w:rsidR="00010604" w:rsidRPr="00010604">
        <w:rPr>
          <w:rFonts w:ascii="宋体" w:hAnsi="宋体" w:cs="宋体"/>
          <w:bCs/>
          <w:kern w:val="0"/>
          <w:szCs w:val="21"/>
        </w:rPr>
        <w:t>22</w:t>
      </w:r>
      <w:r w:rsidRPr="00010604">
        <w:rPr>
          <w:rFonts w:ascii="宋体" w:hAnsi="宋体" w:cs="宋体" w:hint="eastAsia"/>
          <w:bCs/>
          <w:kern w:val="0"/>
          <w:szCs w:val="21"/>
        </w:rPr>
        <w:t>年外审开出了一项不符合项报告：</w:t>
      </w:r>
      <w:r w:rsidR="00010604" w:rsidRPr="00010604">
        <w:rPr>
          <w:rFonts w:ascii="宋体" w:hAnsi="宋体" w:cs="宋体" w:hint="eastAsia"/>
          <w:bCs/>
          <w:kern w:val="0"/>
          <w:szCs w:val="21"/>
        </w:rPr>
        <w:t>查出厂编号为C</w:t>
      </w:r>
      <w:r w:rsidR="00010604" w:rsidRPr="00010604">
        <w:rPr>
          <w:rFonts w:ascii="宋体" w:hAnsi="宋体" w:cs="宋体"/>
          <w:bCs/>
          <w:kern w:val="0"/>
          <w:szCs w:val="21"/>
        </w:rPr>
        <w:t>160354337</w:t>
      </w:r>
      <w:r w:rsidR="00010604" w:rsidRPr="00010604">
        <w:rPr>
          <w:rFonts w:ascii="宋体" w:hAnsi="宋体" w:cs="宋体" w:hint="eastAsia"/>
          <w:bCs/>
          <w:kern w:val="0"/>
          <w:szCs w:val="21"/>
        </w:rPr>
        <w:t>的数字万用表校准证书，证书编号为2</w:t>
      </w:r>
      <w:r w:rsidR="00010604" w:rsidRPr="00010604">
        <w:rPr>
          <w:rFonts w:ascii="宋体" w:hAnsi="宋体" w:cs="宋体"/>
          <w:bCs/>
          <w:kern w:val="0"/>
          <w:szCs w:val="21"/>
        </w:rPr>
        <w:t>1</w:t>
      </w:r>
      <w:r w:rsidR="00010604" w:rsidRPr="00010604">
        <w:rPr>
          <w:rFonts w:ascii="宋体" w:hAnsi="宋体" w:cs="宋体" w:hint="eastAsia"/>
          <w:bCs/>
          <w:kern w:val="0"/>
          <w:szCs w:val="21"/>
        </w:rPr>
        <w:t>K</w:t>
      </w:r>
      <w:r w:rsidR="00010604" w:rsidRPr="00010604">
        <w:rPr>
          <w:rFonts w:ascii="宋体" w:hAnsi="宋体" w:cs="宋体"/>
          <w:bCs/>
          <w:kern w:val="0"/>
          <w:szCs w:val="21"/>
        </w:rPr>
        <w:t>004155419</w:t>
      </w:r>
      <w:r w:rsidR="00010604" w:rsidRPr="00010604">
        <w:rPr>
          <w:rFonts w:ascii="宋体" w:hAnsi="宋体" w:cs="宋体" w:hint="eastAsia"/>
          <w:bCs/>
          <w:kern w:val="0"/>
          <w:szCs w:val="21"/>
        </w:rPr>
        <w:t>，校准日期为2</w:t>
      </w:r>
      <w:r w:rsidR="00010604" w:rsidRPr="00010604">
        <w:rPr>
          <w:rFonts w:ascii="宋体" w:hAnsi="宋体" w:cs="宋体"/>
          <w:bCs/>
          <w:kern w:val="0"/>
          <w:szCs w:val="21"/>
        </w:rPr>
        <w:t>021</w:t>
      </w:r>
      <w:r w:rsidR="00010604" w:rsidRPr="00010604">
        <w:rPr>
          <w:rFonts w:ascii="宋体" w:hAnsi="宋体" w:cs="宋体" w:hint="eastAsia"/>
          <w:bCs/>
          <w:kern w:val="0"/>
          <w:szCs w:val="21"/>
        </w:rPr>
        <w:t>年6月1</w:t>
      </w:r>
      <w:r w:rsidR="00010604" w:rsidRPr="00010604">
        <w:rPr>
          <w:rFonts w:ascii="宋体" w:hAnsi="宋体" w:cs="宋体"/>
          <w:bCs/>
          <w:kern w:val="0"/>
          <w:szCs w:val="21"/>
        </w:rPr>
        <w:t>8</w:t>
      </w:r>
      <w:r w:rsidR="00010604" w:rsidRPr="00010604">
        <w:rPr>
          <w:rFonts w:ascii="宋体" w:hAnsi="宋体" w:cs="宋体" w:hint="eastAsia"/>
          <w:bCs/>
          <w:kern w:val="0"/>
          <w:szCs w:val="21"/>
        </w:rPr>
        <w:t>日，企业未提供出对该设备进行计量确认验证的记录。</w:t>
      </w:r>
    </w:p>
    <w:p w14:paraId="60E1CED3" w14:textId="4921CAA7" w:rsidR="00456656" w:rsidRPr="00010604" w:rsidRDefault="00000000" w:rsidP="00456656">
      <w:pPr>
        <w:widowControl/>
        <w:spacing w:line="276" w:lineRule="auto"/>
        <w:rPr>
          <w:rFonts w:asciiTheme="minorEastAsia" w:hAnsiTheme="minorEastAsia" w:cs="宋体"/>
          <w:kern w:val="0"/>
          <w:szCs w:val="21"/>
        </w:rPr>
      </w:pPr>
      <w:r w:rsidRPr="00010604">
        <w:rPr>
          <w:rFonts w:ascii="宋体" w:hAnsi="宋体" w:cs="宋体" w:hint="eastAsia"/>
          <w:bCs/>
          <w:kern w:val="0"/>
          <w:szCs w:val="21"/>
        </w:rPr>
        <w:t>企业对不符合组织了纠正，1.</w:t>
      </w:r>
      <w:r w:rsidR="00010604" w:rsidRPr="00010604">
        <w:rPr>
          <w:rFonts w:ascii="宋体" w:hAnsi="宋体" w:cs="宋体" w:hint="eastAsia"/>
          <w:bCs/>
          <w:kern w:val="0"/>
          <w:szCs w:val="21"/>
        </w:rPr>
        <w:t>对该数字万用表的校准证书和校准结果进行计量确认验证，并根据验证结果进行控制</w:t>
      </w:r>
      <w:r w:rsidRPr="00010604">
        <w:rPr>
          <w:rFonts w:ascii="宋体" w:hAnsi="宋体" w:cs="宋体" w:hint="eastAsia"/>
          <w:bCs/>
          <w:kern w:val="0"/>
          <w:szCs w:val="21"/>
        </w:rPr>
        <w:t>；2.</w:t>
      </w:r>
      <w:r w:rsidR="00010604" w:rsidRPr="00010604">
        <w:rPr>
          <w:rFonts w:ascii="宋体" w:hAnsi="宋体" w:cs="宋体" w:hint="eastAsia"/>
          <w:bCs/>
          <w:kern w:val="0"/>
          <w:szCs w:val="21"/>
        </w:rPr>
        <w:t>排查其他计量器具，</w:t>
      </w:r>
      <w:r w:rsidRPr="00010604">
        <w:rPr>
          <w:rFonts w:ascii="宋体" w:hAnsi="宋体" w:cs="宋体" w:hint="eastAsia"/>
          <w:bCs/>
          <w:kern w:val="0"/>
          <w:szCs w:val="21"/>
        </w:rPr>
        <w:t>避免相同问题重复发生。验证该不符合项纠正措施有效，同意关闭。</w:t>
      </w:r>
    </w:p>
    <w:p w14:paraId="51C861D2" w14:textId="77777777" w:rsidR="00456656" w:rsidRPr="00010604" w:rsidRDefault="00000000" w:rsidP="00456656">
      <w:pPr>
        <w:widowControl/>
        <w:numPr>
          <w:ilvl w:val="0"/>
          <w:numId w:val="1"/>
        </w:numPr>
        <w:spacing w:line="276" w:lineRule="auto"/>
        <w:rPr>
          <w:rFonts w:asciiTheme="minorEastAsia" w:hAnsiTheme="minorEastAsia" w:cs="宋体"/>
          <w:bCs/>
          <w:kern w:val="0"/>
          <w:szCs w:val="21"/>
        </w:rPr>
      </w:pPr>
      <w:r w:rsidRPr="00010604">
        <w:rPr>
          <w:rFonts w:asciiTheme="minorEastAsia" w:hAnsiTheme="minorEastAsia" w:cs="宋体" w:hint="eastAsia"/>
          <w:kern w:val="0"/>
          <w:szCs w:val="21"/>
        </w:rPr>
        <w:t>对</w:t>
      </w:r>
      <w:r w:rsidRPr="00010604">
        <w:rPr>
          <w:rFonts w:asciiTheme="minorEastAsia" w:hAnsiTheme="minorEastAsia" w:hint="eastAsia"/>
          <w:bCs/>
          <w:szCs w:val="21"/>
        </w:rPr>
        <w:t>投诉的处理</w:t>
      </w:r>
      <w:r w:rsidRPr="00010604">
        <w:rPr>
          <w:rFonts w:asciiTheme="minorEastAsia" w:hAnsiTheme="minorEastAsia" w:cs="宋体"/>
          <w:bCs/>
          <w:kern w:val="0"/>
          <w:szCs w:val="21"/>
        </w:rPr>
        <w:t>情况：</w:t>
      </w:r>
    </w:p>
    <w:p w14:paraId="0F5DA815" w14:textId="2B000492" w:rsidR="00456656" w:rsidRPr="00010604" w:rsidRDefault="00000000" w:rsidP="00456656">
      <w:pPr>
        <w:widowControl/>
        <w:spacing w:line="360" w:lineRule="auto"/>
        <w:ind w:firstLineChars="200" w:firstLine="420"/>
        <w:rPr>
          <w:rFonts w:ascii="宋体" w:hAnsi="宋体" w:cs="宋体"/>
          <w:bCs/>
          <w:kern w:val="0"/>
          <w:szCs w:val="21"/>
        </w:rPr>
      </w:pPr>
      <w:r w:rsidRPr="00010604">
        <w:rPr>
          <w:rFonts w:asciiTheme="minorEastAsia" w:hAnsiTheme="minorEastAsia" w:cs="宋体" w:hint="eastAsia"/>
          <w:bCs/>
          <w:kern w:val="0"/>
          <w:szCs w:val="21"/>
        </w:rPr>
        <w:t>企业202</w:t>
      </w:r>
      <w:r w:rsidR="00010604" w:rsidRPr="00010604">
        <w:rPr>
          <w:rFonts w:asciiTheme="minorEastAsia" w:hAnsiTheme="minorEastAsia" w:cs="宋体"/>
          <w:bCs/>
          <w:kern w:val="0"/>
          <w:szCs w:val="21"/>
        </w:rPr>
        <w:t>2</w:t>
      </w:r>
      <w:r w:rsidRPr="00010604">
        <w:rPr>
          <w:rFonts w:asciiTheme="minorEastAsia" w:hAnsiTheme="minorEastAsia" w:cs="宋体" w:hint="eastAsia"/>
          <w:bCs/>
          <w:kern w:val="0"/>
          <w:szCs w:val="21"/>
        </w:rPr>
        <w:t>年有未有顾客的投诉。</w:t>
      </w:r>
      <w:r w:rsidRPr="00010604">
        <w:rPr>
          <w:rFonts w:hint="eastAsia"/>
          <w:bCs/>
          <w:szCs w:val="21"/>
        </w:rPr>
        <w:t>企业未有</w:t>
      </w:r>
      <w:r w:rsidRPr="00010604">
        <w:rPr>
          <w:rFonts w:ascii="宋体" w:hAnsi="宋体" w:cs="宋体"/>
          <w:bCs/>
          <w:kern w:val="0"/>
          <w:szCs w:val="21"/>
        </w:rPr>
        <w:t>违反法律</w:t>
      </w:r>
      <w:r w:rsidRPr="00010604">
        <w:rPr>
          <w:rFonts w:ascii="宋体" w:hAnsi="宋体" w:cs="宋体" w:hint="eastAsia"/>
          <w:bCs/>
          <w:kern w:val="0"/>
          <w:szCs w:val="21"/>
        </w:rPr>
        <w:t>、</w:t>
      </w:r>
      <w:r w:rsidRPr="00010604">
        <w:rPr>
          <w:rFonts w:ascii="宋体" w:hAnsi="宋体" w:cs="宋体"/>
          <w:bCs/>
          <w:kern w:val="0"/>
          <w:szCs w:val="21"/>
        </w:rPr>
        <w:t>法规</w:t>
      </w:r>
      <w:r w:rsidRPr="00010604">
        <w:rPr>
          <w:rFonts w:ascii="宋体" w:hAnsi="宋体" w:cs="宋体" w:hint="eastAsia"/>
          <w:bCs/>
          <w:kern w:val="0"/>
          <w:szCs w:val="21"/>
        </w:rPr>
        <w:t>问题和产品质量问题的投诉或</w:t>
      </w:r>
      <w:r w:rsidRPr="00010604">
        <w:rPr>
          <w:rFonts w:ascii="宋体" w:hAnsi="宋体" w:cs="宋体"/>
          <w:bCs/>
          <w:kern w:val="0"/>
          <w:szCs w:val="21"/>
        </w:rPr>
        <w:t>重大</w:t>
      </w:r>
      <w:r w:rsidRPr="00010604">
        <w:rPr>
          <w:rFonts w:ascii="宋体" w:hAnsi="宋体" w:cs="宋体" w:hint="eastAsia"/>
          <w:bCs/>
          <w:kern w:val="0"/>
          <w:szCs w:val="21"/>
        </w:rPr>
        <w:t>质量</w:t>
      </w:r>
      <w:r w:rsidRPr="00010604">
        <w:rPr>
          <w:rFonts w:ascii="宋体" w:hAnsi="宋体" w:cs="宋体"/>
          <w:bCs/>
          <w:kern w:val="0"/>
          <w:szCs w:val="21"/>
        </w:rPr>
        <w:t>事故</w:t>
      </w:r>
      <w:r w:rsidRPr="00010604">
        <w:rPr>
          <w:rFonts w:ascii="宋体" w:hAnsi="宋体" w:cs="宋体" w:hint="eastAsia"/>
          <w:bCs/>
          <w:kern w:val="0"/>
          <w:szCs w:val="21"/>
        </w:rPr>
        <w:t>发生。</w:t>
      </w:r>
    </w:p>
    <w:p w14:paraId="1705EB99" w14:textId="77777777" w:rsidR="00456656" w:rsidRPr="00010604" w:rsidRDefault="00000000" w:rsidP="00456656">
      <w:pPr>
        <w:widowControl/>
        <w:numPr>
          <w:ilvl w:val="0"/>
          <w:numId w:val="1"/>
        </w:numPr>
        <w:spacing w:line="276" w:lineRule="auto"/>
        <w:rPr>
          <w:rFonts w:asciiTheme="minorEastAsia" w:hAnsiTheme="minorEastAsia" w:cs="宋体"/>
          <w:bCs/>
          <w:kern w:val="0"/>
          <w:szCs w:val="21"/>
        </w:rPr>
      </w:pPr>
      <w:r w:rsidRPr="00010604">
        <w:rPr>
          <w:rFonts w:asciiTheme="minorEastAsia" w:hAnsiTheme="minorEastAsia" w:hint="eastAsia"/>
          <w:bCs/>
          <w:szCs w:val="21"/>
        </w:rPr>
        <w:t>测量管理体系在实现获证客户目标方面的有效性及持续的运作控制</w:t>
      </w:r>
      <w:r w:rsidRPr="00010604">
        <w:rPr>
          <w:rFonts w:asciiTheme="minorEastAsia" w:hAnsiTheme="minorEastAsia" w:cs="宋体"/>
          <w:bCs/>
          <w:kern w:val="0"/>
          <w:szCs w:val="21"/>
        </w:rPr>
        <w:t>情况：</w:t>
      </w:r>
    </w:p>
    <w:p w14:paraId="592C0860" w14:textId="6B74708A" w:rsidR="00456656" w:rsidRPr="00010604" w:rsidRDefault="00000000" w:rsidP="00456656">
      <w:pPr>
        <w:widowControl/>
        <w:spacing w:line="276" w:lineRule="auto"/>
        <w:rPr>
          <w:rFonts w:asciiTheme="minorEastAsia" w:hAnsiTheme="minorEastAsia" w:cs="宋体"/>
          <w:bCs/>
          <w:kern w:val="0"/>
          <w:szCs w:val="21"/>
        </w:rPr>
      </w:pPr>
      <w:r w:rsidRPr="00010604">
        <w:rPr>
          <w:rFonts w:ascii="宋体" w:eastAsia="宋体" w:hAnsi="宋体" w:hint="eastAsia"/>
          <w:bCs/>
          <w:szCs w:val="21"/>
        </w:rPr>
        <w:t>公司制定了</w:t>
      </w:r>
      <w:r w:rsidR="00010604" w:rsidRPr="00010604">
        <w:rPr>
          <w:rFonts w:ascii="宋体" w:eastAsia="宋体" w:hAnsi="宋体"/>
          <w:bCs/>
          <w:szCs w:val="21"/>
        </w:rPr>
        <w:t>6</w:t>
      </w:r>
      <w:r w:rsidRPr="00010604">
        <w:rPr>
          <w:rFonts w:ascii="宋体" w:eastAsia="宋体" w:hAnsi="宋体" w:hint="eastAsia"/>
          <w:bCs/>
          <w:szCs w:val="21"/>
        </w:rPr>
        <w:t>项质量目标，对目标进行了分解，查20</w:t>
      </w:r>
      <w:r w:rsidR="00010604" w:rsidRPr="00010604">
        <w:rPr>
          <w:rFonts w:ascii="宋体" w:eastAsia="宋体" w:hAnsi="宋体"/>
          <w:bCs/>
          <w:szCs w:val="21"/>
        </w:rPr>
        <w:t>22</w:t>
      </w:r>
      <w:r w:rsidRPr="00010604">
        <w:rPr>
          <w:rFonts w:ascii="宋体" w:eastAsia="宋体" w:hAnsi="宋体" w:hint="eastAsia"/>
          <w:bCs/>
          <w:szCs w:val="21"/>
        </w:rPr>
        <w:t>年1月到1</w:t>
      </w:r>
      <w:r w:rsidR="00010604" w:rsidRPr="00010604">
        <w:rPr>
          <w:rFonts w:ascii="宋体" w:eastAsia="宋体" w:hAnsi="宋体"/>
          <w:bCs/>
          <w:szCs w:val="21"/>
        </w:rPr>
        <w:t>2</w:t>
      </w:r>
      <w:r w:rsidRPr="00010604">
        <w:rPr>
          <w:rFonts w:ascii="宋体" w:eastAsia="宋体" w:hAnsi="宋体" w:hint="eastAsia"/>
          <w:bCs/>
          <w:szCs w:val="21"/>
        </w:rPr>
        <w:t>月质量目标完成情况检查表，按目标、措施、完成情况、未完成情况进行统计，记录内容全，每月统计，质量目标管理满足要求。</w:t>
      </w:r>
    </w:p>
    <w:p w14:paraId="094A22C5" w14:textId="77777777" w:rsidR="00456656" w:rsidRPr="00010604" w:rsidRDefault="00000000" w:rsidP="00456656">
      <w:pPr>
        <w:widowControl/>
        <w:numPr>
          <w:ilvl w:val="0"/>
          <w:numId w:val="1"/>
        </w:numPr>
        <w:spacing w:line="276" w:lineRule="auto"/>
        <w:rPr>
          <w:rFonts w:asciiTheme="minorEastAsia" w:hAnsiTheme="minorEastAsia"/>
          <w:bCs/>
          <w:szCs w:val="21"/>
        </w:rPr>
      </w:pPr>
      <w:r w:rsidRPr="00010604">
        <w:rPr>
          <w:rFonts w:asciiTheme="minorEastAsia" w:hAnsiTheme="minorEastAsia" w:hint="eastAsia"/>
          <w:bCs/>
          <w:szCs w:val="21"/>
        </w:rPr>
        <w:t>对企业组织任何变更的审核</w:t>
      </w:r>
    </w:p>
    <w:p w14:paraId="7C249583" w14:textId="77777777" w:rsidR="00456656" w:rsidRPr="00010604" w:rsidRDefault="00000000" w:rsidP="00456656">
      <w:pPr>
        <w:widowControl/>
        <w:spacing w:line="276" w:lineRule="auto"/>
        <w:rPr>
          <w:rFonts w:asciiTheme="minorEastAsia" w:hAnsiTheme="minorEastAsia"/>
          <w:bCs/>
          <w:szCs w:val="21"/>
        </w:rPr>
      </w:pPr>
      <w:r w:rsidRPr="00010604">
        <w:rPr>
          <w:rFonts w:asciiTheme="minorEastAsia" w:hAnsiTheme="minorEastAsia" w:hint="eastAsia"/>
          <w:bCs/>
          <w:szCs w:val="21"/>
        </w:rPr>
        <w:lastRenderedPageBreak/>
        <w:t>企业营业执照和组织机构未发生变化。</w:t>
      </w:r>
    </w:p>
    <w:p w14:paraId="2288BA67" w14:textId="77777777" w:rsidR="00456656" w:rsidRPr="00010604" w:rsidRDefault="00000000" w:rsidP="00456656">
      <w:pPr>
        <w:widowControl/>
        <w:numPr>
          <w:ilvl w:val="0"/>
          <w:numId w:val="1"/>
        </w:numPr>
        <w:spacing w:line="276" w:lineRule="auto"/>
        <w:rPr>
          <w:rFonts w:asciiTheme="minorEastAsia" w:hAnsiTheme="minorEastAsia" w:cs="宋体"/>
          <w:bCs/>
          <w:kern w:val="0"/>
          <w:szCs w:val="21"/>
        </w:rPr>
      </w:pPr>
      <w:r w:rsidRPr="00010604">
        <w:rPr>
          <w:rFonts w:asciiTheme="minorEastAsia" w:hAnsiTheme="minorEastAsia" w:hint="eastAsia"/>
          <w:bCs/>
          <w:szCs w:val="21"/>
        </w:rPr>
        <w:t>标志的使用和（或）任何其他对认证资</w:t>
      </w:r>
      <w:r w:rsidRPr="00010604">
        <w:rPr>
          <w:rFonts w:hint="eastAsia"/>
          <w:bCs/>
        </w:rPr>
        <w:t>格引用</w:t>
      </w:r>
      <w:r w:rsidRPr="00010604">
        <w:rPr>
          <w:rFonts w:asciiTheme="minorEastAsia" w:hAnsiTheme="minorEastAsia" w:cs="宋体"/>
          <w:bCs/>
          <w:kern w:val="0"/>
          <w:szCs w:val="21"/>
        </w:rPr>
        <w:t>的情况：</w:t>
      </w:r>
    </w:p>
    <w:p w14:paraId="7263C5F9" w14:textId="77777777" w:rsidR="00456656" w:rsidRPr="00010604" w:rsidRDefault="00000000" w:rsidP="00456656">
      <w:pPr>
        <w:widowControl/>
        <w:spacing w:line="276" w:lineRule="auto"/>
        <w:rPr>
          <w:rFonts w:asciiTheme="minorEastAsia" w:hAnsiTheme="minorEastAsia" w:cs="宋体"/>
          <w:bCs/>
          <w:kern w:val="0"/>
          <w:szCs w:val="21"/>
        </w:rPr>
      </w:pPr>
      <w:r w:rsidRPr="00010604">
        <w:rPr>
          <w:rFonts w:asciiTheme="minorEastAsia" w:hAnsiTheme="minorEastAsia" w:cs="宋体" w:hint="eastAsia"/>
          <w:bCs/>
          <w:kern w:val="0"/>
          <w:szCs w:val="21"/>
        </w:rPr>
        <w:t xml:space="preserve"> 用于企业的形象宣传。</w:t>
      </w:r>
    </w:p>
    <w:p w14:paraId="78AEE960" w14:textId="77777777" w:rsidR="00456656" w:rsidRPr="00010604" w:rsidRDefault="00000000" w:rsidP="00456656">
      <w:pPr>
        <w:snapToGrid w:val="0"/>
        <w:spacing w:line="400" w:lineRule="exact"/>
        <w:ind w:rightChars="-244" w:right="-512"/>
        <w:rPr>
          <w:rFonts w:ascii="宋体" w:eastAsia="宋体" w:hAnsi="宋体" w:cs="宋体"/>
          <w:kern w:val="0"/>
          <w:szCs w:val="28"/>
        </w:rPr>
      </w:pPr>
      <w:r w:rsidRPr="00010604">
        <w:rPr>
          <w:rFonts w:ascii="宋体" w:eastAsia="宋体" w:hAnsi="宋体" w:cs="宋体" w:hint="eastAsia"/>
          <w:b/>
          <w:bCs/>
          <w:kern w:val="0"/>
          <w:szCs w:val="21"/>
        </w:rPr>
        <w:t>三、</w:t>
      </w:r>
      <w:r w:rsidRPr="00010604">
        <w:rPr>
          <w:rFonts w:ascii="宋体" w:eastAsia="宋体" w:hAnsi="宋体" w:cs="宋体"/>
          <w:b/>
          <w:bCs/>
          <w:kern w:val="0"/>
          <w:szCs w:val="21"/>
        </w:rPr>
        <w:t>监督审核结论意见</w:t>
      </w:r>
      <w:r w:rsidRPr="00010604">
        <w:rPr>
          <w:rFonts w:ascii="宋体" w:eastAsia="宋体" w:hAnsi="宋体" w:cs="宋体"/>
          <w:bCs/>
          <w:kern w:val="0"/>
          <w:szCs w:val="21"/>
        </w:rPr>
        <w:t>(</w:t>
      </w:r>
      <w:r w:rsidRPr="00010604">
        <w:rPr>
          <w:rFonts w:ascii="宋体" w:eastAsia="宋体" w:hAnsi="宋体" w:cs="宋体"/>
          <w:kern w:val="0"/>
          <w:szCs w:val="21"/>
        </w:rPr>
        <w:t>含需要说</w:t>
      </w:r>
      <w:r w:rsidRPr="00010604">
        <w:rPr>
          <w:rFonts w:ascii="宋体" w:eastAsia="宋体" w:hAnsi="宋体" w:cs="宋体"/>
          <w:kern w:val="0"/>
          <w:szCs w:val="28"/>
        </w:rPr>
        <w:t>明的事项):</w:t>
      </w:r>
    </w:p>
    <w:p w14:paraId="693BF4E5" w14:textId="55FBCFEB" w:rsidR="00456656" w:rsidRPr="00010604" w:rsidRDefault="00000000" w:rsidP="00456656">
      <w:pPr>
        <w:snapToGrid w:val="0"/>
        <w:spacing w:line="400" w:lineRule="exact"/>
        <w:ind w:rightChars="-244" w:right="-512" w:firstLineChars="200" w:firstLine="420"/>
        <w:rPr>
          <w:rFonts w:ascii="宋体" w:hAnsi="宋体"/>
          <w:szCs w:val="21"/>
        </w:rPr>
      </w:pPr>
      <w:r w:rsidRPr="00010604">
        <w:rPr>
          <w:rStyle w:val="FontStyle137"/>
          <w:rFonts w:ascii="宋体" w:eastAsia="宋体" w:hAnsi="宋体" w:hint="eastAsia"/>
          <w:sz w:val="21"/>
          <w:szCs w:val="21"/>
        </w:rPr>
        <w:t>通过20</w:t>
      </w:r>
      <w:r w:rsidR="00010604" w:rsidRPr="00010604">
        <w:rPr>
          <w:rStyle w:val="FontStyle137"/>
          <w:rFonts w:ascii="宋体" w:eastAsia="宋体" w:hAnsi="宋体"/>
          <w:sz w:val="21"/>
          <w:szCs w:val="21"/>
        </w:rPr>
        <w:t>23</w:t>
      </w:r>
      <w:r w:rsidRPr="00010604">
        <w:rPr>
          <w:rStyle w:val="FontStyle137"/>
          <w:rFonts w:ascii="宋体" w:eastAsia="宋体" w:hAnsi="宋体"/>
          <w:sz w:val="21"/>
          <w:szCs w:val="21"/>
        </w:rPr>
        <w:t>年</w:t>
      </w:r>
      <w:r w:rsidR="00010604" w:rsidRPr="00010604">
        <w:rPr>
          <w:rStyle w:val="FontStyle137"/>
          <w:rFonts w:ascii="宋体" w:eastAsia="宋体" w:hAnsi="宋体"/>
          <w:sz w:val="21"/>
          <w:szCs w:val="21"/>
        </w:rPr>
        <w:t>2</w:t>
      </w:r>
      <w:r w:rsidRPr="00010604">
        <w:rPr>
          <w:rStyle w:val="FontStyle137"/>
          <w:rFonts w:ascii="宋体" w:eastAsia="宋体" w:hAnsi="宋体"/>
          <w:sz w:val="21"/>
          <w:szCs w:val="21"/>
        </w:rPr>
        <w:t>月</w:t>
      </w:r>
      <w:r w:rsidR="00010604" w:rsidRPr="00010604">
        <w:rPr>
          <w:rStyle w:val="FontStyle137"/>
          <w:rFonts w:ascii="宋体" w:eastAsia="宋体" w:hAnsi="宋体"/>
          <w:sz w:val="21"/>
          <w:szCs w:val="21"/>
        </w:rPr>
        <w:t>26</w:t>
      </w:r>
      <w:r w:rsidRPr="00010604">
        <w:rPr>
          <w:rStyle w:val="FontStyle137"/>
          <w:rFonts w:ascii="宋体" w:eastAsia="宋体" w:hAnsi="宋体" w:hint="eastAsia"/>
          <w:sz w:val="21"/>
          <w:szCs w:val="21"/>
        </w:rPr>
        <w:t>日，</w:t>
      </w:r>
      <w:r w:rsidRPr="00010604">
        <w:rPr>
          <w:rStyle w:val="FontStyle137"/>
          <w:rFonts w:ascii="宋体" w:eastAsia="宋体" w:hAnsi="宋体"/>
          <w:sz w:val="21"/>
          <w:szCs w:val="21"/>
        </w:rPr>
        <w:t>对</w:t>
      </w:r>
      <w:r w:rsidR="00010604" w:rsidRPr="00010604">
        <w:rPr>
          <w:rFonts w:ascii="宋体" w:eastAsia="宋体" w:hAnsi="宋体" w:cs="黑体"/>
          <w:szCs w:val="21"/>
        </w:rPr>
        <w:t>天津龙鼎熙石化新能源科技有限公司</w:t>
      </w:r>
      <w:r w:rsidRPr="00010604">
        <w:rPr>
          <w:rStyle w:val="FontStyle137"/>
          <w:rFonts w:ascii="宋体" w:eastAsia="宋体" w:hAnsi="宋体" w:hint="eastAsia"/>
          <w:sz w:val="21"/>
          <w:szCs w:val="21"/>
        </w:rPr>
        <w:t>监督</w:t>
      </w:r>
      <w:r w:rsidRPr="00010604">
        <w:rPr>
          <w:rStyle w:val="FontStyle137"/>
          <w:rFonts w:ascii="宋体" w:eastAsia="宋体" w:hAnsi="宋体"/>
          <w:sz w:val="21"/>
          <w:szCs w:val="21"/>
        </w:rPr>
        <w:t>审核</w:t>
      </w:r>
      <w:r w:rsidRPr="00010604">
        <w:rPr>
          <w:rFonts w:asciiTheme="minorEastAsia" w:hAnsiTheme="minorEastAsia" w:hint="eastAsia"/>
          <w:bCs/>
          <w:szCs w:val="21"/>
        </w:rPr>
        <w:t>.验证了公司在去年一年内，测量管理体系运作情况，</w:t>
      </w:r>
      <w:r w:rsidRPr="00010604">
        <w:rPr>
          <w:rFonts w:ascii="宋体" w:hAnsi="宋体" w:hint="eastAsia"/>
          <w:szCs w:val="21"/>
        </w:rPr>
        <w:t>公司领导重视体系运行和管理，体系文件得到有效实施，企业管理规范，</w:t>
      </w:r>
      <w:r w:rsidR="00D60655">
        <w:rPr>
          <w:rFonts w:ascii="宋体" w:hAnsi="宋体" w:hint="eastAsia"/>
          <w:szCs w:val="21"/>
        </w:rPr>
        <w:t>无</w:t>
      </w:r>
      <w:r w:rsidRPr="00010604">
        <w:rPr>
          <w:rFonts w:ascii="宋体" w:hAnsi="宋体" w:hint="eastAsia"/>
          <w:szCs w:val="21"/>
        </w:rPr>
        <w:t>新增关键测量过程，过程受控、监视方法正确有效，重要测量人员能力受控，测量设备、测量环境、测量软件、测量记录及外部供方管理等各项工作。综上所述，审核组认为</w:t>
      </w:r>
      <w:r w:rsidR="00010604" w:rsidRPr="00010604">
        <w:rPr>
          <w:rFonts w:ascii="宋体" w:hAnsi="宋体"/>
          <w:szCs w:val="21"/>
        </w:rPr>
        <w:t>天津龙鼎熙石化新能源科技有限公司</w:t>
      </w:r>
      <w:r w:rsidRPr="00010604">
        <w:rPr>
          <w:rFonts w:ascii="宋体" w:hAnsi="宋体" w:hint="eastAsia"/>
          <w:szCs w:val="21"/>
        </w:rPr>
        <w:t>测量管理体系，符合GB/T 19022-2003标准要求，对体系运行具有持续的有效性、符合性予以肯定。建议报请北京国标联合认证有限公司批准通过监督审核。</w:t>
      </w:r>
    </w:p>
    <w:p w14:paraId="3C2EDA1F" w14:textId="77777777" w:rsidR="00456656" w:rsidRDefault="00000000" w:rsidP="00456656">
      <w:pPr>
        <w:widowControl/>
        <w:spacing w:line="276" w:lineRule="auto"/>
        <w:rPr>
          <w:rFonts w:ascii="宋体" w:eastAsia="宋体" w:hAnsi="宋体" w:cs="宋体"/>
          <w:b/>
          <w:bCs/>
          <w:kern w:val="0"/>
          <w:szCs w:val="28"/>
        </w:rPr>
      </w:pPr>
    </w:p>
    <w:p w14:paraId="6C72A46F" w14:textId="77777777" w:rsidR="009E48AF" w:rsidRDefault="00000000" w:rsidP="009E48AF">
      <w:pPr>
        <w:widowControl/>
        <w:spacing w:line="360" w:lineRule="auto"/>
        <w:jc w:val="left"/>
        <w:rPr>
          <w:rFonts w:ascii="宋体" w:hAnsi="宋体" w:cs="宋体"/>
          <w:kern w:val="0"/>
          <w:szCs w:val="21"/>
        </w:rPr>
      </w:pPr>
    </w:p>
    <w:p w14:paraId="051B39FA" w14:textId="4B78F7A8"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00010604">
        <w:rPr>
          <w:rFonts w:ascii="宋体" w:eastAsia="宋体" w:hAnsi="宋体" w:cs="宋体" w:hint="eastAsia"/>
          <w:kern w:val="0"/>
          <w:szCs w:val="21"/>
        </w:rPr>
        <w:t>张鹏</w:t>
      </w:r>
      <w:r w:rsidRPr="00804371">
        <w:rPr>
          <w:rFonts w:ascii="宋体" w:eastAsia="宋体" w:hAnsi="宋体" w:cs="宋体" w:hint="eastAsia"/>
          <w:kern w:val="0"/>
          <w:szCs w:val="21"/>
        </w:rPr>
        <w:t xml:space="preserve">                         </w:t>
      </w:r>
      <w:r w:rsidR="00010604">
        <w:rPr>
          <w:rFonts w:ascii="宋体" w:eastAsia="宋体" w:hAnsi="宋体" w:cs="宋体"/>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010604">
        <w:rPr>
          <w:rFonts w:ascii="宋体" w:eastAsia="宋体" w:hAnsi="宋体" w:cs="宋体" w:hint="eastAsia"/>
          <w:kern w:val="0"/>
          <w:szCs w:val="21"/>
        </w:rPr>
        <w:t>2</w:t>
      </w:r>
      <w:r w:rsidR="00010604">
        <w:rPr>
          <w:rFonts w:ascii="宋体" w:eastAsia="宋体" w:hAnsi="宋体" w:cs="宋体"/>
          <w:kern w:val="0"/>
          <w:szCs w:val="21"/>
        </w:rPr>
        <w:t>023.2.26</w:t>
      </w:r>
    </w:p>
    <w:p w14:paraId="008BE4D8" w14:textId="77777777" w:rsidR="009E48AF" w:rsidRPr="00804371" w:rsidRDefault="00000000" w:rsidP="009E48AF">
      <w:pPr>
        <w:widowControl/>
        <w:spacing w:line="360" w:lineRule="auto"/>
        <w:jc w:val="left"/>
        <w:rPr>
          <w:rFonts w:ascii="宋体" w:eastAsia="宋体" w:hAnsi="宋体" w:cs="宋体"/>
          <w:kern w:val="0"/>
          <w:szCs w:val="21"/>
        </w:rPr>
      </w:pPr>
    </w:p>
    <w:p w14:paraId="11D6EEB7" w14:textId="77777777"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14:paraId="7D909774"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2F0F3298" w14:textId="77777777" w:rsidR="00863661" w:rsidRPr="004B033F" w:rsidRDefault="00000000">
      <w:pPr>
        <w:widowControl/>
        <w:spacing w:line="276" w:lineRule="auto"/>
        <w:ind w:right="1050"/>
        <w:rPr>
          <w:rFonts w:ascii="宋体" w:eastAsia="宋体" w:hAnsi="宋体" w:cs="宋体"/>
          <w:b/>
          <w:bCs/>
          <w:kern w:val="0"/>
          <w:szCs w:val="21"/>
        </w:rPr>
      </w:pPr>
    </w:p>
    <w:p w14:paraId="7514AD3C"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3546C398"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6C06" w14:textId="77777777" w:rsidR="000D6E94" w:rsidRDefault="000D6E94">
      <w:r>
        <w:separator/>
      </w:r>
    </w:p>
  </w:endnote>
  <w:endnote w:type="continuationSeparator" w:id="0">
    <w:p w14:paraId="7D1CB19A" w14:textId="77777777" w:rsidR="000D6E94" w:rsidRDefault="000D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F8561" w14:textId="77777777" w:rsidR="000D6E94" w:rsidRDefault="000D6E94">
      <w:r>
        <w:separator/>
      </w:r>
    </w:p>
  </w:footnote>
  <w:footnote w:type="continuationSeparator" w:id="0">
    <w:p w14:paraId="3F04766B" w14:textId="77777777" w:rsidR="000D6E94" w:rsidRDefault="000D6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ACC6"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2FF8989D" wp14:editId="6F038C6F">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640D0597"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62F7083">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2DD23664"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629C4DA4"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215B79FA" w14:textId="77777777" w:rsidR="00863661" w:rsidRDefault="00000000">
    <w:pPr>
      <w:rPr>
        <w:sz w:val="18"/>
        <w:szCs w:val="18"/>
      </w:rPr>
    </w:pPr>
    <w:r>
      <w:rPr>
        <w:sz w:val="18"/>
      </w:rPr>
      <w:pict w14:anchorId="14FC4AE7">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928996498">
    <w:abstractNumId w:val="0"/>
  </w:num>
  <w:num w:numId="2" w16cid:durableId="1860268646">
    <w:abstractNumId w:val="1"/>
  </w:num>
  <w:num w:numId="3" w16cid:durableId="1263994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79C4"/>
    <w:rsid w:val="00010604"/>
    <w:rsid w:val="00026AC2"/>
    <w:rsid w:val="000D6E94"/>
    <w:rsid w:val="00A55665"/>
    <w:rsid w:val="00C079C4"/>
    <w:rsid w:val="00D60655"/>
    <w:rsid w:val="00ED5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BE26DC9"/>
  <w15:docId w15:val="{E1B0CDD7-7729-48A5-9223-6BD29599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peng zhang</cp:lastModifiedBy>
  <cp:revision>58</cp:revision>
  <cp:lastPrinted>2017-09-01T06:24:00Z</cp:lastPrinted>
  <dcterms:created xsi:type="dcterms:W3CDTF">2015-10-10T03:59:00Z</dcterms:created>
  <dcterms:modified xsi:type="dcterms:W3CDTF">2023-02-26T07:29:00Z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