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1F7D" w14:textId="77777777" w:rsidR="0012312B" w:rsidRDefault="00000000" w:rsidP="0012312B">
      <w:pPr>
        <w:jc w:val="center"/>
      </w:pPr>
    </w:p>
    <w:p w14:paraId="7630E7E8" w14:textId="77777777" w:rsidR="0012312B" w:rsidRDefault="00000000" w:rsidP="0012312B">
      <w:pPr>
        <w:jc w:val="center"/>
      </w:pPr>
    </w:p>
    <w:p w14:paraId="4D3DA5E4" w14:textId="77777777" w:rsidR="0012312B" w:rsidRDefault="00000000" w:rsidP="0012312B">
      <w:pPr>
        <w:jc w:val="center"/>
      </w:pPr>
    </w:p>
    <w:p w14:paraId="51120A59" w14:textId="77777777" w:rsidR="0012312B" w:rsidRDefault="00000000" w:rsidP="0012312B">
      <w:pPr>
        <w:jc w:val="center"/>
      </w:pPr>
    </w:p>
    <w:p w14:paraId="3C23CF19" w14:textId="77777777" w:rsidR="0012312B" w:rsidRPr="00093B5A" w:rsidRDefault="00000000" w:rsidP="0012312B">
      <w:pPr>
        <w:jc w:val="center"/>
      </w:pPr>
    </w:p>
    <w:p w14:paraId="44CCD8F5" w14:textId="77777777" w:rsidR="0012312B" w:rsidRPr="00093B5A" w:rsidRDefault="00000000" w:rsidP="0012312B">
      <w:pPr>
        <w:jc w:val="center"/>
      </w:pPr>
    </w:p>
    <w:p w14:paraId="01AC17E8" w14:textId="77777777" w:rsidR="0012312B" w:rsidRPr="00093B5A" w:rsidRDefault="00000000" w:rsidP="0012312B">
      <w:pPr>
        <w:jc w:val="center"/>
      </w:pPr>
    </w:p>
    <w:p w14:paraId="421DDE25"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54A8D7FA" wp14:editId="6C728150">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EE01A7F" w14:textId="77777777" w:rsidR="0012312B" w:rsidRPr="00093B5A" w:rsidRDefault="00000000" w:rsidP="0012312B">
      <w:pPr>
        <w:jc w:val="center"/>
      </w:pPr>
    </w:p>
    <w:p w14:paraId="46653794" w14:textId="77777777" w:rsidR="0012312B" w:rsidRPr="00093B5A" w:rsidRDefault="00000000" w:rsidP="0012312B"/>
    <w:p w14:paraId="34120082" w14:textId="77777777" w:rsidR="0012312B" w:rsidRPr="00093B5A" w:rsidRDefault="00000000" w:rsidP="0012312B">
      <w:pPr>
        <w:spacing w:line="0" w:lineRule="atLeast"/>
        <w:rPr>
          <w:rFonts w:ascii="宋体" w:hAnsi="宋体"/>
          <w:sz w:val="48"/>
        </w:rPr>
      </w:pPr>
    </w:p>
    <w:p w14:paraId="31AA499A" w14:textId="77777777" w:rsidR="0012312B" w:rsidRPr="00093B5A" w:rsidRDefault="00000000" w:rsidP="0012312B">
      <w:pPr>
        <w:spacing w:line="0" w:lineRule="atLeast"/>
        <w:rPr>
          <w:rFonts w:ascii="宋体" w:hAnsi="宋体"/>
          <w:sz w:val="48"/>
        </w:rPr>
      </w:pPr>
    </w:p>
    <w:p w14:paraId="6CD672A2" w14:textId="77777777" w:rsidR="0012312B" w:rsidRPr="00093B5A" w:rsidRDefault="00000000" w:rsidP="0012312B">
      <w:pPr>
        <w:spacing w:line="0" w:lineRule="atLeast"/>
        <w:rPr>
          <w:rFonts w:ascii="宋体" w:hAnsi="宋体"/>
          <w:sz w:val="24"/>
          <w:szCs w:val="15"/>
        </w:rPr>
      </w:pPr>
    </w:p>
    <w:p w14:paraId="79F89AF2" w14:textId="77777777" w:rsidR="0012312B" w:rsidRPr="00093B5A" w:rsidRDefault="00000000" w:rsidP="0012312B">
      <w:pPr>
        <w:spacing w:line="500" w:lineRule="exact"/>
        <w:rPr>
          <w:rFonts w:ascii="宋体" w:hAnsi="宋体"/>
          <w:sz w:val="40"/>
          <w:szCs w:val="21"/>
        </w:rPr>
      </w:pPr>
    </w:p>
    <w:p w14:paraId="515D3DE8"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11CE133"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BF814EE"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0747B92B" w14:textId="77777777" w:rsidR="0012312B" w:rsidRPr="00093B5A" w:rsidRDefault="00000000" w:rsidP="0012312B">
      <w:pPr>
        <w:widowControl/>
        <w:rPr>
          <w:rFonts w:ascii="宋体" w:hAnsi="宋体"/>
          <w:b/>
          <w:sz w:val="52"/>
          <w:szCs w:val="52"/>
        </w:rPr>
      </w:pPr>
    </w:p>
    <w:p w14:paraId="6597693B" w14:textId="77777777" w:rsidR="0012312B" w:rsidRPr="00093B5A" w:rsidRDefault="00000000" w:rsidP="0012312B">
      <w:pPr>
        <w:widowControl/>
        <w:rPr>
          <w:rFonts w:ascii="宋体" w:hAnsi="宋体"/>
          <w:b/>
          <w:sz w:val="52"/>
          <w:szCs w:val="52"/>
        </w:rPr>
      </w:pPr>
    </w:p>
    <w:p w14:paraId="7CACE8A0" w14:textId="77777777" w:rsidR="0012312B" w:rsidRPr="00093B5A" w:rsidRDefault="00000000" w:rsidP="0012312B">
      <w:pPr>
        <w:widowControl/>
        <w:rPr>
          <w:rFonts w:ascii="宋体" w:hAnsi="宋体"/>
          <w:b/>
          <w:sz w:val="52"/>
          <w:szCs w:val="52"/>
        </w:rPr>
      </w:pPr>
    </w:p>
    <w:p w14:paraId="10654D6C" w14:textId="77777777" w:rsidR="0012312B" w:rsidRPr="00093B5A" w:rsidRDefault="00000000" w:rsidP="0012312B">
      <w:pPr>
        <w:spacing w:line="365" w:lineRule="exact"/>
        <w:rPr>
          <w:rFonts w:ascii="宋体" w:hAnsi="宋体"/>
          <w:sz w:val="32"/>
          <w:szCs w:val="24"/>
        </w:rPr>
      </w:pPr>
    </w:p>
    <w:p w14:paraId="1957CF20" w14:textId="77777777" w:rsidR="0012312B" w:rsidRPr="00093B5A" w:rsidRDefault="00000000" w:rsidP="0012312B">
      <w:pPr>
        <w:spacing w:line="365" w:lineRule="exact"/>
        <w:rPr>
          <w:rFonts w:ascii="宋体" w:hAnsi="宋体"/>
          <w:sz w:val="32"/>
        </w:rPr>
      </w:pPr>
    </w:p>
    <w:p w14:paraId="58B1BC84" w14:textId="77777777" w:rsidR="0012312B" w:rsidRPr="008A6CA7" w:rsidRDefault="00000000" w:rsidP="00F11ABB">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F11ABB">
        <w:rPr>
          <w:rFonts w:ascii="宋体" w:hAnsi="宋体"/>
          <w:sz w:val="30"/>
          <w:szCs w:val="30"/>
          <w:u w:val="single"/>
        </w:rPr>
        <w:t>徐州徐工汽车制造有限公司</w:t>
      </w:r>
      <w:bookmarkEnd w:id="1"/>
    </w:p>
    <w:p w14:paraId="3599EF24" w14:textId="4DD4E6A5" w:rsidR="0012312B" w:rsidRPr="00DD2ABC" w:rsidRDefault="00000000" w:rsidP="00F11ABB">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F11ABB" w:rsidRPr="00F11ABB">
        <w:rPr>
          <w:rFonts w:ascii="宋体" w:hAnsi="宋体" w:hint="eastAsia"/>
          <w:sz w:val="32"/>
          <w:u w:val="single"/>
        </w:rPr>
        <w:t xml:space="preserve"> </w:t>
      </w:r>
      <w:r w:rsidR="00F11ABB" w:rsidRPr="00F11ABB">
        <w:rPr>
          <w:rFonts w:ascii="宋体" w:hAnsi="宋体"/>
          <w:sz w:val="32"/>
          <w:u w:val="single"/>
        </w:rPr>
        <w:t xml:space="preserve">  </w:t>
      </w:r>
      <w:r w:rsidRPr="00DD2ABC">
        <w:rPr>
          <w:rFonts w:ascii="宋体" w:hAnsi="宋体" w:hint="eastAsia"/>
          <w:sz w:val="32"/>
          <w:u w:val="single"/>
        </w:rPr>
        <w:t>0233-2020-2023</w:t>
      </w:r>
      <w:bookmarkEnd w:id="2"/>
      <w:r w:rsidR="00F11ABB">
        <w:rPr>
          <w:rFonts w:ascii="宋体" w:hAnsi="宋体"/>
          <w:sz w:val="32"/>
          <w:u w:val="single"/>
        </w:rPr>
        <w:t xml:space="preserve">    </w:t>
      </w:r>
    </w:p>
    <w:p w14:paraId="6D781416" w14:textId="3FAB95B5" w:rsidR="0012312B" w:rsidRPr="00093B5A" w:rsidRDefault="00000000" w:rsidP="00F11ABB">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F11ABB" w:rsidRPr="00F11ABB">
        <w:rPr>
          <w:rFonts w:ascii="MS PGothic" w:hAnsi="MS PGothic" w:hint="eastAsia"/>
          <w:sz w:val="32"/>
          <w:u w:val="single"/>
        </w:rPr>
        <w:t xml:space="preserve"> </w:t>
      </w:r>
      <w:r w:rsidR="00F11ABB" w:rsidRPr="00F11ABB">
        <w:rPr>
          <w:rFonts w:ascii="MS PGothic" w:hAnsi="MS PGothic"/>
          <w:sz w:val="32"/>
          <w:u w:val="single"/>
        </w:rPr>
        <w:t xml:space="preserve">  </w:t>
      </w:r>
      <w:r w:rsidRPr="00093B5A">
        <w:rPr>
          <w:rFonts w:ascii="宋体" w:hAnsi="宋体" w:hint="eastAsia"/>
          <w:sz w:val="32"/>
          <w:u w:val="single"/>
        </w:rPr>
        <w:t>年度监督审核</w:t>
      </w:r>
      <w:r w:rsidR="00F11ABB">
        <w:rPr>
          <w:rFonts w:ascii="宋体" w:hAnsi="宋体" w:hint="eastAsia"/>
          <w:sz w:val="32"/>
          <w:u w:val="single"/>
        </w:rPr>
        <w:t xml:space="preserve"> </w:t>
      </w:r>
      <w:r w:rsidR="00F11ABB">
        <w:rPr>
          <w:rFonts w:ascii="宋体" w:hAnsi="宋体"/>
          <w:sz w:val="32"/>
          <w:u w:val="single"/>
        </w:rPr>
        <w:t xml:space="preserve">     </w:t>
      </w:r>
    </w:p>
    <w:p w14:paraId="32A7924B" w14:textId="77777777" w:rsidR="0012312B" w:rsidRPr="00093B5A" w:rsidRDefault="00000000" w:rsidP="0012312B">
      <w:pPr>
        <w:widowControl/>
        <w:spacing w:line="360" w:lineRule="auto"/>
        <w:ind w:right="360"/>
        <w:rPr>
          <w:rFonts w:ascii="宋体" w:hAnsi="宋体"/>
          <w:spacing w:val="80"/>
          <w:sz w:val="32"/>
        </w:rPr>
      </w:pPr>
    </w:p>
    <w:p w14:paraId="61A41C4A"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6FDE22F0"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37EF4C25"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0233-2020-2023</w:t>
      </w:r>
      <w:bookmarkEnd w:id="3"/>
    </w:p>
    <w:p w14:paraId="72490420"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63033E9"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984"/>
        <w:gridCol w:w="2410"/>
      </w:tblGrid>
      <w:tr w:rsidR="00AB7C66" w14:paraId="78C77E59" w14:textId="77777777" w:rsidTr="005B1633">
        <w:tc>
          <w:tcPr>
            <w:tcW w:w="1849" w:type="dxa"/>
            <w:vAlign w:val="center"/>
          </w:tcPr>
          <w:p w14:paraId="32446E40" w14:textId="77777777" w:rsidR="00863661" w:rsidRPr="00093B5A" w:rsidRDefault="00000000" w:rsidP="005B163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064669CA" w14:textId="77777777" w:rsidR="00863661" w:rsidRPr="00093B5A" w:rsidRDefault="00000000" w:rsidP="005B163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徐州徐工汽车制造有限公司</w:t>
            </w:r>
            <w:bookmarkEnd w:id="4"/>
          </w:p>
        </w:tc>
        <w:tc>
          <w:tcPr>
            <w:tcW w:w="1984" w:type="dxa"/>
            <w:vAlign w:val="center"/>
          </w:tcPr>
          <w:p w14:paraId="56552A5F" w14:textId="77777777" w:rsidR="00863661" w:rsidRPr="00093B5A" w:rsidRDefault="00000000" w:rsidP="005B163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10" w:type="dxa"/>
            <w:vAlign w:val="center"/>
          </w:tcPr>
          <w:p w14:paraId="1C475D00" w14:textId="77777777" w:rsidR="00863661" w:rsidRPr="00093B5A" w:rsidRDefault="00000000" w:rsidP="005B163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李冠文</w:t>
            </w:r>
            <w:bookmarkEnd w:id="5"/>
          </w:p>
        </w:tc>
      </w:tr>
      <w:tr w:rsidR="00AB7C66" w14:paraId="57AE628E" w14:textId="77777777" w:rsidTr="005B1633">
        <w:tc>
          <w:tcPr>
            <w:tcW w:w="1849" w:type="dxa"/>
            <w:vAlign w:val="center"/>
          </w:tcPr>
          <w:p w14:paraId="184702C3" w14:textId="77777777" w:rsidR="00863661" w:rsidRPr="00093B5A" w:rsidRDefault="00000000" w:rsidP="005B163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7741B200" w14:textId="77777777" w:rsidR="00863661" w:rsidRPr="00093B5A" w:rsidRDefault="00000000" w:rsidP="005B163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ISC-2020-0906</w:t>
            </w:r>
            <w:bookmarkEnd w:id="6"/>
          </w:p>
        </w:tc>
        <w:tc>
          <w:tcPr>
            <w:tcW w:w="1984" w:type="dxa"/>
            <w:vAlign w:val="center"/>
          </w:tcPr>
          <w:p w14:paraId="2E56AEED" w14:textId="77777777" w:rsidR="00863661" w:rsidRPr="00093B5A" w:rsidRDefault="00000000" w:rsidP="005B163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10" w:type="dxa"/>
            <w:vAlign w:val="center"/>
          </w:tcPr>
          <w:p w14:paraId="4E817690" w14:textId="3675A1F9" w:rsidR="00863661" w:rsidRPr="00093B5A" w:rsidRDefault="00000000" w:rsidP="005B163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2025-12-29</w:t>
            </w:r>
            <w:bookmarkEnd w:id="7"/>
          </w:p>
        </w:tc>
      </w:tr>
      <w:tr w:rsidR="00AB7C66" w14:paraId="42973E23" w14:textId="77777777" w:rsidTr="005B1633">
        <w:tc>
          <w:tcPr>
            <w:tcW w:w="1849" w:type="dxa"/>
            <w:vAlign w:val="center"/>
          </w:tcPr>
          <w:p w14:paraId="5807BF2C" w14:textId="77777777" w:rsidR="00863661" w:rsidRPr="00093B5A" w:rsidRDefault="00000000" w:rsidP="005B163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3C3DCFCE" w14:textId="77777777" w:rsidR="00863661" w:rsidRPr="00093B5A" w:rsidRDefault="00000000" w:rsidP="005B163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984" w:type="dxa"/>
            <w:vAlign w:val="center"/>
          </w:tcPr>
          <w:p w14:paraId="2A59DCFE" w14:textId="77777777" w:rsidR="00863661" w:rsidRPr="00093B5A" w:rsidRDefault="00000000" w:rsidP="005B163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10" w:type="dxa"/>
            <w:vAlign w:val="center"/>
          </w:tcPr>
          <w:p w14:paraId="547FB6DE" w14:textId="59D39ED4" w:rsidR="00863661" w:rsidRPr="00093B5A" w:rsidRDefault="00000000" w:rsidP="005B163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2023年02月16日</w:t>
            </w:r>
            <w:bookmarkEnd w:id="9"/>
          </w:p>
        </w:tc>
      </w:tr>
      <w:tr w:rsidR="00AB7C66" w14:paraId="2A7703DA" w14:textId="77777777" w:rsidTr="005B1633">
        <w:trPr>
          <w:trHeight w:val="856"/>
        </w:trPr>
        <w:tc>
          <w:tcPr>
            <w:tcW w:w="1849" w:type="dxa"/>
            <w:vAlign w:val="center"/>
          </w:tcPr>
          <w:p w14:paraId="3F37963D" w14:textId="77777777" w:rsidR="00863661" w:rsidRPr="00093B5A" w:rsidRDefault="00000000" w:rsidP="005B1633">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528B6D9D" w14:textId="77777777" w:rsidR="00863661" w:rsidRPr="00093B5A" w:rsidRDefault="00000000" w:rsidP="005B1633">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49F8F681" w14:textId="06AF6A41" w:rsidR="00863661" w:rsidRPr="005B1633" w:rsidRDefault="002C1B55" w:rsidP="005B1633">
            <w:pPr>
              <w:jc w:val="center"/>
            </w:pPr>
            <w:r>
              <w:rPr>
                <w:rFonts w:hint="eastAsia"/>
              </w:rPr>
              <w:t>吴</w:t>
            </w:r>
            <w:r w:rsidRPr="0042121E">
              <w:rPr>
                <w:rFonts w:hint="eastAsia"/>
              </w:rPr>
              <w:t>素平</w:t>
            </w:r>
            <w:r w:rsidRPr="0042121E">
              <w:rPr>
                <w:rFonts w:ascii="宋体" w:hAnsi="宋体"/>
                <w:color w:val="000000"/>
              </w:rPr>
              <w:t>2021-M1MMS-2222867</w:t>
            </w:r>
            <w:r>
              <w:rPr>
                <w:rFonts w:ascii="宋体" w:hAnsi="宋体" w:hint="eastAsia"/>
              </w:rPr>
              <w:t>尹彩侠</w:t>
            </w:r>
            <w:r w:rsidRPr="0042121E">
              <w:rPr>
                <w:rFonts w:ascii="宋体" w:hAnsi="宋体"/>
                <w:color w:val="000000"/>
              </w:rPr>
              <w:t xml:space="preserve"> 202</w:t>
            </w:r>
            <w:r>
              <w:rPr>
                <w:rFonts w:ascii="宋体" w:hAnsi="宋体"/>
                <w:color w:val="000000"/>
              </w:rPr>
              <w:t>2</w:t>
            </w:r>
            <w:r w:rsidRPr="0042121E">
              <w:rPr>
                <w:rFonts w:ascii="宋体" w:hAnsi="宋体"/>
                <w:color w:val="000000"/>
              </w:rPr>
              <w:t>-M1MMS-</w:t>
            </w:r>
            <w:r>
              <w:rPr>
                <w:rFonts w:ascii="宋体" w:hAnsi="宋体"/>
                <w:color w:val="000000"/>
              </w:rPr>
              <w:t>2274272</w:t>
            </w:r>
          </w:p>
        </w:tc>
        <w:tc>
          <w:tcPr>
            <w:tcW w:w="1984" w:type="dxa"/>
            <w:vAlign w:val="center"/>
          </w:tcPr>
          <w:p w14:paraId="6F157DDD" w14:textId="77777777" w:rsidR="00863661" w:rsidRPr="00093B5A" w:rsidRDefault="00000000" w:rsidP="005B163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10" w:type="dxa"/>
            <w:vAlign w:val="center"/>
          </w:tcPr>
          <w:p w14:paraId="2EDE6F6E" w14:textId="26659937" w:rsidR="005B1633" w:rsidRDefault="002C1B55" w:rsidP="005B1633">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品质管理部</w:t>
            </w:r>
          </w:p>
          <w:p w14:paraId="268A80AC" w14:textId="3B365818" w:rsidR="00863661" w:rsidRPr="00093B5A" w:rsidRDefault="002C1B55" w:rsidP="005B1633">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营销公司、重型车辆有限公司、生产制造部</w:t>
            </w:r>
          </w:p>
        </w:tc>
      </w:tr>
    </w:tbl>
    <w:p w14:paraId="32DB92F8"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F34D957" w14:textId="77777777" w:rsidR="005B1633" w:rsidRDefault="005B1633" w:rsidP="005B1633">
      <w:pPr>
        <w:widowControl/>
        <w:spacing w:line="380" w:lineRule="exact"/>
        <w:rPr>
          <w:rFonts w:asciiTheme="minorEastAsia" w:hAnsiTheme="minorEastAsia" w:cs="宋体"/>
          <w:bCs/>
          <w:kern w:val="0"/>
          <w:szCs w:val="21"/>
        </w:rPr>
      </w:pPr>
      <w:bookmarkStart w:id="10" w:name="_Hlk121128216"/>
      <w:r>
        <w:rPr>
          <w:rFonts w:asciiTheme="minorEastAsia" w:hAnsiTheme="minorEastAsia" w:cs="宋体" w:hint="eastAsia"/>
          <w:bCs/>
          <w:kern w:val="0"/>
          <w:szCs w:val="21"/>
        </w:rPr>
        <w:t>1.一年内违反法律法规或重大事故的情况：</w:t>
      </w:r>
    </w:p>
    <w:p w14:paraId="3982C5B5" w14:textId="77777777" w:rsidR="005B1633" w:rsidRDefault="005B1633" w:rsidP="005B1633">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68E78831" w14:textId="77777777" w:rsidR="005B1633" w:rsidRDefault="005B1633" w:rsidP="005B1633">
      <w:pPr>
        <w:widowControl/>
        <w:spacing w:line="240" w:lineRule="exact"/>
        <w:rPr>
          <w:rFonts w:asciiTheme="minorEastAsia" w:hAnsiTheme="minorEastAsia" w:cs="宋体"/>
          <w:bCs/>
          <w:kern w:val="0"/>
          <w:szCs w:val="21"/>
        </w:rPr>
      </w:pPr>
    </w:p>
    <w:p w14:paraId="1560BF08" w14:textId="77777777" w:rsidR="005B1633" w:rsidRPr="0003787E" w:rsidRDefault="005B1633" w:rsidP="005B1633">
      <w:pPr>
        <w:widowControl/>
        <w:spacing w:line="380" w:lineRule="exact"/>
        <w:rPr>
          <w:rFonts w:asciiTheme="minorEastAsia" w:hAnsiTheme="minorEastAsia" w:cs="宋体"/>
          <w:bCs/>
          <w:kern w:val="0"/>
          <w:szCs w:val="21"/>
        </w:rPr>
      </w:pPr>
      <w:r w:rsidRPr="0003787E">
        <w:rPr>
          <w:rFonts w:ascii="宋体" w:hAnsi="宋体" w:cs="宋体" w:hint="eastAsia"/>
          <w:bCs/>
          <w:kern w:val="0"/>
          <w:szCs w:val="21"/>
        </w:rPr>
        <w:t>2.</w:t>
      </w:r>
      <w:r w:rsidRPr="0003787E">
        <w:rPr>
          <w:rFonts w:asciiTheme="minorEastAsia" w:hAnsiTheme="minorEastAsia" w:hint="eastAsia"/>
          <w:bCs/>
          <w:szCs w:val="21"/>
        </w:rPr>
        <w:t>内部审核和管理评审</w:t>
      </w:r>
      <w:r w:rsidRPr="0003787E">
        <w:rPr>
          <w:rFonts w:asciiTheme="minorEastAsia" w:hAnsiTheme="minorEastAsia" w:cs="宋体" w:hint="eastAsia"/>
          <w:bCs/>
          <w:kern w:val="0"/>
          <w:szCs w:val="21"/>
        </w:rPr>
        <w:t>的情况：</w:t>
      </w:r>
    </w:p>
    <w:p w14:paraId="3B8D59B8" w14:textId="2532AE35" w:rsidR="005B1633" w:rsidRPr="00186A64" w:rsidRDefault="005B1633" w:rsidP="005B1633">
      <w:pPr>
        <w:spacing w:line="360" w:lineRule="exact"/>
        <w:rPr>
          <w:rFonts w:ascii="宋体" w:hAnsi="宋体"/>
          <w:bCs/>
          <w:szCs w:val="21"/>
        </w:rPr>
      </w:pPr>
      <w:r w:rsidRPr="00186A64">
        <w:rPr>
          <w:rStyle w:val="FontStyle99"/>
          <w:rFonts w:ascii="宋体" w:eastAsia="宋体"/>
          <w:szCs w:val="21"/>
        </w:rPr>
        <w:t>2.1</w:t>
      </w:r>
      <w:r w:rsidRPr="005B1633">
        <w:rPr>
          <w:rFonts w:ascii="宋体" w:hAnsi="宋体" w:hint="eastAsia"/>
          <w:bCs/>
          <w:szCs w:val="21"/>
        </w:rPr>
        <w:t>企业于2022年11月10～12月02日，组织了质量/测量管理体系内部审核，对体系涉及的所有部门进行了审核，共发现了</w:t>
      </w:r>
      <w:r w:rsidR="00DA6CAC">
        <w:rPr>
          <w:rFonts w:ascii="宋体" w:hAnsi="宋体" w:hint="eastAsia"/>
          <w:bCs/>
          <w:szCs w:val="21"/>
        </w:rPr>
        <w:t>2项</w:t>
      </w:r>
      <w:r w:rsidRPr="005B1633">
        <w:rPr>
          <w:rFonts w:ascii="宋体" w:hAnsi="宋体" w:hint="eastAsia"/>
          <w:bCs/>
          <w:szCs w:val="21"/>
        </w:rPr>
        <w:t>次要不符合项及13项观察项，编制了内审问题清单，规定了完成日期、责任部门采取的纠正和纠正措施、责任人、完成标志物、并在规定的时间</w:t>
      </w:r>
      <w:r w:rsidR="007F6DB8">
        <w:rPr>
          <w:rFonts w:ascii="宋体" w:hAnsi="宋体" w:hint="eastAsia"/>
          <w:bCs/>
          <w:szCs w:val="21"/>
        </w:rPr>
        <w:t>内</w:t>
      </w:r>
      <w:r w:rsidRPr="005B1633">
        <w:rPr>
          <w:rFonts w:ascii="宋体" w:hAnsi="宋体" w:hint="eastAsia"/>
          <w:bCs/>
          <w:szCs w:val="21"/>
        </w:rPr>
        <w:t>完成了整改。</w:t>
      </w:r>
    </w:p>
    <w:p w14:paraId="38B7AA15" w14:textId="01E70F6A" w:rsidR="005B1633" w:rsidRDefault="005B1633" w:rsidP="005B1633">
      <w:pPr>
        <w:widowControl/>
        <w:spacing w:line="380" w:lineRule="exact"/>
        <w:rPr>
          <w:rFonts w:ascii="等线" w:hAnsi="等线" w:cs="宋体"/>
          <w:bCs/>
          <w:kern w:val="0"/>
          <w:szCs w:val="21"/>
        </w:rPr>
      </w:pPr>
      <w:r w:rsidRPr="00186A64">
        <w:rPr>
          <w:rStyle w:val="FontStyle99"/>
          <w:rFonts w:ascii="宋体" w:eastAsia="宋体" w:hint="eastAsia"/>
          <w:sz w:val="21"/>
          <w:szCs w:val="21"/>
        </w:rPr>
        <w:t>2</w:t>
      </w:r>
      <w:r w:rsidRPr="00186A64">
        <w:rPr>
          <w:rStyle w:val="FontStyle99"/>
          <w:rFonts w:ascii="宋体" w:eastAsia="宋体"/>
          <w:sz w:val="21"/>
          <w:szCs w:val="21"/>
        </w:rPr>
        <w:t>.2</w:t>
      </w:r>
      <w:r w:rsidRPr="00186A64">
        <w:rPr>
          <w:rStyle w:val="FontStyle99"/>
          <w:rFonts w:ascii="宋体" w:eastAsia="宋体" w:hint="eastAsia"/>
          <w:sz w:val="21"/>
          <w:szCs w:val="21"/>
        </w:rPr>
        <w:t xml:space="preserve"> </w:t>
      </w:r>
      <w:r w:rsidR="006C6FB4" w:rsidRPr="006C6FB4">
        <w:rPr>
          <w:rFonts w:ascii="等线" w:hAnsi="等线" w:cs="宋体" w:hint="eastAsia"/>
          <w:bCs/>
          <w:kern w:val="0"/>
          <w:szCs w:val="21"/>
        </w:rPr>
        <w:t>企业于</w:t>
      </w:r>
      <w:r w:rsidR="006C6FB4" w:rsidRPr="006C6FB4">
        <w:rPr>
          <w:rFonts w:ascii="等线" w:hAnsi="等线" w:cs="宋体" w:hint="eastAsia"/>
          <w:bCs/>
          <w:kern w:val="0"/>
          <w:szCs w:val="21"/>
        </w:rPr>
        <w:t>2023</w:t>
      </w:r>
      <w:r w:rsidR="006C6FB4" w:rsidRPr="006C6FB4">
        <w:rPr>
          <w:rFonts w:ascii="等线" w:hAnsi="等线" w:cs="宋体" w:hint="eastAsia"/>
          <w:bCs/>
          <w:kern w:val="0"/>
          <w:szCs w:val="21"/>
        </w:rPr>
        <w:t>年</w:t>
      </w:r>
      <w:r w:rsidR="006C6FB4" w:rsidRPr="006C6FB4">
        <w:rPr>
          <w:rFonts w:ascii="等线" w:hAnsi="等线" w:cs="宋体" w:hint="eastAsia"/>
          <w:bCs/>
          <w:kern w:val="0"/>
          <w:szCs w:val="21"/>
        </w:rPr>
        <w:t>01</w:t>
      </w:r>
      <w:r w:rsidR="006C6FB4" w:rsidRPr="006C6FB4">
        <w:rPr>
          <w:rFonts w:ascii="等线" w:hAnsi="等线" w:cs="宋体" w:hint="eastAsia"/>
          <w:bCs/>
          <w:kern w:val="0"/>
          <w:szCs w:val="21"/>
        </w:rPr>
        <w:t>月</w:t>
      </w:r>
      <w:r w:rsidR="006C6FB4" w:rsidRPr="006C6FB4">
        <w:rPr>
          <w:rFonts w:ascii="等线" w:hAnsi="等线" w:cs="宋体" w:hint="eastAsia"/>
          <w:bCs/>
          <w:kern w:val="0"/>
          <w:szCs w:val="21"/>
        </w:rPr>
        <w:t>25</w:t>
      </w:r>
      <w:r w:rsidR="006C6FB4" w:rsidRPr="006C6FB4">
        <w:rPr>
          <w:rFonts w:ascii="等线" w:hAnsi="等线" w:cs="宋体" w:hint="eastAsia"/>
          <w:bCs/>
          <w:kern w:val="0"/>
          <w:szCs w:val="21"/>
        </w:rPr>
        <w:t>日开展了质量</w:t>
      </w:r>
      <w:r w:rsidR="006C6FB4" w:rsidRPr="006C6FB4">
        <w:rPr>
          <w:rFonts w:ascii="等线" w:hAnsi="等线" w:cs="宋体" w:hint="eastAsia"/>
          <w:bCs/>
          <w:kern w:val="0"/>
          <w:szCs w:val="21"/>
        </w:rPr>
        <w:t>/</w:t>
      </w:r>
      <w:r w:rsidR="006C6FB4" w:rsidRPr="006C6FB4">
        <w:rPr>
          <w:rFonts w:ascii="等线" w:hAnsi="等线" w:cs="宋体" w:hint="eastAsia"/>
          <w:bCs/>
          <w:kern w:val="0"/>
          <w:szCs w:val="21"/>
        </w:rPr>
        <w:t>测量管理体系进行管理评审，会议由企业总经理夏泳泳主持，根据管理评审内容的要求，各部门汇报了相应的评审输入工作完成情况，公司副总经理兼管代曹弋及各部门汇报了体系运行情况，总经理作了管理评审总结报告，评审结论肯定了建立的测量管理体系的充分性、有效性和适宜性，质量目标是适宜的，并形成了管理评审报告，评审输出了体系运行中存在的问题及不足的事项，</w:t>
      </w:r>
      <w:r w:rsidR="00DA6CAC" w:rsidRPr="006C6FB4">
        <w:rPr>
          <w:rFonts w:ascii="等线" w:hAnsi="等线" w:cs="宋体" w:hint="eastAsia"/>
          <w:bCs/>
          <w:kern w:val="0"/>
          <w:szCs w:val="21"/>
        </w:rPr>
        <w:t>提供《</w:t>
      </w:r>
      <w:r w:rsidR="00DA6CAC" w:rsidRPr="006C6FB4">
        <w:rPr>
          <w:rFonts w:ascii="等线" w:hAnsi="等线" w:cs="宋体" w:hint="eastAsia"/>
          <w:bCs/>
          <w:kern w:val="0"/>
          <w:szCs w:val="21"/>
        </w:rPr>
        <w:t>2022</w:t>
      </w:r>
      <w:r w:rsidR="00DA6CAC" w:rsidRPr="006C6FB4">
        <w:rPr>
          <w:rFonts w:ascii="等线" w:hAnsi="等线" w:cs="宋体" w:hint="eastAsia"/>
          <w:bCs/>
          <w:kern w:val="0"/>
          <w:szCs w:val="21"/>
        </w:rPr>
        <w:t>年管理评审输出事项改进计划汇总表》</w:t>
      </w:r>
      <w:r w:rsidR="00DA6CAC">
        <w:rPr>
          <w:rFonts w:ascii="等线" w:hAnsi="等线" w:cs="宋体" w:hint="eastAsia"/>
          <w:bCs/>
          <w:kern w:val="0"/>
          <w:szCs w:val="21"/>
        </w:rPr>
        <w:t>，</w:t>
      </w:r>
      <w:r w:rsidR="006C6FB4" w:rsidRPr="006C6FB4">
        <w:rPr>
          <w:rFonts w:ascii="等线" w:hAnsi="等线" w:cs="宋体" w:hint="eastAsia"/>
          <w:bCs/>
          <w:kern w:val="0"/>
          <w:szCs w:val="21"/>
        </w:rPr>
        <w:t>涉及到测量体系的改进建</w:t>
      </w:r>
      <w:r w:rsidR="00D45711">
        <w:rPr>
          <w:rFonts w:ascii="等线" w:hAnsi="等线" w:cs="宋体" w:hint="eastAsia"/>
          <w:bCs/>
          <w:kern w:val="0"/>
          <w:szCs w:val="21"/>
        </w:rPr>
        <w:t>议</w:t>
      </w:r>
      <w:r w:rsidR="006C6FB4" w:rsidRPr="006C6FB4">
        <w:rPr>
          <w:rFonts w:ascii="等线" w:hAnsi="等线" w:cs="宋体" w:hint="eastAsia"/>
          <w:bCs/>
          <w:kern w:val="0"/>
          <w:szCs w:val="21"/>
        </w:rPr>
        <w:t>一项，规定了责任部门、实施对策、效果确认，满足要求。</w:t>
      </w:r>
    </w:p>
    <w:p w14:paraId="7904B0FB" w14:textId="77777777" w:rsidR="005B1633" w:rsidRPr="008F7E9D" w:rsidRDefault="005B1633" w:rsidP="005B1633">
      <w:pPr>
        <w:widowControl/>
        <w:spacing w:line="240" w:lineRule="exact"/>
        <w:rPr>
          <w:rFonts w:ascii="宋体" w:hAnsi="宋体"/>
          <w:bCs/>
          <w:color w:val="FF0000"/>
          <w:szCs w:val="21"/>
        </w:rPr>
      </w:pPr>
    </w:p>
    <w:p w14:paraId="440686B8" w14:textId="118968D0" w:rsidR="005B1633" w:rsidRPr="00186A64" w:rsidRDefault="005B1633" w:rsidP="005B1633">
      <w:pPr>
        <w:spacing w:line="360" w:lineRule="exact"/>
        <w:rPr>
          <w:rFonts w:ascii="宋体" w:hAnsi="宋体"/>
          <w:bCs/>
          <w:szCs w:val="21"/>
        </w:rPr>
      </w:pPr>
      <w:r w:rsidRPr="00186A64">
        <w:rPr>
          <w:rFonts w:asciiTheme="minorEastAsia" w:hAnsiTheme="minorEastAsia" w:cs="宋体" w:hint="eastAsia"/>
          <w:bCs/>
          <w:kern w:val="0"/>
          <w:szCs w:val="21"/>
        </w:rPr>
        <w:t>3.为持续改进而策划的活动的进展企业对识别的关键测量过程进行了持续的控制，在去年审核以来的</w:t>
      </w:r>
      <w:r w:rsidRPr="00186A64">
        <w:rPr>
          <w:rFonts w:hint="eastAsia"/>
        </w:rPr>
        <w:t>一年内未有增新重要测量过程，检查了已识别的重要测量过程：</w:t>
      </w:r>
      <w:r w:rsidR="006C6FB4">
        <w:rPr>
          <w:rFonts w:asciiTheme="minorEastAsia" w:hAnsiTheme="minorEastAsia" w:cs="宋体" w:hint="eastAsia"/>
          <w:kern w:val="0"/>
          <w:szCs w:val="21"/>
        </w:rPr>
        <w:t>固定套轴内径测量过程</w:t>
      </w:r>
      <w:r w:rsidRPr="00186A64">
        <w:rPr>
          <w:rFonts w:asciiTheme="minorEastAsia" w:hAnsiTheme="minorEastAsia" w:cs="宋体" w:hint="eastAsia"/>
          <w:bCs/>
          <w:kern w:val="0"/>
          <w:szCs w:val="21"/>
        </w:rPr>
        <w:t xml:space="preserve">： </w:t>
      </w:r>
    </w:p>
    <w:p w14:paraId="496B0C4C" w14:textId="7EF4C168" w:rsidR="005B1633" w:rsidRPr="00186A64" w:rsidRDefault="005B1633" w:rsidP="005B1633">
      <w:pPr>
        <w:widowControl/>
        <w:spacing w:line="380" w:lineRule="exact"/>
        <w:jc w:val="left"/>
        <w:rPr>
          <w:rFonts w:asciiTheme="minorEastAsia" w:hAnsiTheme="minorEastAsia" w:cs="宋体"/>
          <w:bCs/>
          <w:kern w:val="0"/>
          <w:szCs w:val="21"/>
        </w:rPr>
      </w:pPr>
      <w:r w:rsidRPr="00186A64">
        <w:rPr>
          <w:rFonts w:asciiTheme="minorEastAsia" w:hAnsiTheme="minorEastAsia" w:cs="宋体" w:hint="eastAsia"/>
          <w:bCs/>
          <w:kern w:val="0"/>
          <w:szCs w:val="21"/>
        </w:rPr>
        <w:t>a)计量要求的导出和验证：查</w:t>
      </w:r>
      <w:r w:rsidR="006C6FB4">
        <w:rPr>
          <w:rFonts w:asciiTheme="minorEastAsia" w:hAnsiTheme="minorEastAsia" w:cs="宋体" w:hint="eastAsia"/>
          <w:bCs/>
          <w:kern w:val="0"/>
          <w:szCs w:val="21"/>
        </w:rPr>
        <w:t>固定套轴内径测量过程</w:t>
      </w:r>
      <w:r w:rsidRPr="00186A64">
        <w:rPr>
          <w:rFonts w:hint="eastAsia"/>
        </w:rPr>
        <w:t>，计量要求导出方法正确，验证满足测量过程要求。详见附件《计量要求导出及验证记录表》</w:t>
      </w:r>
    </w:p>
    <w:p w14:paraId="2AC39614" w14:textId="0EACAD84" w:rsidR="005B1633" w:rsidRPr="00186A64" w:rsidRDefault="005B1633" w:rsidP="005B1633">
      <w:pPr>
        <w:widowControl/>
        <w:spacing w:line="380" w:lineRule="exact"/>
        <w:rPr>
          <w:rFonts w:asciiTheme="minorEastAsia" w:hAnsiTheme="minorEastAsia" w:cs="宋体"/>
          <w:kern w:val="0"/>
          <w:szCs w:val="21"/>
        </w:rPr>
      </w:pPr>
      <w:r w:rsidRPr="00186A64">
        <w:rPr>
          <w:rFonts w:asciiTheme="minorEastAsia" w:hAnsiTheme="minorEastAsia" w:cs="宋体" w:hint="eastAsia"/>
          <w:kern w:val="0"/>
          <w:szCs w:val="21"/>
        </w:rPr>
        <w:t>b)测量不确定评定：查</w:t>
      </w:r>
      <w:r w:rsidR="006C6FB4">
        <w:rPr>
          <w:rFonts w:asciiTheme="minorEastAsia" w:hAnsiTheme="minorEastAsia" w:cs="宋体" w:hint="eastAsia"/>
          <w:kern w:val="0"/>
          <w:szCs w:val="21"/>
        </w:rPr>
        <w:t>固定套轴内径测量过程</w:t>
      </w:r>
      <w:r w:rsidRPr="00186A64">
        <w:rPr>
          <w:rFonts w:hint="eastAsia"/>
        </w:rPr>
        <w:t>，测量不确定度评定正确。详见附件《测量不确定度评定》</w:t>
      </w:r>
    </w:p>
    <w:p w14:paraId="2C614845" w14:textId="5F86AE74" w:rsidR="005B1633" w:rsidRPr="00186A64" w:rsidRDefault="005B1633" w:rsidP="005B1633">
      <w:pPr>
        <w:widowControl/>
        <w:spacing w:line="380" w:lineRule="exact"/>
        <w:rPr>
          <w:rFonts w:asciiTheme="minorEastAsia" w:hAnsiTheme="minorEastAsia" w:cs="宋体"/>
          <w:kern w:val="0"/>
          <w:szCs w:val="21"/>
        </w:rPr>
      </w:pPr>
      <w:r w:rsidRPr="00186A64">
        <w:rPr>
          <w:rFonts w:asciiTheme="minorEastAsia" w:hAnsiTheme="minorEastAsia" w:cs="宋体" w:hint="eastAsia"/>
          <w:kern w:val="0"/>
          <w:szCs w:val="21"/>
        </w:rPr>
        <w:lastRenderedPageBreak/>
        <w:t>c)有效性确认：查</w:t>
      </w:r>
      <w:r w:rsidR="006C6FB4">
        <w:rPr>
          <w:rFonts w:asciiTheme="minorEastAsia" w:hAnsiTheme="minorEastAsia" w:cs="宋体" w:hint="eastAsia"/>
          <w:kern w:val="0"/>
          <w:szCs w:val="21"/>
        </w:rPr>
        <w:t>固定套轴内径测量过程</w:t>
      </w:r>
      <w:r w:rsidRPr="00186A64">
        <w:rPr>
          <w:rFonts w:hint="eastAsia"/>
        </w:rPr>
        <w:t>，采用比对法进行有效性确认，满足要求。详见附件《测量过程有效性确认记录》</w:t>
      </w:r>
    </w:p>
    <w:p w14:paraId="2B1E5217" w14:textId="4CDF8F80" w:rsidR="005B1633" w:rsidRPr="00186A64" w:rsidRDefault="005B1633" w:rsidP="005B1633">
      <w:pPr>
        <w:widowControl/>
        <w:spacing w:line="380" w:lineRule="exact"/>
        <w:rPr>
          <w:rFonts w:asciiTheme="minorEastAsia" w:hAnsiTheme="minorEastAsia" w:cs="宋体"/>
          <w:kern w:val="0"/>
          <w:szCs w:val="21"/>
        </w:rPr>
      </w:pPr>
      <w:r w:rsidRPr="00186A64">
        <w:rPr>
          <w:rFonts w:asciiTheme="minorEastAsia" w:hAnsiTheme="minorEastAsia" w:cs="宋体" w:hint="eastAsia"/>
          <w:kern w:val="0"/>
          <w:szCs w:val="21"/>
        </w:rPr>
        <w:t>d)测量过程的控制：查</w:t>
      </w:r>
      <w:r w:rsidR="006C6FB4">
        <w:rPr>
          <w:rFonts w:asciiTheme="minorEastAsia" w:hAnsiTheme="minorEastAsia" w:cs="宋体" w:hint="eastAsia"/>
          <w:bCs/>
          <w:kern w:val="0"/>
          <w:szCs w:val="21"/>
        </w:rPr>
        <w:t>固定套轴内径测量过程</w:t>
      </w:r>
      <w:r w:rsidRPr="00186A64">
        <w:rPr>
          <w:rFonts w:hint="eastAsia"/>
        </w:rPr>
        <w:t>，编制了控制规范，对测量人员、测量设备、测量环境进行控制，满足要求。详见附件《测量过程控制检查表》</w:t>
      </w:r>
    </w:p>
    <w:p w14:paraId="453FF9B9" w14:textId="379108E7" w:rsidR="005B1633" w:rsidRPr="00186A64" w:rsidRDefault="005B1633" w:rsidP="005B1633">
      <w:pPr>
        <w:widowControl/>
        <w:spacing w:line="380" w:lineRule="exact"/>
        <w:rPr>
          <w:rFonts w:asciiTheme="minorEastAsia" w:hAnsiTheme="minorEastAsia" w:cs="宋体"/>
          <w:kern w:val="0"/>
          <w:szCs w:val="21"/>
        </w:rPr>
      </w:pPr>
      <w:r w:rsidRPr="00186A64">
        <w:rPr>
          <w:rFonts w:asciiTheme="minorEastAsia" w:hAnsiTheme="minorEastAsia" w:cs="宋体" w:hint="eastAsia"/>
          <w:kern w:val="0"/>
          <w:szCs w:val="21"/>
        </w:rPr>
        <w:t>e)测量过程的监视：查</w:t>
      </w:r>
      <w:r w:rsidR="006C6FB4">
        <w:rPr>
          <w:rFonts w:asciiTheme="minorEastAsia" w:hAnsiTheme="minorEastAsia" w:cs="宋体" w:hint="eastAsia"/>
          <w:bCs/>
          <w:kern w:val="0"/>
          <w:szCs w:val="21"/>
        </w:rPr>
        <w:t>固定套轴内径测量过程</w:t>
      </w:r>
      <w:r w:rsidRPr="00186A64">
        <w:rPr>
          <w:rFonts w:hint="eastAsia"/>
        </w:rPr>
        <w:t>，</w:t>
      </w:r>
      <w:r w:rsidRPr="00186A64">
        <w:rPr>
          <w:rFonts w:asciiTheme="minorEastAsia" w:hAnsiTheme="minorEastAsia" w:cs="宋体" w:hint="eastAsia"/>
          <w:kern w:val="0"/>
          <w:szCs w:val="21"/>
        </w:rPr>
        <w:t>采用统计技术进行控制和监视测量过程。详见《测量过程监视记录及控制图》</w:t>
      </w:r>
    </w:p>
    <w:p w14:paraId="425BFEFB" w14:textId="15337358" w:rsidR="005B1633" w:rsidRPr="00186A64" w:rsidRDefault="005B1633" w:rsidP="005B1633">
      <w:pPr>
        <w:widowControl/>
        <w:spacing w:line="380" w:lineRule="exact"/>
        <w:rPr>
          <w:szCs w:val="21"/>
        </w:rPr>
      </w:pPr>
      <w:r w:rsidRPr="00186A64">
        <w:rPr>
          <w:rFonts w:asciiTheme="minorEastAsia" w:hAnsiTheme="minorEastAsia" w:cs="宋体" w:hint="eastAsia"/>
          <w:kern w:val="0"/>
          <w:szCs w:val="21"/>
        </w:rPr>
        <w:t>f)测量设备的溯源：</w:t>
      </w:r>
      <w:r w:rsidRPr="00186A64">
        <w:rPr>
          <w:rFonts w:ascii="宋体" w:eastAsia="宋体" w:hAnsi="宋体" w:cs="宋体" w:hint="eastAsia"/>
          <w:kern w:val="0"/>
          <w:szCs w:val="21"/>
        </w:rPr>
        <w:t>公司建</w:t>
      </w:r>
      <w:r w:rsidR="006C6FB4">
        <w:rPr>
          <w:rFonts w:ascii="宋体" w:eastAsia="宋体" w:hAnsi="宋体" w:cs="宋体" w:hint="eastAsia"/>
          <w:kern w:val="0"/>
          <w:szCs w:val="21"/>
        </w:rPr>
        <w:t>立</w:t>
      </w:r>
      <w:r w:rsidRPr="00186A64">
        <w:rPr>
          <w:rFonts w:ascii="宋体" w:eastAsia="宋体" w:hAnsi="宋体" w:cs="宋体" w:hint="eastAsia"/>
          <w:kern w:val="0"/>
          <w:szCs w:val="21"/>
        </w:rPr>
        <w:t>最高计量标准</w:t>
      </w:r>
      <w:r w:rsidR="006C6FB4">
        <w:rPr>
          <w:rFonts w:ascii="宋体" w:eastAsia="宋体" w:hAnsi="宋体" w:cs="宋体" w:hint="eastAsia"/>
          <w:kern w:val="0"/>
          <w:szCs w:val="21"/>
        </w:rPr>
        <w:t>七项</w:t>
      </w:r>
      <w:r w:rsidRPr="00186A64">
        <w:rPr>
          <w:rFonts w:ascii="宋体" w:eastAsia="宋体" w:hAnsi="宋体" w:cs="宋体" w:hint="eastAsia"/>
          <w:kern w:val="0"/>
          <w:szCs w:val="21"/>
        </w:rPr>
        <w:t>，</w:t>
      </w:r>
      <w:r w:rsidR="00BD7C62">
        <w:rPr>
          <w:rFonts w:ascii="宋体" w:eastAsia="宋体" w:hAnsi="宋体" w:cs="宋体" w:hint="eastAsia"/>
          <w:kern w:val="0"/>
          <w:szCs w:val="21"/>
        </w:rPr>
        <w:t>经核查计量标准器均在有效期内使用，</w:t>
      </w:r>
      <w:r w:rsidRPr="00186A64">
        <w:rPr>
          <w:rFonts w:ascii="宋体" w:eastAsia="宋体" w:hAnsi="宋体" w:cs="宋体" w:hint="eastAsia"/>
          <w:kern w:val="0"/>
          <w:szCs w:val="21"/>
        </w:rPr>
        <w:t>测量设备由</w:t>
      </w:r>
      <w:r w:rsidR="006C6FB4">
        <w:rPr>
          <w:rFonts w:ascii="宋体" w:eastAsia="宋体" w:hAnsi="宋体" w:cs="宋体" w:hint="eastAsia"/>
          <w:kern w:val="0"/>
          <w:szCs w:val="21"/>
        </w:rPr>
        <w:t>品质管理</w:t>
      </w:r>
      <w:r w:rsidRPr="00186A64">
        <w:rPr>
          <w:rFonts w:ascii="宋体" w:eastAsia="宋体" w:hAnsi="宋体" w:cs="宋体" w:hint="eastAsia"/>
          <w:kern w:val="0"/>
          <w:szCs w:val="21"/>
        </w:rPr>
        <w:t>部负责溯源。公司测量设备</w:t>
      </w:r>
      <w:r w:rsidR="006C6FB4">
        <w:rPr>
          <w:rFonts w:ascii="宋体" w:eastAsia="宋体" w:hAnsi="宋体" w:cs="宋体" w:hint="eastAsia"/>
          <w:kern w:val="0"/>
          <w:szCs w:val="21"/>
        </w:rPr>
        <w:t>除自检</w:t>
      </w:r>
      <w:r w:rsidR="006E3E5D">
        <w:rPr>
          <w:rFonts w:ascii="宋体" w:eastAsia="宋体" w:hAnsi="宋体" w:cs="宋体" w:hint="eastAsia"/>
          <w:kern w:val="0"/>
          <w:szCs w:val="21"/>
        </w:rPr>
        <w:t>、自</w:t>
      </w:r>
      <w:r w:rsidR="006C6FB4">
        <w:rPr>
          <w:rFonts w:ascii="宋体" w:eastAsia="宋体" w:hAnsi="宋体" w:cs="宋体" w:hint="eastAsia"/>
          <w:kern w:val="0"/>
          <w:szCs w:val="21"/>
        </w:rPr>
        <w:t>校以外，其余</w:t>
      </w:r>
      <w:r w:rsidRPr="00186A64">
        <w:rPr>
          <w:rFonts w:ascii="宋体" w:eastAsia="宋体" w:hAnsi="宋体" w:cs="宋体" w:hint="eastAsia"/>
          <w:kern w:val="0"/>
          <w:szCs w:val="21"/>
        </w:rPr>
        <w:t>全部</w:t>
      </w:r>
      <w:r w:rsidRPr="00BD7C62">
        <w:rPr>
          <w:rFonts w:ascii="宋体" w:eastAsia="宋体" w:hAnsi="宋体" w:cs="宋体" w:hint="eastAsia"/>
          <w:kern w:val="0"/>
          <w:szCs w:val="21"/>
        </w:rPr>
        <w:t>委托</w:t>
      </w:r>
      <w:r w:rsidR="001B76C4" w:rsidRPr="00BD7C62">
        <w:rPr>
          <w:rFonts w:hint="eastAsia"/>
          <w:szCs w:val="21"/>
        </w:rPr>
        <w:t>徐州市检验检测中心、方圆检测认证有限公司、徐州市铜山区市场监督综合检验检测中心、安正计量检测有限公司四</w:t>
      </w:r>
      <w:r w:rsidRPr="00BD7C62">
        <w:rPr>
          <w:rFonts w:hint="eastAsia"/>
          <w:szCs w:val="21"/>
        </w:rPr>
        <w:t>家机构</w:t>
      </w:r>
      <w:r w:rsidRPr="00BD7C62">
        <w:rPr>
          <w:rFonts w:ascii="宋体" w:eastAsia="宋体" w:hAnsi="宋体" w:cs="宋体" w:hint="eastAsia"/>
          <w:kern w:val="0"/>
          <w:szCs w:val="21"/>
        </w:rPr>
        <w:t>检定/校准，校准</w:t>
      </w:r>
      <w:r w:rsidRPr="00BD7C62">
        <w:rPr>
          <w:rFonts w:ascii="Calibri" w:eastAsia="宋体" w:hAnsi="Calibri" w:cs="Calibri"/>
          <w:kern w:val="0"/>
          <w:szCs w:val="21"/>
        </w:rPr>
        <w:t>/</w:t>
      </w:r>
      <w:r w:rsidRPr="00BD7C62">
        <w:rPr>
          <w:rFonts w:ascii="宋体" w:eastAsia="宋体" w:hAnsi="宋体" w:cs="宋体" w:hint="eastAsia"/>
          <w:kern w:val="0"/>
          <w:szCs w:val="21"/>
        </w:rPr>
        <w:t>检定证书由</w:t>
      </w:r>
      <w:r w:rsidR="006C6FB4" w:rsidRPr="00BD7C62">
        <w:rPr>
          <w:rFonts w:ascii="宋体" w:eastAsia="宋体" w:hAnsi="宋体" w:cs="宋体" w:hint="eastAsia"/>
          <w:kern w:val="0"/>
          <w:szCs w:val="21"/>
        </w:rPr>
        <w:t>品质管理部</w:t>
      </w:r>
      <w:r w:rsidRPr="00BD7C62">
        <w:rPr>
          <w:rFonts w:ascii="宋体" w:eastAsia="宋体" w:hAnsi="宋体" w:cs="宋体" w:hint="eastAsia"/>
          <w:kern w:val="0"/>
          <w:szCs w:val="21"/>
        </w:rPr>
        <w:t>保存。</w:t>
      </w:r>
      <w:r w:rsidRPr="00BD7C62">
        <w:rPr>
          <w:rFonts w:hint="eastAsia"/>
          <w:szCs w:val="21"/>
        </w:rPr>
        <w:t>抽查</w:t>
      </w:r>
      <w:r w:rsidRPr="00BD7C62">
        <w:rPr>
          <w:szCs w:val="21"/>
        </w:rPr>
        <w:t>8</w:t>
      </w:r>
      <w:r w:rsidRPr="00BD7C62">
        <w:rPr>
          <w:rFonts w:hint="eastAsia"/>
          <w:szCs w:val="21"/>
        </w:rPr>
        <w:t>份</w:t>
      </w:r>
      <w:r w:rsidRPr="00186A64">
        <w:rPr>
          <w:rFonts w:hint="eastAsia"/>
          <w:szCs w:val="21"/>
        </w:rPr>
        <w:t>测量设备检定校准证书，溯源性满足要求。详见《测量设备溯源检查表》</w:t>
      </w:r>
    </w:p>
    <w:p w14:paraId="5E51B5AE" w14:textId="77777777" w:rsidR="005B1633" w:rsidRPr="006034D2" w:rsidRDefault="005B1633" w:rsidP="005B1633">
      <w:pPr>
        <w:widowControl/>
        <w:spacing w:line="240" w:lineRule="exact"/>
        <w:rPr>
          <w:color w:val="FF0000"/>
          <w:szCs w:val="21"/>
        </w:rPr>
      </w:pPr>
    </w:p>
    <w:p w14:paraId="7FB3AD86" w14:textId="77777777" w:rsidR="005B1633" w:rsidRPr="008A36D0" w:rsidRDefault="005B1633" w:rsidP="005B1633">
      <w:pPr>
        <w:widowControl/>
        <w:spacing w:line="360" w:lineRule="exact"/>
        <w:rPr>
          <w:szCs w:val="21"/>
        </w:rPr>
      </w:pPr>
      <w:r w:rsidRPr="008A36D0">
        <w:rPr>
          <w:szCs w:val="21"/>
        </w:rPr>
        <w:t>4.</w:t>
      </w:r>
      <w:r w:rsidRPr="008A36D0">
        <w:rPr>
          <w:rFonts w:hint="eastAsia"/>
          <w:szCs w:val="21"/>
        </w:rPr>
        <w:t>能源管理情况：</w:t>
      </w:r>
    </w:p>
    <w:p w14:paraId="2B14DB4D" w14:textId="3DFE610A" w:rsidR="005B1633" w:rsidRPr="0096169A" w:rsidRDefault="00BD7C62" w:rsidP="005B1633">
      <w:pPr>
        <w:widowControl/>
        <w:spacing w:line="380" w:lineRule="exact"/>
        <w:ind w:firstLineChars="200" w:firstLine="420"/>
        <w:rPr>
          <w:rFonts w:ascii="宋体" w:hAnsi="宋体"/>
          <w:bCs/>
          <w:szCs w:val="21"/>
        </w:rPr>
      </w:pPr>
      <w:r w:rsidRPr="00BD7C62">
        <w:rPr>
          <w:rFonts w:ascii="宋体" w:hAnsi="宋体" w:hint="eastAsia"/>
          <w:bCs/>
          <w:szCs w:val="21"/>
        </w:rPr>
        <w:t>企业能源主要消耗品种为：电、天然气、水，2022年</w:t>
      </w:r>
      <w:r>
        <w:rPr>
          <w:rFonts w:ascii="宋体" w:hAnsi="宋体" w:hint="eastAsia"/>
          <w:bCs/>
          <w:szCs w:val="21"/>
        </w:rPr>
        <w:t>（</w:t>
      </w:r>
      <w:r w:rsidRPr="00BD7C62">
        <w:rPr>
          <w:rFonts w:ascii="宋体" w:hAnsi="宋体" w:hint="eastAsia"/>
          <w:bCs/>
          <w:szCs w:val="21"/>
        </w:rPr>
        <w:t>1-12</w:t>
      </w:r>
      <w:r>
        <w:rPr>
          <w:rFonts w:ascii="宋体" w:hAnsi="宋体" w:hint="eastAsia"/>
          <w:bCs/>
          <w:szCs w:val="21"/>
        </w:rPr>
        <w:t>）</w:t>
      </w:r>
      <w:r w:rsidRPr="00BD7C62">
        <w:rPr>
          <w:rFonts w:ascii="宋体" w:hAnsi="宋体" w:hint="eastAsia"/>
          <w:bCs/>
          <w:szCs w:val="21"/>
        </w:rPr>
        <w:t>月</w:t>
      </w:r>
      <w:r>
        <w:rPr>
          <w:rFonts w:ascii="宋体" w:hAnsi="宋体" w:hint="eastAsia"/>
          <w:bCs/>
          <w:szCs w:val="21"/>
        </w:rPr>
        <w:t>份</w:t>
      </w:r>
      <w:r w:rsidRPr="00BD7C62">
        <w:rPr>
          <w:rFonts w:ascii="宋体" w:hAnsi="宋体" w:hint="eastAsia"/>
          <w:bCs/>
          <w:szCs w:val="21"/>
        </w:rPr>
        <w:t>消耗3233.39吨标煤,不是重点用能单位</w:t>
      </w:r>
      <w:r w:rsidR="005B1633" w:rsidRPr="0096169A">
        <w:rPr>
          <w:rFonts w:ascii="宋体" w:hAnsi="宋体" w:hint="eastAsia"/>
          <w:bCs/>
          <w:szCs w:val="21"/>
        </w:rPr>
        <w:t xml:space="preserve">，能源计量管理满足GB17167-2006标准要求。 </w:t>
      </w:r>
    </w:p>
    <w:p w14:paraId="5A2DE8EB" w14:textId="77777777" w:rsidR="005B1633" w:rsidRPr="006034D2" w:rsidRDefault="005B1633" w:rsidP="005B1633">
      <w:pPr>
        <w:widowControl/>
        <w:spacing w:line="240" w:lineRule="exact"/>
        <w:ind w:firstLineChars="200" w:firstLine="420"/>
        <w:rPr>
          <w:rFonts w:ascii="宋体" w:eastAsia="宋体" w:hAnsi="宋体"/>
          <w:bCs/>
          <w:color w:val="FF0000"/>
          <w:szCs w:val="21"/>
        </w:rPr>
      </w:pPr>
    </w:p>
    <w:p w14:paraId="2E4D784F" w14:textId="77777777" w:rsidR="005B1633" w:rsidRPr="0003787E" w:rsidRDefault="005B1633" w:rsidP="005B1633">
      <w:pPr>
        <w:spacing w:line="380" w:lineRule="exact"/>
        <w:rPr>
          <w:rFonts w:cs="宋体"/>
          <w:kern w:val="0"/>
        </w:rPr>
      </w:pPr>
      <w:r w:rsidRPr="0003787E">
        <w:t>5.</w:t>
      </w:r>
      <w:r w:rsidRPr="0003787E">
        <w:rPr>
          <w:rFonts w:hint="eastAsia"/>
        </w:rPr>
        <w:t>对认证审核时提出的不符合项的纠正措施情况有表述</w:t>
      </w:r>
      <w:r w:rsidRPr="0003787E">
        <w:rPr>
          <w:rFonts w:cs="宋体" w:hint="eastAsia"/>
          <w:kern w:val="0"/>
        </w:rPr>
        <w:t>：</w:t>
      </w:r>
      <w:r w:rsidRPr="0003787E">
        <w:rPr>
          <w:rFonts w:cs="宋体"/>
          <w:kern w:val="0"/>
        </w:rPr>
        <w:t> </w:t>
      </w:r>
    </w:p>
    <w:p w14:paraId="6D0D289E" w14:textId="615A6044" w:rsidR="005B1633" w:rsidRDefault="005B1633" w:rsidP="005B1633">
      <w:pPr>
        <w:widowControl/>
        <w:tabs>
          <w:tab w:val="left" w:pos="312"/>
        </w:tabs>
        <w:spacing w:line="380" w:lineRule="exact"/>
        <w:ind w:firstLineChars="200" w:firstLine="420"/>
      </w:pPr>
      <w:bookmarkStart w:id="11" w:name="_Hlk108956652"/>
      <w:r w:rsidRPr="006C1FA1">
        <w:rPr>
          <w:rFonts w:hint="eastAsia"/>
        </w:rPr>
        <w:t>上年监审中未发现不符合项</w:t>
      </w:r>
      <w:r>
        <w:rPr>
          <w:rFonts w:hint="eastAsia"/>
        </w:rPr>
        <w:t>。</w:t>
      </w:r>
      <w:r w:rsidR="006A14D0" w:rsidRPr="006A14D0">
        <w:rPr>
          <w:rFonts w:hint="eastAsia"/>
        </w:rPr>
        <w:t>本次审核中重点检查了企业内审中不符合项纠正措施的实施情况，</w:t>
      </w:r>
      <w:r w:rsidR="00DA6CAC">
        <w:rPr>
          <w:rFonts w:hint="eastAsia"/>
        </w:rPr>
        <w:t>2</w:t>
      </w:r>
      <w:r w:rsidR="006A14D0" w:rsidRPr="006A14D0">
        <w:rPr>
          <w:rFonts w:hint="eastAsia"/>
        </w:rPr>
        <w:t>项不符合项及</w:t>
      </w:r>
      <w:r w:rsidR="00DA6CAC">
        <w:rPr>
          <w:rFonts w:hint="eastAsia"/>
        </w:rPr>
        <w:t>1</w:t>
      </w:r>
      <w:r w:rsidR="00DA6CAC">
        <w:t>3</w:t>
      </w:r>
      <w:r w:rsidR="006A14D0" w:rsidRPr="006A14D0">
        <w:rPr>
          <w:rFonts w:hint="eastAsia"/>
        </w:rPr>
        <w:t>项观察项均已完成关闭，满足要求。</w:t>
      </w:r>
      <w:bookmarkEnd w:id="11"/>
    </w:p>
    <w:p w14:paraId="2CDC1EE6" w14:textId="77777777" w:rsidR="005B1633" w:rsidRPr="00186A64" w:rsidRDefault="005B1633" w:rsidP="005B1633">
      <w:pPr>
        <w:widowControl/>
        <w:tabs>
          <w:tab w:val="left" w:pos="312"/>
        </w:tabs>
        <w:spacing w:line="240" w:lineRule="exact"/>
        <w:ind w:firstLineChars="200" w:firstLine="420"/>
        <w:rPr>
          <w:rFonts w:asciiTheme="minorEastAsia" w:hAnsiTheme="minorEastAsia" w:cs="宋体"/>
          <w:bCs/>
          <w:kern w:val="0"/>
          <w:szCs w:val="21"/>
        </w:rPr>
      </w:pPr>
    </w:p>
    <w:p w14:paraId="139A2DCE" w14:textId="77777777" w:rsidR="005B1633" w:rsidRPr="00765000" w:rsidRDefault="005B1633" w:rsidP="005B1633">
      <w:pPr>
        <w:widowControl/>
        <w:numPr>
          <w:ilvl w:val="0"/>
          <w:numId w:val="4"/>
        </w:numPr>
        <w:spacing w:line="380" w:lineRule="exact"/>
        <w:rPr>
          <w:rFonts w:asciiTheme="minorEastAsia" w:hAnsiTheme="minorEastAsia" w:cs="宋体"/>
          <w:bCs/>
          <w:kern w:val="0"/>
          <w:szCs w:val="21"/>
        </w:rPr>
      </w:pPr>
      <w:r w:rsidRPr="00765000">
        <w:rPr>
          <w:rFonts w:asciiTheme="minorEastAsia" w:hAnsiTheme="minorEastAsia" w:cs="宋体" w:hint="eastAsia"/>
          <w:kern w:val="0"/>
          <w:szCs w:val="21"/>
        </w:rPr>
        <w:t>对</w:t>
      </w:r>
      <w:r w:rsidRPr="00765000">
        <w:rPr>
          <w:rFonts w:asciiTheme="minorEastAsia" w:hAnsiTheme="minorEastAsia" w:hint="eastAsia"/>
          <w:bCs/>
          <w:szCs w:val="21"/>
        </w:rPr>
        <w:t>投诉的处理</w:t>
      </w:r>
      <w:r w:rsidRPr="00765000">
        <w:rPr>
          <w:rFonts w:asciiTheme="minorEastAsia" w:hAnsiTheme="minorEastAsia" w:cs="宋体" w:hint="eastAsia"/>
          <w:bCs/>
          <w:kern w:val="0"/>
          <w:szCs w:val="21"/>
        </w:rPr>
        <w:t>情况：</w:t>
      </w:r>
    </w:p>
    <w:p w14:paraId="1CDBFFEB" w14:textId="77777777" w:rsidR="005B1633" w:rsidRPr="00765000" w:rsidRDefault="005B1633" w:rsidP="005B1633">
      <w:pPr>
        <w:widowControl/>
        <w:spacing w:line="400" w:lineRule="exact"/>
        <w:ind w:firstLineChars="200" w:firstLine="420"/>
        <w:rPr>
          <w:rFonts w:asciiTheme="minorEastAsia" w:hAnsiTheme="minorEastAsia"/>
          <w:bCs/>
          <w:szCs w:val="21"/>
        </w:rPr>
      </w:pPr>
      <w:r w:rsidRPr="00765000">
        <w:rPr>
          <w:rFonts w:asciiTheme="minorEastAsia" w:hAnsiTheme="minorEastAsia" w:hint="eastAsia"/>
          <w:bCs/>
          <w:szCs w:val="21"/>
        </w:rPr>
        <w:t>公司目前尚未接到客户在产品质量、物料交接、能源、安全、现场管理等方面</w:t>
      </w:r>
      <w:r>
        <w:rPr>
          <w:rFonts w:asciiTheme="minorEastAsia" w:hAnsiTheme="minorEastAsia" w:hint="eastAsia"/>
          <w:bCs/>
          <w:szCs w:val="21"/>
        </w:rPr>
        <w:t>因测量不准而引起</w:t>
      </w:r>
      <w:r w:rsidRPr="00765000">
        <w:rPr>
          <w:rFonts w:asciiTheme="minorEastAsia" w:hAnsiTheme="minorEastAsia" w:hint="eastAsia"/>
          <w:bCs/>
          <w:szCs w:val="21"/>
        </w:rPr>
        <w:t>的投诉和纠纷。</w:t>
      </w:r>
    </w:p>
    <w:p w14:paraId="3EF5AA2C" w14:textId="77777777" w:rsidR="005B1633" w:rsidRPr="006034D2" w:rsidRDefault="005B1633" w:rsidP="005B1633">
      <w:pPr>
        <w:widowControl/>
        <w:spacing w:line="240" w:lineRule="exact"/>
        <w:ind w:firstLineChars="200" w:firstLine="420"/>
        <w:rPr>
          <w:rFonts w:ascii="宋体" w:hAnsi="宋体" w:cs="宋体"/>
          <w:bCs/>
          <w:color w:val="FF0000"/>
          <w:kern w:val="0"/>
          <w:szCs w:val="21"/>
        </w:rPr>
      </w:pPr>
      <w:r w:rsidRPr="006034D2">
        <w:rPr>
          <w:bCs/>
          <w:color w:val="FF0000"/>
          <w:szCs w:val="21"/>
        </w:rPr>
        <w:t xml:space="preserve"> </w:t>
      </w:r>
    </w:p>
    <w:p w14:paraId="718E1E9E" w14:textId="77777777" w:rsidR="005B1633" w:rsidRPr="008F7E9D" w:rsidRDefault="005B1633" w:rsidP="005B1633">
      <w:pPr>
        <w:widowControl/>
        <w:numPr>
          <w:ilvl w:val="0"/>
          <w:numId w:val="4"/>
        </w:numPr>
        <w:spacing w:line="380" w:lineRule="exact"/>
        <w:rPr>
          <w:rFonts w:asciiTheme="minorEastAsia" w:hAnsiTheme="minorEastAsia" w:cs="宋体"/>
          <w:bCs/>
          <w:kern w:val="0"/>
          <w:szCs w:val="21"/>
        </w:rPr>
      </w:pPr>
      <w:r w:rsidRPr="008F7E9D">
        <w:rPr>
          <w:rFonts w:asciiTheme="minorEastAsia" w:hAnsiTheme="minorEastAsia" w:hint="eastAsia"/>
          <w:bCs/>
          <w:szCs w:val="21"/>
        </w:rPr>
        <w:t>测量管理体系在实现获证客户目标方面的有效性及持续的运作控制</w:t>
      </w:r>
      <w:r w:rsidRPr="008F7E9D">
        <w:rPr>
          <w:rFonts w:asciiTheme="minorEastAsia" w:hAnsiTheme="minorEastAsia" w:cs="宋体" w:hint="eastAsia"/>
          <w:bCs/>
          <w:kern w:val="0"/>
          <w:szCs w:val="21"/>
        </w:rPr>
        <w:t>情况：</w:t>
      </w:r>
    </w:p>
    <w:p w14:paraId="5C53F58F" w14:textId="06FA2340" w:rsidR="005B1633" w:rsidRDefault="006A14D0" w:rsidP="006A14D0">
      <w:pPr>
        <w:widowControl/>
        <w:spacing w:line="380" w:lineRule="exact"/>
        <w:ind w:firstLineChars="200" w:firstLine="420"/>
        <w:rPr>
          <w:rFonts w:ascii="等线" w:hAnsi="等线"/>
          <w:bCs/>
          <w:szCs w:val="21"/>
        </w:rPr>
      </w:pPr>
      <w:r w:rsidRPr="006A14D0">
        <w:rPr>
          <w:rFonts w:ascii="等线" w:hAnsi="等线" w:hint="eastAsia"/>
          <w:bCs/>
          <w:szCs w:val="21"/>
        </w:rPr>
        <w:t>查</w:t>
      </w:r>
      <w:r w:rsidRPr="006A14D0">
        <w:rPr>
          <w:rFonts w:ascii="等线" w:hAnsi="等线" w:hint="eastAsia"/>
          <w:bCs/>
          <w:szCs w:val="21"/>
        </w:rPr>
        <w:t>Q/XGQC 27001-2020</w:t>
      </w:r>
      <w:r w:rsidRPr="006A14D0">
        <w:rPr>
          <w:rFonts w:ascii="等线" w:hAnsi="等线" w:hint="eastAsia"/>
          <w:bCs/>
          <w:szCs w:val="21"/>
        </w:rPr>
        <w:t>《测量管理手册》及</w:t>
      </w:r>
      <w:r w:rsidRPr="006A14D0">
        <w:rPr>
          <w:rFonts w:ascii="等线" w:hAnsi="等线" w:hint="eastAsia"/>
          <w:bCs/>
          <w:szCs w:val="21"/>
        </w:rPr>
        <w:t>2022</w:t>
      </w:r>
      <w:r w:rsidRPr="006A14D0">
        <w:rPr>
          <w:rFonts w:ascii="等线" w:hAnsi="等线" w:hint="eastAsia"/>
          <w:bCs/>
          <w:szCs w:val="21"/>
        </w:rPr>
        <w:t>年度《公司测量工作计划》规定了公司的测量管理体系管理方针及</w:t>
      </w:r>
      <w:r w:rsidRPr="006A14D0">
        <w:rPr>
          <w:rFonts w:ascii="等线" w:hAnsi="等线" w:hint="eastAsia"/>
          <w:bCs/>
          <w:szCs w:val="21"/>
        </w:rPr>
        <w:t>6</w:t>
      </w:r>
      <w:r w:rsidRPr="006A14D0">
        <w:rPr>
          <w:rFonts w:ascii="等线" w:hAnsi="等线" w:hint="eastAsia"/>
          <w:bCs/>
          <w:szCs w:val="21"/>
        </w:rPr>
        <w:t>项质量目标一致，有具体指标可测量，公司总目标已分解至各部门，并按规定时间要求进行了统计，查《测量体系总目标及部门分目标实现情况检查表》已由品质管理部统计考核，均达标。</w:t>
      </w:r>
    </w:p>
    <w:p w14:paraId="4526F5BD" w14:textId="77777777" w:rsidR="006A14D0" w:rsidRPr="008F7E9D" w:rsidRDefault="006A14D0" w:rsidP="006A14D0">
      <w:pPr>
        <w:widowControl/>
        <w:spacing w:line="240" w:lineRule="exact"/>
        <w:ind w:firstLineChars="200" w:firstLine="420"/>
        <w:rPr>
          <w:rFonts w:asciiTheme="minorEastAsia" w:hAnsiTheme="minorEastAsia" w:cs="宋体"/>
          <w:bCs/>
          <w:kern w:val="0"/>
          <w:szCs w:val="21"/>
        </w:rPr>
      </w:pPr>
    </w:p>
    <w:p w14:paraId="1C004D49" w14:textId="77777777" w:rsidR="005B1633" w:rsidRPr="004F4EE4" w:rsidRDefault="005B1633" w:rsidP="005B1633">
      <w:pPr>
        <w:widowControl/>
        <w:numPr>
          <w:ilvl w:val="0"/>
          <w:numId w:val="4"/>
        </w:numPr>
        <w:spacing w:line="380" w:lineRule="exact"/>
        <w:rPr>
          <w:rFonts w:asciiTheme="minorEastAsia" w:hAnsiTheme="minorEastAsia"/>
          <w:bCs/>
          <w:szCs w:val="21"/>
        </w:rPr>
      </w:pPr>
      <w:r w:rsidRPr="004F4EE4">
        <w:rPr>
          <w:rFonts w:asciiTheme="minorEastAsia" w:hAnsiTheme="minorEastAsia" w:hint="eastAsia"/>
          <w:bCs/>
          <w:szCs w:val="21"/>
        </w:rPr>
        <w:t>对企业组织任何变更的审核：</w:t>
      </w:r>
    </w:p>
    <w:p w14:paraId="52A1B74B" w14:textId="77777777" w:rsidR="005B1633" w:rsidRPr="004F4EE4" w:rsidRDefault="005B1633" w:rsidP="005B1633">
      <w:pPr>
        <w:widowControl/>
        <w:spacing w:line="380" w:lineRule="exact"/>
        <w:ind w:firstLine="431"/>
        <w:rPr>
          <w:rFonts w:ascii="宋体" w:hAnsi="宋体"/>
          <w:szCs w:val="21"/>
        </w:rPr>
      </w:pPr>
      <w:r w:rsidRPr="004F4EE4">
        <w:rPr>
          <w:rFonts w:ascii="宋体" w:hAnsi="宋体" w:hint="eastAsia"/>
          <w:szCs w:val="21"/>
        </w:rPr>
        <w:t xml:space="preserve">企业的资质及机构无任何变更。  </w:t>
      </w:r>
    </w:p>
    <w:p w14:paraId="2101A6EB" w14:textId="77777777" w:rsidR="005B1633" w:rsidRPr="006034D2" w:rsidRDefault="005B1633" w:rsidP="005B1633">
      <w:pPr>
        <w:widowControl/>
        <w:spacing w:line="240" w:lineRule="exact"/>
        <w:ind w:firstLine="431"/>
        <w:rPr>
          <w:rFonts w:ascii="宋体" w:hAnsi="宋体" w:cs="宋体"/>
          <w:color w:val="FF0000"/>
          <w:kern w:val="0"/>
          <w:szCs w:val="21"/>
        </w:rPr>
      </w:pPr>
    </w:p>
    <w:p w14:paraId="576D43B6" w14:textId="77777777" w:rsidR="005B1633" w:rsidRPr="004F4EE4" w:rsidRDefault="005B1633" w:rsidP="005B1633">
      <w:pPr>
        <w:widowControl/>
        <w:numPr>
          <w:ilvl w:val="0"/>
          <w:numId w:val="4"/>
        </w:numPr>
        <w:spacing w:line="380" w:lineRule="exact"/>
        <w:rPr>
          <w:rFonts w:asciiTheme="minorEastAsia" w:hAnsiTheme="minorEastAsia" w:cs="宋体"/>
          <w:bCs/>
          <w:kern w:val="0"/>
          <w:szCs w:val="21"/>
        </w:rPr>
      </w:pPr>
      <w:r w:rsidRPr="004F4EE4">
        <w:rPr>
          <w:rFonts w:asciiTheme="minorEastAsia" w:hAnsiTheme="minorEastAsia" w:hint="eastAsia"/>
          <w:bCs/>
          <w:szCs w:val="21"/>
        </w:rPr>
        <w:t>标志的使用和（或）任何其他对认证资</w:t>
      </w:r>
      <w:r w:rsidRPr="004F4EE4">
        <w:rPr>
          <w:rFonts w:hint="eastAsia"/>
          <w:bCs/>
        </w:rPr>
        <w:t>格引用</w:t>
      </w:r>
      <w:r w:rsidRPr="004F4EE4">
        <w:rPr>
          <w:rFonts w:asciiTheme="minorEastAsia" w:hAnsiTheme="minorEastAsia" w:cs="宋体" w:hint="eastAsia"/>
          <w:bCs/>
          <w:kern w:val="0"/>
          <w:szCs w:val="21"/>
        </w:rPr>
        <w:t>的情况：</w:t>
      </w:r>
    </w:p>
    <w:p w14:paraId="15CB7BC1" w14:textId="77777777" w:rsidR="005B1633" w:rsidRDefault="005B1633" w:rsidP="005B1633">
      <w:pPr>
        <w:widowControl/>
        <w:spacing w:line="380" w:lineRule="exact"/>
        <w:ind w:firstLine="431"/>
        <w:rPr>
          <w:rFonts w:ascii="宋体" w:hAnsi="宋体" w:cs="宋体"/>
          <w:kern w:val="0"/>
          <w:szCs w:val="21"/>
        </w:rPr>
      </w:pPr>
      <w:r w:rsidRPr="006A0871">
        <w:rPr>
          <w:rFonts w:ascii="宋体" w:hAnsi="宋体" w:cs="宋体" w:hint="eastAsia"/>
          <w:kern w:val="0"/>
          <w:szCs w:val="21"/>
        </w:rPr>
        <w:t>公司测量管理体系认证证书主要用于企业形象广告宣传及产品招投标加分，公司对标志的使用，符合相关标准和规定。</w:t>
      </w:r>
    </w:p>
    <w:p w14:paraId="3A575E66" w14:textId="77777777" w:rsidR="005B1633" w:rsidRPr="006034D2" w:rsidRDefault="005B1633" w:rsidP="005B1633">
      <w:pPr>
        <w:widowControl/>
        <w:spacing w:line="240" w:lineRule="exact"/>
        <w:ind w:firstLine="431"/>
        <w:rPr>
          <w:rFonts w:ascii="宋体" w:hAnsi="宋体" w:cs="宋体"/>
          <w:color w:val="FF0000"/>
          <w:kern w:val="0"/>
          <w:szCs w:val="21"/>
        </w:rPr>
      </w:pPr>
    </w:p>
    <w:p w14:paraId="44CD4D3D" w14:textId="1D1572D3" w:rsidR="005B1633" w:rsidRPr="006E3E5D" w:rsidRDefault="006E3E5D" w:rsidP="006E3E5D">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sidRPr="006E3E5D">
        <w:rPr>
          <w:rFonts w:ascii="宋体" w:hAnsi="宋体" w:cs="宋体" w:hint="eastAsia"/>
          <w:kern w:val="0"/>
          <w:szCs w:val="21"/>
        </w:rPr>
        <w:t xml:space="preserve"> </w:t>
      </w:r>
      <w:r w:rsidRPr="00C70259">
        <w:rPr>
          <w:rFonts w:ascii="宋体" w:hAnsi="宋体" w:cs="宋体" w:hint="eastAsia"/>
          <w:kern w:val="0"/>
          <w:szCs w:val="21"/>
        </w:rPr>
        <w:t>本次审核共出具一般不符合项一项，未发现严重的或系统性的不符合情况。</w:t>
      </w:r>
    </w:p>
    <w:p w14:paraId="666E3A49" w14:textId="54A70199" w:rsidR="006E3E5D" w:rsidRDefault="006E3E5D" w:rsidP="006E3E5D">
      <w:pPr>
        <w:widowControl/>
        <w:spacing w:line="380" w:lineRule="exact"/>
        <w:ind w:firstLineChars="200" w:firstLine="420"/>
        <w:jc w:val="left"/>
        <w:rPr>
          <w:rFonts w:ascii="宋体" w:hAnsi="宋体" w:cs="宋体"/>
          <w:kern w:val="0"/>
          <w:szCs w:val="21"/>
        </w:rPr>
      </w:pPr>
      <w:r>
        <w:rPr>
          <w:rFonts w:ascii="宋体" w:hAnsi="宋体" w:hint="eastAsia"/>
          <w:color w:val="000000"/>
          <w:szCs w:val="21"/>
        </w:rPr>
        <w:lastRenderedPageBreak/>
        <w:t>查</w:t>
      </w:r>
      <w:r>
        <w:rPr>
          <w:rFonts w:eastAsia="新宋体" w:hint="eastAsia"/>
          <w:szCs w:val="21"/>
        </w:rPr>
        <w:t>重型</w:t>
      </w:r>
      <w:r>
        <w:rPr>
          <w:rFonts w:ascii="宋体" w:hAnsi="宋体" w:hint="eastAsia"/>
          <w:szCs w:val="21"/>
        </w:rPr>
        <w:t>车辆有限公司的技术文件</w:t>
      </w:r>
      <w:r>
        <w:rPr>
          <w:rFonts w:ascii="宋体" w:hAnsi="宋体" w:hint="eastAsia"/>
          <w:color w:val="000000"/>
          <w:szCs w:val="21"/>
        </w:rPr>
        <w:t>DFW817车架来料检验作业指导书，零件名称</w:t>
      </w:r>
      <w:r>
        <w:rPr>
          <w:rFonts w:ascii="宋体" w:hAnsi="宋体" w:hint="eastAsia"/>
          <w:szCs w:val="21"/>
        </w:rPr>
        <w:t>“后翻转轴支座带衬套总成（图号XGA28DFW817-01270）”尺寸检查，孔径</w:t>
      </w:r>
      <w:r>
        <w:rPr>
          <w:rFonts w:cs="Calibri"/>
          <w:szCs w:val="21"/>
        </w:rPr>
        <w:t>Φ</w:t>
      </w:r>
      <w:r>
        <w:rPr>
          <w:rFonts w:ascii="宋体" w:hAnsi="宋体" w:hint="eastAsia"/>
          <w:szCs w:val="21"/>
        </w:rPr>
        <w:t>100（0.01-0.03）mm</w:t>
      </w:r>
      <w:r w:rsidR="00D45711">
        <w:rPr>
          <w:rFonts w:ascii="宋体" w:hAnsi="宋体" w:hint="eastAsia"/>
          <w:szCs w:val="21"/>
        </w:rPr>
        <w:t>，</w:t>
      </w:r>
      <w:r>
        <w:rPr>
          <w:rFonts w:ascii="宋体" w:hAnsi="宋体" w:hint="eastAsia"/>
          <w:szCs w:val="21"/>
        </w:rPr>
        <w:t>测量要求，未纳入《测量过程及控制一览表》进行管理,</w:t>
      </w:r>
      <w:r w:rsidRPr="006E3E5D">
        <w:rPr>
          <w:rFonts w:ascii="宋体" w:hAnsi="宋体" w:cs="宋体" w:hint="eastAsia"/>
          <w:kern w:val="0"/>
          <w:szCs w:val="21"/>
        </w:rPr>
        <w:t xml:space="preserve"> </w:t>
      </w:r>
      <w:r w:rsidRPr="00E80405">
        <w:rPr>
          <w:rFonts w:ascii="宋体" w:hAnsi="宋体" w:cs="宋体" w:hint="eastAsia"/>
          <w:kern w:val="0"/>
          <w:szCs w:val="21"/>
        </w:rPr>
        <w:t>不符合GB/T 19022-2003标准中</w:t>
      </w:r>
      <w:r>
        <w:rPr>
          <w:rFonts w:ascii="宋体" w:hAnsi="宋体" w:cs="宋体"/>
          <w:kern w:val="0"/>
          <w:szCs w:val="21"/>
        </w:rPr>
        <w:t>7</w:t>
      </w:r>
      <w:r w:rsidRPr="00E80405">
        <w:rPr>
          <w:rFonts w:ascii="宋体" w:hAnsi="宋体" w:cs="宋体" w:hint="eastAsia"/>
          <w:kern w:val="0"/>
          <w:szCs w:val="21"/>
        </w:rPr>
        <w:t>.</w:t>
      </w:r>
      <w:r>
        <w:rPr>
          <w:rFonts w:ascii="宋体" w:hAnsi="宋体" w:cs="宋体"/>
          <w:kern w:val="0"/>
          <w:szCs w:val="21"/>
        </w:rPr>
        <w:t>2</w:t>
      </w:r>
      <w:r w:rsidRPr="00E80405">
        <w:rPr>
          <w:rFonts w:ascii="宋体" w:hAnsi="宋体" w:cs="宋体"/>
          <w:kern w:val="0"/>
          <w:szCs w:val="21"/>
        </w:rPr>
        <w:t>.</w:t>
      </w:r>
      <w:r>
        <w:rPr>
          <w:rFonts w:ascii="宋体" w:hAnsi="宋体" w:cs="宋体"/>
          <w:kern w:val="0"/>
          <w:szCs w:val="21"/>
        </w:rPr>
        <w:t>2</w:t>
      </w:r>
      <w:r w:rsidRPr="00E80405">
        <w:rPr>
          <w:rFonts w:ascii="宋体" w:hAnsi="宋体" w:cs="宋体" w:hint="eastAsia"/>
          <w:kern w:val="0"/>
          <w:szCs w:val="21"/>
        </w:rPr>
        <w:t>条款的要求。</w:t>
      </w:r>
    </w:p>
    <w:p w14:paraId="1319035E" w14:textId="77777777" w:rsidR="005B1633" w:rsidRPr="006034D2" w:rsidRDefault="005B1633" w:rsidP="006E3E5D">
      <w:pPr>
        <w:widowControl/>
        <w:spacing w:line="240" w:lineRule="exact"/>
        <w:rPr>
          <w:rFonts w:ascii="宋体" w:cs="宋体"/>
          <w:color w:val="FF0000"/>
          <w:kern w:val="0"/>
          <w:szCs w:val="21"/>
        </w:rPr>
      </w:pPr>
    </w:p>
    <w:p w14:paraId="41A2D755" w14:textId="77777777" w:rsidR="005B1633" w:rsidRPr="003616E0" w:rsidRDefault="005B1633" w:rsidP="005B1633">
      <w:pPr>
        <w:widowControl/>
        <w:spacing w:line="380" w:lineRule="exact"/>
        <w:rPr>
          <w:rFonts w:asciiTheme="minorEastAsia" w:hAnsiTheme="minorEastAsia" w:cs="宋体"/>
          <w:bCs/>
          <w:kern w:val="0"/>
          <w:szCs w:val="21"/>
        </w:rPr>
      </w:pPr>
      <w:r w:rsidRPr="003616E0">
        <w:rPr>
          <w:rFonts w:asciiTheme="minorEastAsia" w:hAnsiTheme="minorEastAsia" w:cs="宋体" w:hint="eastAsia"/>
          <w:bCs/>
          <w:kern w:val="0"/>
          <w:szCs w:val="21"/>
        </w:rPr>
        <w:t>11．对企业申请的产品范围</w:t>
      </w:r>
      <w:r>
        <w:rPr>
          <w:rFonts w:asciiTheme="minorEastAsia" w:hAnsiTheme="minorEastAsia" w:cs="宋体" w:hint="eastAsia"/>
          <w:bCs/>
          <w:kern w:val="0"/>
          <w:szCs w:val="21"/>
        </w:rPr>
        <w:t>中产品销售及售后运行维护进行了</w:t>
      </w:r>
      <w:r w:rsidRPr="003616E0">
        <w:rPr>
          <w:rFonts w:asciiTheme="minorEastAsia" w:hAnsiTheme="minorEastAsia" w:cs="宋体" w:hint="eastAsia"/>
          <w:bCs/>
          <w:kern w:val="0"/>
          <w:szCs w:val="21"/>
        </w:rPr>
        <w:t>审核：</w:t>
      </w:r>
    </w:p>
    <w:p w14:paraId="1F2BBBD6" w14:textId="32A1D1E1" w:rsidR="005B1633" w:rsidRPr="0096169A" w:rsidRDefault="005B1633" w:rsidP="005B1633">
      <w:pPr>
        <w:widowControl/>
        <w:spacing w:line="380" w:lineRule="exact"/>
        <w:ind w:firstLineChars="200" w:firstLine="420"/>
        <w:rPr>
          <w:rFonts w:asciiTheme="minorEastAsia" w:hAnsiTheme="minorEastAsia" w:cs="宋体"/>
          <w:bCs/>
          <w:kern w:val="0"/>
          <w:szCs w:val="21"/>
        </w:rPr>
      </w:pPr>
      <w:r w:rsidRPr="0096169A">
        <w:rPr>
          <w:rFonts w:asciiTheme="minorEastAsia" w:hAnsiTheme="minorEastAsia" w:cs="宋体" w:hint="eastAsia"/>
          <w:bCs/>
          <w:kern w:val="0"/>
          <w:szCs w:val="21"/>
        </w:rPr>
        <w:t>抽查了</w:t>
      </w:r>
      <w:r w:rsidR="006E3E5D">
        <w:rPr>
          <w:rFonts w:asciiTheme="minorEastAsia" w:hAnsiTheme="minorEastAsia" w:cs="宋体" w:hint="eastAsia"/>
          <w:bCs/>
          <w:kern w:val="0"/>
          <w:szCs w:val="21"/>
        </w:rPr>
        <w:t>两</w:t>
      </w:r>
      <w:r w:rsidRPr="0096169A">
        <w:rPr>
          <w:rFonts w:asciiTheme="minorEastAsia" w:hAnsiTheme="minorEastAsia" w:cs="宋体" w:hint="eastAsia"/>
          <w:bCs/>
          <w:kern w:val="0"/>
          <w:szCs w:val="21"/>
        </w:rPr>
        <w:t>份销售合同</w:t>
      </w:r>
      <w:r w:rsidR="006E3E5D">
        <w:rPr>
          <w:rFonts w:asciiTheme="minorEastAsia" w:hAnsiTheme="minorEastAsia" w:cs="宋体" w:hint="eastAsia"/>
          <w:bCs/>
          <w:kern w:val="0"/>
          <w:szCs w:val="21"/>
        </w:rPr>
        <w:t>：</w:t>
      </w:r>
      <w:r w:rsidRPr="0096169A">
        <w:rPr>
          <w:rFonts w:asciiTheme="minorEastAsia" w:hAnsiTheme="minorEastAsia" w:cs="宋体" w:hint="eastAsia"/>
          <w:bCs/>
          <w:kern w:val="0"/>
          <w:szCs w:val="21"/>
        </w:rPr>
        <w:t>企业对应的产品生产过程涉及有对应的测量过程和测量设备，测量设备的配备可满足该合同产品的生产和检验要求</w:t>
      </w:r>
      <w:r w:rsidR="006E3E5D">
        <w:rPr>
          <w:rFonts w:asciiTheme="minorEastAsia" w:hAnsiTheme="minorEastAsia" w:cs="宋体" w:hint="eastAsia"/>
          <w:bCs/>
          <w:kern w:val="0"/>
          <w:szCs w:val="21"/>
        </w:rPr>
        <w:t>；</w:t>
      </w:r>
      <w:r w:rsidRPr="0096169A">
        <w:rPr>
          <w:rFonts w:asciiTheme="minorEastAsia" w:hAnsiTheme="minorEastAsia" w:cs="宋体" w:hint="eastAsia"/>
          <w:bCs/>
          <w:kern w:val="0"/>
          <w:szCs w:val="21"/>
        </w:rPr>
        <w:t>抽查了</w:t>
      </w:r>
      <w:r w:rsidR="006E3E5D">
        <w:rPr>
          <w:rFonts w:asciiTheme="minorEastAsia" w:hAnsiTheme="minorEastAsia" w:cs="宋体" w:hint="eastAsia"/>
          <w:bCs/>
          <w:kern w:val="0"/>
          <w:szCs w:val="21"/>
        </w:rPr>
        <w:t>两份服务协议书：</w:t>
      </w:r>
      <w:r w:rsidR="006E3E5D" w:rsidRPr="006E3E5D">
        <w:rPr>
          <w:rFonts w:asciiTheme="minorEastAsia" w:hAnsiTheme="minorEastAsia" w:cs="宋体" w:hint="eastAsia"/>
          <w:bCs/>
          <w:kern w:val="0"/>
          <w:szCs w:val="21"/>
        </w:rPr>
        <w:t>售后服务协议书主要是对用户车辆根据用户保用手册进行售前、售中、售后的服务内容</w:t>
      </w:r>
      <w:r w:rsidR="006E3E5D">
        <w:rPr>
          <w:rFonts w:asciiTheme="minorEastAsia" w:hAnsiTheme="minorEastAsia" w:cs="宋体" w:hint="eastAsia"/>
          <w:bCs/>
          <w:kern w:val="0"/>
          <w:szCs w:val="21"/>
        </w:rPr>
        <w:t>培训</w:t>
      </w:r>
      <w:r w:rsidR="006E3E5D" w:rsidRPr="006E3E5D">
        <w:rPr>
          <w:rFonts w:asciiTheme="minorEastAsia" w:hAnsiTheme="minorEastAsia" w:cs="宋体" w:hint="eastAsia"/>
          <w:bCs/>
          <w:kern w:val="0"/>
          <w:szCs w:val="21"/>
        </w:rPr>
        <w:t>。服务中不涉及测量设备，满足要求。</w:t>
      </w:r>
    </w:p>
    <w:p w14:paraId="6BD1C00E" w14:textId="77777777" w:rsidR="005B1633" w:rsidRPr="003616E0" w:rsidRDefault="005B1633" w:rsidP="005B1633">
      <w:pPr>
        <w:widowControl/>
        <w:spacing w:line="240" w:lineRule="exact"/>
        <w:ind w:firstLineChars="200" w:firstLine="420"/>
        <w:rPr>
          <w:rFonts w:asciiTheme="minorEastAsia" w:hAnsiTheme="minorEastAsia" w:cs="宋体"/>
          <w:bCs/>
          <w:kern w:val="0"/>
          <w:szCs w:val="21"/>
        </w:rPr>
      </w:pPr>
    </w:p>
    <w:p w14:paraId="68C1C594" w14:textId="77777777" w:rsidR="005B1633" w:rsidRPr="004F4EE4" w:rsidRDefault="005B1633" w:rsidP="005B1633">
      <w:pPr>
        <w:widowControl/>
        <w:spacing w:line="400" w:lineRule="exact"/>
        <w:rPr>
          <w:rFonts w:asciiTheme="minorEastAsia" w:hAnsiTheme="minorEastAsia" w:cs="宋体"/>
          <w:bCs/>
          <w:kern w:val="0"/>
          <w:szCs w:val="21"/>
        </w:rPr>
      </w:pPr>
      <w:r w:rsidRPr="004F4EE4">
        <w:rPr>
          <w:rFonts w:asciiTheme="minorEastAsia" w:hAnsiTheme="minorEastAsia" w:cs="宋体" w:hint="eastAsia"/>
          <w:bCs/>
          <w:kern w:val="0"/>
          <w:szCs w:val="21"/>
        </w:rPr>
        <w:t>三、监督审核结论意见(含需要说明的事项):</w:t>
      </w:r>
    </w:p>
    <w:p w14:paraId="6CC5BF91" w14:textId="1F118A56" w:rsidR="005B1633" w:rsidRPr="004F4EE4" w:rsidRDefault="005B1633" w:rsidP="005B1633">
      <w:pPr>
        <w:widowControl/>
        <w:spacing w:line="400" w:lineRule="exact"/>
        <w:ind w:firstLineChars="200" w:firstLine="420"/>
        <w:rPr>
          <w:rFonts w:asciiTheme="minorEastAsia" w:hAnsiTheme="minorEastAsia" w:cs="宋体"/>
          <w:bCs/>
          <w:kern w:val="0"/>
          <w:szCs w:val="21"/>
        </w:rPr>
      </w:pPr>
      <w:r w:rsidRPr="004F4EE4">
        <w:rPr>
          <w:rFonts w:asciiTheme="minorEastAsia" w:hAnsiTheme="minorEastAsia" w:cs="宋体" w:hint="eastAsia"/>
          <w:bCs/>
          <w:kern w:val="0"/>
          <w:szCs w:val="21"/>
        </w:rPr>
        <w:t>通过202</w:t>
      </w:r>
      <w:r>
        <w:rPr>
          <w:rFonts w:asciiTheme="minorEastAsia" w:hAnsiTheme="minorEastAsia" w:cs="宋体"/>
          <w:bCs/>
          <w:kern w:val="0"/>
          <w:szCs w:val="21"/>
        </w:rPr>
        <w:t>3</w:t>
      </w:r>
      <w:r w:rsidRPr="004F4EE4">
        <w:rPr>
          <w:rFonts w:asciiTheme="minorEastAsia" w:hAnsiTheme="minorEastAsia" w:cs="宋体" w:hint="eastAsia"/>
          <w:bCs/>
          <w:kern w:val="0"/>
          <w:szCs w:val="21"/>
        </w:rPr>
        <w:t>年</w:t>
      </w:r>
      <w:r>
        <w:rPr>
          <w:rFonts w:asciiTheme="minorEastAsia" w:hAnsiTheme="minorEastAsia" w:cs="宋体"/>
          <w:bCs/>
          <w:kern w:val="0"/>
          <w:szCs w:val="21"/>
        </w:rPr>
        <w:t>02</w:t>
      </w:r>
      <w:r w:rsidRPr="004F4EE4">
        <w:rPr>
          <w:rFonts w:asciiTheme="minorEastAsia" w:hAnsiTheme="minorEastAsia" w:cs="宋体" w:hint="eastAsia"/>
          <w:bCs/>
          <w:kern w:val="0"/>
          <w:szCs w:val="21"/>
        </w:rPr>
        <w:t>月</w:t>
      </w:r>
      <w:r>
        <w:rPr>
          <w:rFonts w:asciiTheme="minorEastAsia" w:hAnsiTheme="minorEastAsia" w:cs="宋体"/>
          <w:bCs/>
          <w:kern w:val="0"/>
          <w:szCs w:val="21"/>
        </w:rPr>
        <w:t>16</w:t>
      </w:r>
      <w:r w:rsidRPr="004F4EE4">
        <w:rPr>
          <w:rFonts w:asciiTheme="minorEastAsia" w:hAnsiTheme="minorEastAsia" w:cs="宋体" w:hint="eastAsia"/>
          <w:bCs/>
          <w:kern w:val="0"/>
          <w:szCs w:val="21"/>
        </w:rPr>
        <w:t>日对</w:t>
      </w:r>
      <w:r>
        <w:t>徐州徐工汽车制造有限公司</w:t>
      </w:r>
      <w:r w:rsidRPr="004F4EE4">
        <w:rPr>
          <w:rFonts w:asciiTheme="minorEastAsia" w:hAnsiTheme="minorEastAsia" w:cs="宋体" w:hint="eastAsia"/>
          <w:bCs/>
          <w:kern w:val="0"/>
          <w:szCs w:val="21"/>
        </w:rPr>
        <w:t xml:space="preserve">监督审核， </w:t>
      </w:r>
      <w:r w:rsidRPr="004F4EE4">
        <w:rPr>
          <w:rFonts w:asciiTheme="minorEastAsia" w:hAnsiTheme="minorEastAsia" w:hint="eastAsia"/>
          <w:bCs/>
          <w:szCs w:val="21"/>
        </w:rPr>
        <w:t>验证了公司在去年审核以来的一年内，测量管理体系运作情况，</w:t>
      </w:r>
      <w:r w:rsidRPr="004F4EE4">
        <w:rPr>
          <w:rFonts w:ascii="宋体" w:hAnsi="宋体" w:hint="eastAsia"/>
          <w:szCs w:val="21"/>
        </w:rPr>
        <w:t>公司领导重视体系运行和管理，体系文件得到有效实施，企业管理规范，检查了已识别的重要测量过程：</w:t>
      </w:r>
      <w:r w:rsidR="006C6FB4">
        <w:rPr>
          <w:rFonts w:ascii="宋体" w:hAnsi="宋体" w:hint="eastAsia"/>
          <w:szCs w:val="21"/>
        </w:rPr>
        <w:t xml:space="preserve"> 固定套轴内径测量过程</w:t>
      </w:r>
      <w:r w:rsidRPr="004F4EE4">
        <w:rPr>
          <w:rFonts w:ascii="宋体" w:hAnsi="宋体" w:hint="eastAsia"/>
          <w:szCs w:val="21"/>
        </w:rPr>
        <w:t>，测量过程受控、监视方法正确有效，重要测量人员能力受控，测量设备、测量环境、测量软件、测量记录及外部供方管理等各项工作。综上所述，审核组认为</w:t>
      </w:r>
      <w:r>
        <w:t>徐州徐工汽车制造有限公司</w:t>
      </w:r>
      <w:r w:rsidRPr="004F4EE4">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795300BA" w14:textId="77777777" w:rsidR="005B1633" w:rsidRDefault="005B1633" w:rsidP="005B1633">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004FE4DF" w14:textId="77777777" w:rsidR="005B1633" w:rsidRPr="00995919" w:rsidRDefault="005B1633" w:rsidP="005B1633">
      <w:pPr>
        <w:widowControl/>
        <w:spacing w:line="400" w:lineRule="exact"/>
        <w:ind w:firstLineChars="200" w:firstLine="420"/>
        <w:rPr>
          <w:rFonts w:asciiTheme="minorEastAsia" w:hAnsiTheme="minorEastAsia" w:cs="宋体"/>
          <w:bCs/>
          <w:kern w:val="0"/>
          <w:szCs w:val="21"/>
        </w:rPr>
      </w:pPr>
    </w:p>
    <w:p w14:paraId="140BF7E3" w14:textId="26AF7A80" w:rsidR="005B1633" w:rsidRDefault="005B1633" w:rsidP="005B1633">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审核组组长（签字）：吴素平                              日 期：202</w:t>
      </w:r>
      <w:r>
        <w:rPr>
          <w:rFonts w:ascii="宋体" w:eastAsia="宋体" w:hAnsi="宋体" w:cs="宋体"/>
          <w:kern w:val="0"/>
          <w:szCs w:val="21"/>
        </w:rPr>
        <w:t>3</w:t>
      </w:r>
      <w:r>
        <w:rPr>
          <w:rFonts w:ascii="宋体" w:eastAsia="宋体" w:hAnsi="宋体" w:cs="宋体" w:hint="eastAsia"/>
          <w:kern w:val="0"/>
          <w:szCs w:val="21"/>
        </w:rPr>
        <w:t>.</w:t>
      </w:r>
      <w:r>
        <w:rPr>
          <w:rFonts w:ascii="宋体" w:eastAsia="宋体" w:hAnsi="宋体" w:cs="宋体"/>
          <w:kern w:val="0"/>
          <w:szCs w:val="21"/>
        </w:rPr>
        <w:t>02</w:t>
      </w:r>
      <w:r>
        <w:rPr>
          <w:rFonts w:ascii="宋体" w:eastAsia="宋体" w:hAnsi="宋体" w:cs="宋体" w:hint="eastAsia"/>
          <w:kern w:val="0"/>
          <w:szCs w:val="21"/>
        </w:rPr>
        <w:t>.</w:t>
      </w:r>
      <w:r>
        <w:rPr>
          <w:rFonts w:ascii="宋体" w:eastAsia="宋体" w:hAnsi="宋体" w:cs="宋体"/>
          <w:kern w:val="0"/>
          <w:szCs w:val="21"/>
        </w:rPr>
        <w:t>16</w:t>
      </w:r>
    </w:p>
    <w:p w14:paraId="2A316DC6" w14:textId="77777777" w:rsidR="005B1633" w:rsidRDefault="005B1633" w:rsidP="005B1633">
      <w:pPr>
        <w:widowControl/>
        <w:spacing w:line="360" w:lineRule="auto"/>
        <w:jc w:val="left"/>
        <w:rPr>
          <w:rFonts w:ascii="宋体" w:eastAsia="宋体" w:hAnsi="宋体" w:cs="宋体"/>
          <w:color w:val="000000"/>
          <w:kern w:val="0"/>
          <w:szCs w:val="21"/>
        </w:rPr>
      </w:pPr>
    </w:p>
    <w:p w14:paraId="454D1083" w14:textId="5143E7E8" w:rsidR="005B1633" w:rsidRDefault="005B1633" w:rsidP="005B1633">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尹彩侠                              日 期：</w:t>
      </w:r>
      <w:r>
        <w:rPr>
          <w:rFonts w:ascii="宋体" w:eastAsia="宋体" w:hAnsi="宋体" w:cs="宋体" w:hint="eastAsia"/>
          <w:kern w:val="0"/>
          <w:szCs w:val="21"/>
        </w:rPr>
        <w:t>202</w:t>
      </w:r>
      <w:r>
        <w:rPr>
          <w:rFonts w:ascii="宋体" w:eastAsia="宋体" w:hAnsi="宋体" w:cs="宋体"/>
          <w:kern w:val="0"/>
          <w:szCs w:val="21"/>
        </w:rPr>
        <w:t>3</w:t>
      </w:r>
      <w:r>
        <w:rPr>
          <w:rFonts w:ascii="宋体" w:eastAsia="宋体" w:hAnsi="宋体" w:cs="宋体" w:hint="eastAsia"/>
          <w:kern w:val="0"/>
          <w:szCs w:val="21"/>
        </w:rPr>
        <w:t>.</w:t>
      </w:r>
      <w:r>
        <w:rPr>
          <w:rFonts w:ascii="宋体" w:eastAsia="宋体" w:hAnsi="宋体" w:cs="宋体"/>
          <w:kern w:val="0"/>
          <w:szCs w:val="21"/>
        </w:rPr>
        <w:t>02</w:t>
      </w:r>
      <w:r>
        <w:rPr>
          <w:rFonts w:ascii="宋体" w:eastAsia="宋体" w:hAnsi="宋体" w:cs="宋体" w:hint="eastAsia"/>
          <w:kern w:val="0"/>
          <w:szCs w:val="21"/>
        </w:rPr>
        <w:t>.</w:t>
      </w:r>
      <w:r>
        <w:rPr>
          <w:rFonts w:ascii="宋体" w:eastAsia="宋体" w:hAnsi="宋体" w:cs="宋体"/>
          <w:kern w:val="0"/>
          <w:szCs w:val="21"/>
        </w:rPr>
        <w:t>16</w:t>
      </w:r>
    </w:p>
    <w:bookmarkEnd w:id="10"/>
    <w:p w14:paraId="533054EC" w14:textId="77777777" w:rsidR="00863661" w:rsidRPr="005B1633" w:rsidRDefault="00000000">
      <w:pPr>
        <w:widowControl/>
        <w:spacing w:line="276" w:lineRule="auto"/>
        <w:ind w:right="1050"/>
        <w:rPr>
          <w:rFonts w:ascii="宋体" w:eastAsia="宋体" w:hAnsi="宋体" w:cs="宋体"/>
          <w:b/>
          <w:bCs/>
          <w:kern w:val="0"/>
          <w:szCs w:val="21"/>
        </w:rPr>
      </w:pPr>
    </w:p>
    <w:p w14:paraId="0036B7AE" w14:textId="4636CB34"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 xml:space="preserve">北京国标联合认证有限公司(盖章)                     </w:t>
      </w:r>
      <w:r w:rsidR="005B1633">
        <w:rPr>
          <w:rFonts w:ascii="宋体" w:hAnsi="宋体" w:cs="宋体"/>
          <w:kern w:val="0"/>
          <w:szCs w:val="21"/>
        </w:rPr>
        <w:t xml:space="preserve">   </w:t>
      </w:r>
      <w:r w:rsidRPr="00396249">
        <w:rPr>
          <w:rFonts w:ascii="宋体" w:hAnsi="宋体" w:cs="宋体" w:hint="eastAsia"/>
          <w:kern w:val="0"/>
          <w:szCs w:val="21"/>
        </w:rPr>
        <w:t xml:space="preserve">  日</w:t>
      </w:r>
      <w:r>
        <w:rPr>
          <w:rFonts w:ascii="宋体" w:hAnsi="宋体" w:cs="宋体" w:hint="eastAsia"/>
          <w:kern w:val="0"/>
          <w:szCs w:val="21"/>
        </w:rPr>
        <w:t xml:space="preserve"> </w:t>
      </w:r>
      <w:r w:rsidRPr="00396249">
        <w:rPr>
          <w:rFonts w:ascii="宋体" w:hAnsi="宋体" w:cs="宋体" w:hint="eastAsia"/>
          <w:kern w:val="0"/>
          <w:szCs w:val="21"/>
        </w:rPr>
        <w:t>期：</w:t>
      </w:r>
    </w:p>
    <w:p w14:paraId="4E314ECC"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305E" w14:textId="77777777" w:rsidR="006444D0" w:rsidRDefault="006444D0">
      <w:r>
        <w:separator/>
      </w:r>
    </w:p>
  </w:endnote>
  <w:endnote w:type="continuationSeparator" w:id="0">
    <w:p w14:paraId="055526BC" w14:textId="77777777" w:rsidR="006444D0" w:rsidRDefault="0064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1714" w14:textId="77777777" w:rsidR="006444D0" w:rsidRDefault="006444D0">
      <w:r>
        <w:separator/>
      </w:r>
    </w:p>
  </w:footnote>
  <w:footnote w:type="continuationSeparator" w:id="0">
    <w:p w14:paraId="17BA450C" w14:textId="77777777" w:rsidR="006444D0" w:rsidRDefault="0064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80D1" w14:textId="77777777" w:rsidR="00863661" w:rsidRDefault="00000000">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62336" behindDoc="0" locked="0" layoutInCell="1" allowOverlap="1" wp14:anchorId="368B9AED" wp14:editId="24C34D9E">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384AB64"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3855FD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1039526"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23AFF086"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2FAB0C50" w14:textId="77777777" w:rsidR="00863661" w:rsidRDefault="00000000">
    <w:pPr>
      <w:rPr>
        <w:sz w:val="18"/>
        <w:szCs w:val="18"/>
      </w:rPr>
    </w:pPr>
    <w:r>
      <w:rPr>
        <w:sz w:val="18"/>
      </w:rPr>
      <w:pict w14:anchorId="5EBBADB3">
        <v:line id="直线 3" o:spid="_x0000_s3074" style="position:absolute;left:0;text-align:left;z-index:251659264"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274867206">
    <w:abstractNumId w:val="0"/>
  </w:num>
  <w:num w:numId="2" w16cid:durableId="847796606">
    <w:abstractNumId w:val="1"/>
  </w:num>
  <w:num w:numId="3" w16cid:durableId="70859888">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7C66"/>
    <w:rsid w:val="001B76C4"/>
    <w:rsid w:val="002C1B55"/>
    <w:rsid w:val="005B1633"/>
    <w:rsid w:val="006444D0"/>
    <w:rsid w:val="006A14D0"/>
    <w:rsid w:val="006C6FB4"/>
    <w:rsid w:val="006E3E5D"/>
    <w:rsid w:val="00772C28"/>
    <w:rsid w:val="007F6DB8"/>
    <w:rsid w:val="00862C47"/>
    <w:rsid w:val="00AB7C66"/>
    <w:rsid w:val="00BD7C62"/>
    <w:rsid w:val="00D45711"/>
    <w:rsid w:val="00D945E9"/>
    <w:rsid w:val="00DA6CAC"/>
    <w:rsid w:val="00EF195E"/>
    <w:rsid w:val="00F11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1FC8A38"/>
  <w15:docId w15:val="{F0C34908-F9A3-488F-AF1E-978A8432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63</cp:revision>
  <cp:lastPrinted>2017-09-01T06:24:00Z</cp:lastPrinted>
  <dcterms:created xsi:type="dcterms:W3CDTF">2015-10-10T03:59:00Z</dcterms:created>
  <dcterms:modified xsi:type="dcterms:W3CDTF">2023-02-17T10:08:00Z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