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50" w:rsidRDefault="0075441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5"/>
        <w:gridCol w:w="44"/>
        <w:gridCol w:w="98"/>
        <w:gridCol w:w="1282"/>
      </w:tblGrid>
      <w:tr w:rsidR="00A00750" w:rsidRPr="00FD517A">
        <w:trPr>
          <w:trHeight w:val="557"/>
        </w:trPr>
        <w:tc>
          <w:tcPr>
            <w:tcW w:w="1142" w:type="dxa"/>
            <w:vAlign w:val="center"/>
          </w:tcPr>
          <w:p w:rsidR="00A00750" w:rsidRPr="00FD517A" w:rsidRDefault="00754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00750" w:rsidRPr="00FD517A" w:rsidRDefault="007544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FD517A">
              <w:rPr>
                <w:rFonts w:asciiTheme="minorEastAsia" w:eastAsiaTheme="minorEastAsia" w:hAnsiTheme="minorEastAsia"/>
                <w:sz w:val="21"/>
                <w:szCs w:val="21"/>
              </w:rPr>
              <w:t>厦门春秋果蔬商贸有限公司</w:t>
            </w:r>
            <w:bookmarkEnd w:id="0"/>
          </w:p>
        </w:tc>
      </w:tr>
      <w:tr w:rsidR="00A5240C" w:rsidRPr="00FD517A" w:rsidTr="007B40C7">
        <w:trPr>
          <w:trHeight w:val="463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7B40C7" w:rsidRPr="00FD517A" w:rsidRDefault="007B40C7" w:rsidP="007B40C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中国（福建）自由贸易试验区厦门片区高崎北二路68号6-108号</w:t>
            </w:r>
          </w:p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240C" w:rsidRPr="00FD517A">
        <w:trPr>
          <w:trHeight w:val="557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生产地址"/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福</w:t>
            </w:r>
            <w:r w:rsidRPr="00FD517A">
              <w:rPr>
                <w:rFonts w:asciiTheme="minorEastAsia" w:eastAsiaTheme="minorEastAsia" w:hAnsiTheme="minorEastAsia"/>
                <w:sz w:val="21"/>
                <w:szCs w:val="21"/>
              </w:rPr>
              <w:t>建省厦门市湖里区高崎北二路68号之六2号厂房第1层第3间</w:t>
            </w:r>
            <w:bookmarkEnd w:id="1"/>
          </w:p>
        </w:tc>
      </w:tr>
      <w:tr w:rsidR="00A5240C" w:rsidRPr="00FD517A" w:rsidTr="00A5240C">
        <w:trPr>
          <w:trHeight w:val="557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联系人"/>
            <w:r w:rsidRPr="00FD517A">
              <w:rPr>
                <w:rFonts w:asciiTheme="minorEastAsia" w:eastAsiaTheme="minorEastAsia" w:hAnsiTheme="minorEastAsia"/>
                <w:sz w:val="21"/>
                <w:szCs w:val="21"/>
              </w:rPr>
              <w:t>王小燕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手机"/>
            <w:r w:rsidRPr="00FD517A">
              <w:rPr>
                <w:rFonts w:asciiTheme="minorEastAsia" w:eastAsiaTheme="minorEastAsia" w:hAnsiTheme="minorEastAsia"/>
                <w:sz w:val="21"/>
                <w:szCs w:val="21"/>
              </w:rPr>
              <w:t>13696910991</w:t>
            </w:r>
            <w:bookmarkEnd w:id="3"/>
          </w:p>
        </w:tc>
        <w:tc>
          <w:tcPr>
            <w:tcW w:w="999" w:type="dxa"/>
            <w:gridSpan w:val="3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424" w:type="dxa"/>
            <w:gridSpan w:val="3"/>
            <w:vAlign w:val="center"/>
          </w:tcPr>
          <w:p w:rsidR="00A5240C" w:rsidRPr="00FD517A" w:rsidRDefault="00A5240C" w:rsidP="00A5240C">
            <w:pPr>
              <w:pStyle w:val="a9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bookmarkStart w:id="4" w:name="注册邮编"/>
            <w:r w:rsidRPr="00FD517A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361000</w:t>
            </w:r>
            <w:bookmarkEnd w:id="4"/>
          </w:p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240C" w:rsidRPr="00FD517A" w:rsidTr="00A5240C">
        <w:trPr>
          <w:trHeight w:val="557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最高管理者"/>
            <w:bookmarkStart w:id="6" w:name="法人"/>
            <w:bookmarkEnd w:id="5"/>
            <w:r w:rsidRPr="00FD517A">
              <w:rPr>
                <w:rFonts w:asciiTheme="minorEastAsia" w:eastAsiaTheme="minorEastAsia" w:hAnsiTheme="minorEastAsia"/>
                <w:sz w:val="21"/>
                <w:szCs w:val="21"/>
              </w:rPr>
              <w:t>潘婉珠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管代电话"/>
            <w:bookmarkEnd w:id="7"/>
          </w:p>
        </w:tc>
        <w:tc>
          <w:tcPr>
            <w:tcW w:w="999" w:type="dxa"/>
            <w:gridSpan w:val="3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24" w:type="dxa"/>
            <w:gridSpan w:val="3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联系人邮箱"/>
            <w:r w:rsidRPr="00FD517A">
              <w:rPr>
                <w:rFonts w:asciiTheme="minorEastAsia" w:eastAsiaTheme="minorEastAsia" w:hAnsiTheme="minorEastAsia"/>
                <w:sz w:val="21"/>
                <w:szCs w:val="21"/>
              </w:rPr>
              <w:t>2472467087@qq.com</w:t>
            </w:r>
            <w:bookmarkEnd w:id="8"/>
          </w:p>
        </w:tc>
      </w:tr>
      <w:tr w:rsidR="00A5240C" w:rsidRPr="00FD517A">
        <w:trPr>
          <w:trHeight w:val="418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合同编号"/>
            <w:r w:rsidRPr="00FD517A">
              <w:rPr>
                <w:rFonts w:asciiTheme="minorEastAsia" w:eastAsiaTheme="minorEastAsia" w:hAnsiTheme="minorEastAsia"/>
                <w:sz w:val="21"/>
                <w:szCs w:val="21"/>
              </w:rPr>
              <w:t>0756-2021-F-2023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10" w:name="Q勾选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0"/>
            <w:r w:rsidRPr="00FD517A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FD517A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 w:rsidRPr="00FD517A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11" w:name="E勾选"/>
            <w:proofErr w:type="spellEnd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1"/>
            <w:r w:rsidRPr="00FD517A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12" w:name="S勾选Add1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2"/>
            <w:r w:rsidRPr="00FD517A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3" w:name="F勾选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3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4" w:name="H勾选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4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5" w:name="EnMs勾选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5"/>
            <w:proofErr w:type="spellStart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A5240C" w:rsidRPr="00FD517A">
        <w:trPr>
          <w:trHeight w:val="455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6" w:name="初审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6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bookmarkStart w:id="17" w:name="监督勾选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7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监督审核</w:t>
            </w:r>
            <w:r w:rsidRPr="00FD517A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+恢复</w:t>
            </w:r>
            <w:bookmarkStart w:id="18" w:name="_GoBack"/>
            <w:bookmarkEnd w:id="18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  <w:bookmarkStart w:id="19" w:name="再认证勾选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9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 w:rsidR="00A5240C" w:rsidRPr="00FD517A">
        <w:trPr>
          <w:trHeight w:val="455"/>
        </w:trPr>
        <w:tc>
          <w:tcPr>
            <w:tcW w:w="1142" w:type="dxa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0" w:name="现场审核勾选"/>
            <w:r w:rsidRPr="00FD51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 w:rsidRPr="00FD51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 w:rsidRPr="00FD51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 w:rsidRPr="00FD51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 w:rsidRPr="00FD51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 w:rsidRPr="00FD51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A5240C" w:rsidRPr="00FD517A">
        <w:trPr>
          <w:trHeight w:val="455"/>
        </w:trPr>
        <w:tc>
          <w:tcPr>
            <w:tcW w:w="1142" w:type="dxa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strike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bCs/>
                <w:strike/>
                <w:color w:val="0000FF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bCs/>
                <w:strike/>
                <w:color w:val="0000FF"/>
                <w:sz w:val="21"/>
                <w:szCs w:val="21"/>
              </w:rPr>
              <w:t>□音频□视频□数据共享□远程接入</w:t>
            </w:r>
          </w:p>
        </w:tc>
      </w:tr>
      <w:tr w:rsidR="00A5240C" w:rsidRPr="00FD517A">
        <w:trPr>
          <w:trHeight w:val="455"/>
        </w:trPr>
        <w:tc>
          <w:tcPr>
            <w:tcW w:w="1142" w:type="dxa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strike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bCs/>
                <w:strike/>
                <w:color w:val="0000FF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bCs/>
                <w:strike/>
                <w:color w:val="0000FF"/>
                <w:sz w:val="21"/>
                <w:szCs w:val="21"/>
              </w:rPr>
              <w:t>□网络 □智能手机  □台式电脑 □笔记本电脑 □录像机 □照相机 □可穿戴设备</w:t>
            </w:r>
          </w:p>
        </w:tc>
      </w:tr>
      <w:tr w:rsidR="00A5240C" w:rsidRPr="00FD517A">
        <w:trPr>
          <w:trHeight w:val="990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3" w:name="二阶段勾选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3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4" w:name="再认证勾选Add1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4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5" w:name="特殊审核勾选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5"/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对被暂停客户进行跟踪审核，验证被暂停原因是否已消除，以确定是否恢复认证注册资格。</w:t>
            </w:r>
          </w:p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验证管理体系实施运行的符合性及有效性。</w:t>
            </w:r>
          </w:p>
        </w:tc>
      </w:tr>
      <w:tr w:rsidR="00A5240C" w:rsidRPr="00FD517A" w:rsidTr="007054C5">
        <w:trPr>
          <w:trHeight w:val="1559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6" w:name="审核范围"/>
            <w:r w:rsidRPr="00FD517A">
              <w:rPr>
                <w:rFonts w:asciiTheme="minorEastAsia" w:eastAsiaTheme="minorEastAsia" w:hAnsiTheme="minorEastAsia"/>
                <w:sz w:val="21"/>
                <w:szCs w:val="21"/>
              </w:rPr>
              <w:t>位于福建省厦门市湖里区高崎北二路68号之六2号厂房第1层第3间厦门春秋果蔬商贸有限公司分拣区的初级农产品（果蔬）的销售</w:t>
            </w:r>
            <w:bookmarkEnd w:id="26"/>
          </w:p>
        </w:tc>
        <w:tc>
          <w:tcPr>
            <w:tcW w:w="680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4"/>
            <w:vAlign w:val="center"/>
          </w:tcPr>
          <w:p w:rsidR="00A5240C" w:rsidRPr="00FD517A" w:rsidRDefault="00A5240C" w:rsidP="00A5240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7" w:name="专业代码"/>
            <w:r w:rsidRPr="00FD517A">
              <w:rPr>
                <w:rFonts w:asciiTheme="minorEastAsia" w:eastAsiaTheme="minorEastAsia" w:hAnsiTheme="minorEastAsia"/>
                <w:sz w:val="21"/>
                <w:szCs w:val="21"/>
              </w:rPr>
              <w:t>FI-2</w:t>
            </w:r>
            <w:bookmarkEnd w:id="27"/>
          </w:p>
        </w:tc>
      </w:tr>
      <w:tr w:rsidR="00A5240C" w:rsidRPr="00FD517A">
        <w:trPr>
          <w:trHeight w:val="1184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5240C" w:rsidRPr="00FD517A" w:rsidRDefault="00A5240C" w:rsidP="00A5240C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8" w:name="Q勾选Add1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8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 </w:t>
            </w:r>
            <w:bookmarkStart w:id="29" w:name="QJ勾选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9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50430-2017</w:t>
            </w:r>
            <w:bookmarkStart w:id="30" w:name="E勾选Add1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30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</w:t>
            </w:r>
          </w:p>
          <w:p w:rsidR="00A5240C" w:rsidRPr="00FD517A" w:rsidRDefault="00A5240C" w:rsidP="00A5240C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1" w:name="S勾选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31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GB/T45001-2020/ISO45001：2018标准</w:t>
            </w:r>
          </w:p>
          <w:p w:rsidR="00A5240C" w:rsidRPr="00FD517A" w:rsidRDefault="00A5240C" w:rsidP="00A5240C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bookmarkStart w:id="32" w:name="F勾选Add1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32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 22000:2018 </w:t>
            </w:r>
          </w:p>
          <w:p w:rsidR="00A5240C" w:rsidRPr="00FD517A" w:rsidRDefault="00A5240C" w:rsidP="00A5240C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3" w:name="H勾选Add1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33"/>
            <w:r w:rsidRPr="00FD517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27341-2009</w:t>
            </w: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&amp;</w:t>
            </w:r>
            <w:r w:rsidRPr="00FD517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 14881-2013</w:t>
            </w: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&amp;</w:t>
            </w:r>
            <w:r w:rsidRPr="00FD517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危害分析与关键控制点（HACCP体系）认证补充要求1.0</w:t>
            </w:r>
          </w:p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4" w:name="EnMS勾选Add1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34"/>
            <w:r w:rsidRPr="00FD517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</w:t>
            </w: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3331-2020/ISO 50001:2018  </w:t>
            </w:r>
          </w:p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>行业认证标准</w:t>
            </w: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  <w:p w:rsidR="00A5240C" w:rsidRPr="00FD517A" w:rsidRDefault="00A5240C" w:rsidP="00A5240C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:rsidR="00A5240C" w:rsidRPr="00FD517A" w:rsidRDefault="00A5240C" w:rsidP="00A5240C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■受审核方管理体系文件 (手册版本号：A/0)</w:t>
            </w:r>
          </w:p>
        </w:tc>
      </w:tr>
      <w:tr w:rsidR="00A5240C" w:rsidRPr="00FD517A">
        <w:trPr>
          <w:trHeight w:val="430"/>
        </w:trPr>
        <w:tc>
          <w:tcPr>
            <w:tcW w:w="1142" w:type="dxa"/>
            <w:vMerge w:val="restart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5240C" w:rsidRPr="00FD517A" w:rsidRDefault="00A5240C" w:rsidP="00A524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35" w:name="审核日期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2023年02月13日 上午至2023年02月13日 下午</w:t>
            </w:r>
            <w:bookmarkEnd w:id="35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(共</w:t>
            </w:r>
            <w:bookmarkStart w:id="36" w:name="审核天数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1.0</w:t>
            </w:r>
            <w:bookmarkEnd w:id="36"/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天)</w:t>
            </w:r>
          </w:p>
        </w:tc>
      </w:tr>
      <w:tr w:rsidR="00A5240C" w:rsidRPr="00FD517A">
        <w:trPr>
          <w:trHeight w:val="465"/>
        </w:trPr>
        <w:tc>
          <w:tcPr>
            <w:tcW w:w="1142" w:type="dxa"/>
            <w:vMerge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5240C" w:rsidRPr="00FD517A" w:rsidRDefault="00A5240C" w:rsidP="00A524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远程审核于年月日上午至年月日下午 (共天)</w:t>
            </w:r>
          </w:p>
        </w:tc>
      </w:tr>
      <w:tr w:rsidR="00A5240C" w:rsidRPr="00FD517A">
        <w:trPr>
          <w:trHeight w:val="465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5240C" w:rsidRPr="00FD517A" w:rsidRDefault="00A5240C" w:rsidP="00A524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■普通话</w:t>
            </w: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A5240C" w:rsidRPr="00FD517A">
        <w:trPr>
          <w:trHeight w:val="465"/>
        </w:trPr>
        <w:tc>
          <w:tcPr>
            <w:tcW w:w="10321" w:type="dxa"/>
            <w:gridSpan w:val="15"/>
            <w:vAlign w:val="center"/>
          </w:tcPr>
          <w:p w:rsidR="00A5240C" w:rsidRPr="00FD517A" w:rsidRDefault="00A5240C" w:rsidP="00A524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审核组成员</w:t>
            </w:r>
          </w:p>
        </w:tc>
      </w:tr>
      <w:tr w:rsidR="00A5240C" w:rsidRPr="00FD517A" w:rsidTr="00047395">
        <w:trPr>
          <w:trHeight w:val="465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5240C" w:rsidRPr="00FD517A" w:rsidRDefault="00A5240C" w:rsidP="00A524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5240C" w:rsidRPr="00FD517A" w:rsidRDefault="00A5240C" w:rsidP="00A524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5240C" w:rsidRPr="00FD517A" w:rsidRDefault="00A5240C" w:rsidP="00A524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5240C" w:rsidRPr="00FD517A" w:rsidRDefault="00A5240C" w:rsidP="00A524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6"/>
            <w:vAlign w:val="center"/>
          </w:tcPr>
          <w:p w:rsidR="00A5240C" w:rsidRPr="00FD517A" w:rsidRDefault="00A5240C" w:rsidP="00A524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5240C" w:rsidRPr="00FD517A" w:rsidRDefault="00047395" w:rsidP="00A5240C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组内代码</w:t>
            </w:r>
          </w:p>
        </w:tc>
      </w:tr>
      <w:tr w:rsidR="00A5240C" w:rsidRPr="00FD517A" w:rsidTr="00047395">
        <w:trPr>
          <w:trHeight w:val="465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A5240C" w:rsidRPr="00FD517A" w:rsidRDefault="00A5240C" w:rsidP="00A524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D517A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5240C" w:rsidRPr="00FD517A" w:rsidRDefault="00A5240C" w:rsidP="00A524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D517A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5240C" w:rsidRPr="00FD517A" w:rsidRDefault="00A5240C" w:rsidP="00A524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D517A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2020-N1FSMS-1222839</w:t>
            </w:r>
          </w:p>
        </w:tc>
        <w:tc>
          <w:tcPr>
            <w:tcW w:w="1696" w:type="dxa"/>
            <w:gridSpan w:val="2"/>
            <w:vAlign w:val="center"/>
          </w:tcPr>
          <w:p w:rsidR="00A5240C" w:rsidRPr="00FD517A" w:rsidRDefault="00A5240C" w:rsidP="00A524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D517A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FI-2</w:t>
            </w:r>
          </w:p>
        </w:tc>
        <w:tc>
          <w:tcPr>
            <w:tcW w:w="1397" w:type="dxa"/>
            <w:gridSpan w:val="6"/>
            <w:vAlign w:val="center"/>
          </w:tcPr>
          <w:p w:rsidR="00A5240C" w:rsidRPr="00FD517A" w:rsidRDefault="00A5240C" w:rsidP="00A524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D517A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282" w:type="dxa"/>
            <w:vAlign w:val="center"/>
          </w:tcPr>
          <w:p w:rsidR="00A5240C" w:rsidRPr="00FD517A" w:rsidRDefault="00047395" w:rsidP="00A5240C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A</w:t>
            </w:r>
          </w:p>
        </w:tc>
      </w:tr>
      <w:tr w:rsidR="00A5240C" w:rsidRPr="00FD517A">
        <w:trPr>
          <w:trHeight w:val="465"/>
        </w:trPr>
        <w:tc>
          <w:tcPr>
            <w:tcW w:w="10321" w:type="dxa"/>
            <w:gridSpan w:val="15"/>
            <w:vAlign w:val="center"/>
          </w:tcPr>
          <w:p w:rsidR="00A5240C" w:rsidRPr="00FD517A" w:rsidRDefault="00A5240C" w:rsidP="00A524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A5240C" w:rsidRPr="00FD517A">
        <w:trPr>
          <w:trHeight w:val="465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A5240C" w:rsidRPr="00FD517A">
        <w:trPr>
          <w:trHeight w:val="567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240C" w:rsidRPr="00FD517A">
        <w:trPr>
          <w:trHeight w:val="729"/>
        </w:trPr>
        <w:tc>
          <w:tcPr>
            <w:tcW w:w="10321" w:type="dxa"/>
            <w:gridSpan w:val="15"/>
            <w:vAlign w:val="center"/>
          </w:tcPr>
          <w:p w:rsidR="00A5240C" w:rsidRPr="00FD517A" w:rsidRDefault="00A5240C" w:rsidP="00A5240C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5240C" w:rsidRPr="00FD517A">
        <w:trPr>
          <w:trHeight w:val="586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803611" cy="295275"/>
                  <wp:effectExtent l="19050" t="0" r="0" b="0"/>
                  <wp:docPr id="4" name="图片 0" descr="邝柏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邝柏臣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611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7" w:name="审核派遣人"/>
            <w:r w:rsidRPr="00FD517A">
              <w:rPr>
                <w:rFonts w:asciiTheme="minorEastAsia" w:eastAsiaTheme="minorEastAsia" w:hAnsiTheme="minorEastAsia"/>
                <w:sz w:val="21"/>
                <w:szCs w:val="21"/>
              </w:rPr>
              <w:t>李永忠</w:t>
            </w:r>
            <w:bookmarkEnd w:id="37"/>
          </w:p>
        </w:tc>
        <w:tc>
          <w:tcPr>
            <w:tcW w:w="2061" w:type="dxa"/>
            <w:gridSpan w:val="6"/>
            <w:vMerge w:val="restart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240C" w:rsidRPr="00FD517A">
        <w:trPr>
          <w:trHeight w:val="509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240C" w:rsidRPr="00FD517A">
        <w:trPr>
          <w:trHeight w:val="600"/>
        </w:trPr>
        <w:tc>
          <w:tcPr>
            <w:tcW w:w="1142" w:type="dxa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5240C" w:rsidRPr="00FD517A" w:rsidRDefault="00A5240C" w:rsidP="00A5240C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2023.02.07</w:t>
            </w:r>
          </w:p>
        </w:tc>
        <w:tc>
          <w:tcPr>
            <w:tcW w:w="1502" w:type="dxa"/>
            <w:gridSpan w:val="2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2023.02.07</w:t>
            </w:r>
          </w:p>
        </w:tc>
        <w:tc>
          <w:tcPr>
            <w:tcW w:w="2061" w:type="dxa"/>
            <w:gridSpan w:val="6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5240C" w:rsidRPr="00FD517A" w:rsidRDefault="00A5240C" w:rsidP="00A524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517A">
              <w:rPr>
                <w:rFonts w:asciiTheme="minorEastAsia" w:eastAsiaTheme="minorEastAsia" w:hAnsiTheme="minorEastAsia" w:hint="eastAsia"/>
                <w:sz w:val="21"/>
                <w:szCs w:val="21"/>
              </w:rPr>
              <w:t>2023.02.07</w:t>
            </w:r>
          </w:p>
        </w:tc>
      </w:tr>
    </w:tbl>
    <w:p w:rsidR="00A00750" w:rsidRDefault="00A00750"/>
    <w:p w:rsidR="00B63C13" w:rsidRDefault="00B63C13" w:rsidP="00B63C13">
      <w:pPr>
        <w:pStyle w:val="a0"/>
      </w:pPr>
    </w:p>
    <w:p w:rsidR="00B63C13" w:rsidRDefault="00B63C13" w:rsidP="00B63C13">
      <w:pPr>
        <w:pStyle w:val="a0"/>
      </w:pPr>
    </w:p>
    <w:p w:rsidR="00B63C13" w:rsidRDefault="00B63C13" w:rsidP="00B63C13">
      <w:pPr>
        <w:pStyle w:val="a0"/>
      </w:pPr>
    </w:p>
    <w:p w:rsidR="00B63C13" w:rsidRDefault="00B63C13" w:rsidP="00B63C13">
      <w:pPr>
        <w:pStyle w:val="a0"/>
      </w:pPr>
    </w:p>
    <w:p w:rsidR="00B63C13" w:rsidRDefault="00B63C13" w:rsidP="00B63C13">
      <w:pPr>
        <w:pStyle w:val="a0"/>
      </w:pPr>
    </w:p>
    <w:p w:rsidR="00B63C13" w:rsidRDefault="00B63C13" w:rsidP="00B63C13">
      <w:pPr>
        <w:pStyle w:val="a0"/>
      </w:pPr>
    </w:p>
    <w:p w:rsidR="00B63C13" w:rsidRDefault="00B63C13" w:rsidP="00B63C13">
      <w:pPr>
        <w:pStyle w:val="a0"/>
      </w:pPr>
    </w:p>
    <w:p w:rsidR="00B63C13" w:rsidRDefault="00B63C13" w:rsidP="00B63C13">
      <w:pPr>
        <w:pStyle w:val="a0"/>
      </w:pPr>
    </w:p>
    <w:p w:rsidR="00A743DA" w:rsidRDefault="00A743DA" w:rsidP="00B63C13">
      <w:pPr>
        <w:pStyle w:val="a0"/>
      </w:pPr>
    </w:p>
    <w:p w:rsidR="00A743DA" w:rsidRDefault="00A743DA" w:rsidP="00B63C13">
      <w:pPr>
        <w:pStyle w:val="a0"/>
      </w:pPr>
    </w:p>
    <w:p w:rsidR="00A743DA" w:rsidRDefault="00A743DA" w:rsidP="00B63C13">
      <w:pPr>
        <w:pStyle w:val="a0"/>
      </w:pPr>
    </w:p>
    <w:p w:rsidR="00A743DA" w:rsidRDefault="00A743DA" w:rsidP="00B63C13">
      <w:pPr>
        <w:pStyle w:val="a0"/>
      </w:pPr>
    </w:p>
    <w:p w:rsidR="00A743DA" w:rsidRDefault="00A743DA" w:rsidP="00B63C13">
      <w:pPr>
        <w:pStyle w:val="a0"/>
      </w:pPr>
    </w:p>
    <w:p w:rsidR="00A743DA" w:rsidRDefault="00A743DA" w:rsidP="00B63C13">
      <w:pPr>
        <w:pStyle w:val="a0"/>
      </w:pPr>
    </w:p>
    <w:p w:rsidR="00A743DA" w:rsidRDefault="00A743DA" w:rsidP="00B63C13">
      <w:pPr>
        <w:pStyle w:val="a0"/>
      </w:pPr>
    </w:p>
    <w:p w:rsidR="00B63C13" w:rsidRDefault="00B63C13" w:rsidP="00B63C13">
      <w:pPr>
        <w:pStyle w:val="a0"/>
      </w:pPr>
    </w:p>
    <w:p w:rsidR="00B63C13" w:rsidRDefault="00B63C13" w:rsidP="00B63C13">
      <w:pPr>
        <w:pStyle w:val="a0"/>
      </w:pPr>
    </w:p>
    <w:p w:rsidR="00B63C13" w:rsidRDefault="00047395" w:rsidP="00B63C13">
      <w:pPr>
        <w:pStyle w:val="a0"/>
      </w:pPr>
      <w:r>
        <w:rPr>
          <w:rFonts w:hint="eastAsia"/>
        </w:rPr>
        <w:br/>
      </w:r>
    </w:p>
    <w:p w:rsidR="00047395" w:rsidRDefault="00047395" w:rsidP="00B63C13">
      <w:pPr>
        <w:pStyle w:val="a0"/>
      </w:pPr>
    </w:p>
    <w:p w:rsidR="008D340A" w:rsidRDefault="008D340A" w:rsidP="00B63C13">
      <w:pPr>
        <w:pStyle w:val="a0"/>
      </w:pPr>
    </w:p>
    <w:p w:rsidR="00B63C13" w:rsidRDefault="00B63C13" w:rsidP="00B63C13">
      <w:pPr>
        <w:pStyle w:val="a0"/>
      </w:pPr>
    </w:p>
    <w:p w:rsidR="00B63C13" w:rsidRDefault="00B63C13" w:rsidP="00B63C13">
      <w:pPr>
        <w:pStyle w:val="a0"/>
      </w:pPr>
    </w:p>
    <w:tbl>
      <w:tblPr>
        <w:tblW w:w="11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484"/>
        <w:gridCol w:w="1135"/>
        <w:gridCol w:w="4818"/>
        <w:gridCol w:w="1701"/>
        <w:gridCol w:w="1145"/>
      </w:tblGrid>
      <w:tr w:rsidR="00D67725" w:rsidRPr="00A743DA" w:rsidTr="00054B95">
        <w:trPr>
          <w:cantSplit/>
          <w:trHeight w:val="360"/>
          <w:jc w:val="center"/>
        </w:trPr>
        <w:tc>
          <w:tcPr>
            <w:tcW w:w="1110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67725" w:rsidRPr="00A743DA" w:rsidRDefault="00D67725" w:rsidP="000F4FD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D67725" w:rsidRPr="00A743DA" w:rsidTr="00A743DA">
        <w:trPr>
          <w:cantSplit/>
          <w:trHeight w:val="356"/>
          <w:jc w:val="center"/>
        </w:trPr>
        <w:tc>
          <w:tcPr>
            <w:tcW w:w="819" w:type="dxa"/>
            <w:tcBorders>
              <w:left w:val="single" w:sz="8" w:space="0" w:color="auto"/>
            </w:tcBorders>
            <w:vAlign w:val="center"/>
          </w:tcPr>
          <w:p w:rsidR="00D67725" w:rsidRPr="00A743DA" w:rsidRDefault="00D67725" w:rsidP="000F4FD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4" w:type="dxa"/>
            <w:vAlign w:val="center"/>
          </w:tcPr>
          <w:p w:rsidR="00D67725" w:rsidRPr="00A743DA" w:rsidRDefault="00D67725" w:rsidP="000F4FD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5" w:type="dxa"/>
            <w:vAlign w:val="center"/>
          </w:tcPr>
          <w:p w:rsidR="00D67725" w:rsidRPr="00A743DA" w:rsidRDefault="00D67725" w:rsidP="000F4FD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818" w:type="dxa"/>
            <w:vAlign w:val="center"/>
          </w:tcPr>
          <w:p w:rsidR="00D67725" w:rsidRPr="00A743DA" w:rsidRDefault="00D67725" w:rsidP="000F4FD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D67725" w:rsidRPr="00A743DA" w:rsidRDefault="00D67725" w:rsidP="000F4FD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5" w:type="dxa"/>
            <w:tcBorders>
              <w:right w:val="single" w:sz="8" w:space="0" w:color="auto"/>
            </w:tcBorders>
            <w:vAlign w:val="center"/>
          </w:tcPr>
          <w:p w:rsidR="00D67725" w:rsidRPr="00A743DA" w:rsidRDefault="00D67725" w:rsidP="000F4FD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67725" w:rsidRPr="00A743DA" w:rsidTr="00A743DA">
        <w:trPr>
          <w:cantSplit/>
          <w:trHeight w:val="417"/>
          <w:jc w:val="center"/>
        </w:trPr>
        <w:tc>
          <w:tcPr>
            <w:tcW w:w="819" w:type="dxa"/>
            <w:vMerge w:val="restart"/>
            <w:tcBorders>
              <w:left w:val="single" w:sz="8" w:space="0" w:color="auto"/>
            </w:tcBorders>
            <w:vAlign w:val="center"/>
          </w:tcPr>
          <w:p w:rsidR="00D67725" w:rsidRPr="00A743DA" w:rsidRDefault="00A743DA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2023.</w:t>
            </w:r>
            <w:r w:rsidR="00F97E2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="00D67725" w:rsidRPr="00A743D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</w:t>
            </w:r>
            <w:r w:rsidR="00D67725" w:rsidRPr="00A743DA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.</w:t>
            </w:r>
            <w:r w:rsidR="00D67725" w:rsidRPr="00A743D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13</w:t>
            </w:r>
          </w:p>
          <w:p w:rsidR="00D67725" w:rsidRPr="00A743DA" w:rsidRDefault="00D67725" w:rsidP="000F4FD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</w:t>
            </w:r>
            <w:r w:rsidRPr="00A743DA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484" w:type="dxa"/>
            <w:vAlign w:val="center"/>
          </w:tcPr>
          <w:p w:rsidR="00D67725" w:rsidRPr="00A743DA" w:rsidRDefault="00D67725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30-9:00</w:t>
            </w:r>
          </w:p>
        </w:tc>
        <w:tc>
          <w:tcPr>
            <w:tcW w:w="7654" w:type="dxa"/>
            <w:gridSpan w:val="3"/>
            <w:vAlign w:val="center"/>
          </w:tcPr>
          <w:p w:rsidR="00D67725" w:rsidRPr="00A743DA" w:rsidRDefault="00D67725" w:rsidP="000F4FD4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</w:tc>
        <w:tc>
          <w:tcPr>
            <w:tcW w:w="1145" w:type="dxa"/>
            <w:tcBorders>
              <w:right w:val="single" w:sz="8" w:space="0" w:color="auto"/>
            </w:tcBorders>
            <w:vAlign w:val="center"/>
          </w:tcPr>
          <w:p w:rsidR="00D67725" w:rsidRPr="00A743DA" w:rsidRDefault="00D67725" w:rsidP="0097058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970584" w:rsidRPr="00A743DA" w:rsidTr="00A743DA">
        <w:trPr>
          <w:cantSplit/>
          <w:trHeight w:val="417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970584" w:rsidRPr="00A743DA" w:rsidRDefault="00970584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970584" w:rsidRPr="00FC2E58" w:rsidRDefault="00970584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C2E58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9:00-9:10</w:t>
            </w:r>
          </w:p>
        </w:tc>
        <w:tc>
          <w:tcPr>
            <w:tcW w:w="7654" w:type="dxa"/>
            <w:gridSpan w:val="3"/>
            <w:vAlign w:val="center"/>
          </w:tcPr>
          <w:p w:rsidR="00970584" w:rsidRPr="00FC2E58" w:rsidRDefault="00970584" w:rsidP="000F4FD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C2E58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证书暂停恢复确认</w:t>
            </w:r>
          </w:p>
        </w:tc>
        <w:tc>
          <w:tcPr>
            <w:tcW w:w="1145" w:type="dxa"/>
            <w:tcBorders>
              <w:right w:val="single" w:sz="8" w:space="0" w:color="auto"/>
            </w:tcBorders>
            <w:vAlign w:val="center"/>
          </w:tcPr>
          <w:p w:rsidR="00970584" w:rsidRPr="00FC2E58" w:rsidRDefault="00970584" w:rsidP="0097058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C2E58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A</w:t>
            </w:r>
          </w:p>
        </w:tc>
      </w:tr>
      <w:tr w:rsidR="00D67725" w:rsidRPr="00A743DA" w:rsidTr="00A743DA">
        <w:trPr>
          <w:cantSplit/>
          <w:trHeight w:val="974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D67725" w:rsidRPr="00A743DA" w:rsidRDefault="00D67725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4" w:type="dxa"/>
          </w:tcPr>
          <w:p w:rsidR="00D67725" w:rsidRPr="00A743DA" w:rsidRDefault="00D67725" w:rsidP="00D6772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9:</w:t>
            </w:r>
            <w:r w:rsidR="00970584"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</w:tc>
        <w:tc>
          <w:tcPr>
            <w:tcW w:w="1135" w:type="dxa"/>
          </w:tcPr>
          <w:p w:rsidR="00D67725" w:rsidRPr="00A743DA" w:rsidRDefault="00D67725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</w:tc>
        <w:tc>
          <w:tcPr>
            <w:tcW w:w="4818" w:type="dxa"/>
          </w:tcPr>
          <w:p w:rsidR="00D67725" w:rsidRPr="00A743DA" w:rsidRDefault="00D67725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方需求和期望识别、风险和机遇识别及应对措施；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</w:t>
            </w:r>
            <w:r w:rsidR="00390877" w:rsidRPr="009F357B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食品安全管理体系的更新、</w:t>
            </w:r>
            <w:r w:rsidR="00390877" w:rsidRPr="009F357B">
              <w:rPr>
                <w:rFonts w:asciiTheme="minorEastAsia" w:eastAsiaTheme="minorEastAsia" w:hAnsiTheme="minorEastAsia"/>
                <w:sz w:val="21"/>
                <w:szCs w:val="21"/>
              </w:rPr>
              <w:t>顾客投诉</w:t>
            </w:r>
            <w:r w:rsidR="00390877" w:rsidRPr="009F357B">
              <w:rPr>
                <w:rFonts w:asciiTheme="minorEastAsia" w:eastAsiaTheme="minorEastAsia" w:hAnsiTheme="minorEastAsia" w:hint="eastAsia"/>
                <w:sz w:val="21"/>
                <w:szCs w:val="21"/>
              </w:rPr>
              <w:t>/重大的</w:t>
            </w:r>
            <w:r w:rsidR="00390877" w:rsidRPr="009F357B">
              <w:rPr>
                <w:rFonts w:asciiTheme="minorEastAsia" w:eastAsiaTheme="minorEastAsia" w:hAnsiTheme="minorEastAsia"/>
                <w:sz w:val="21"/>
                <w:szCs w:val="21"/>
              </w:rPr>
              <w:t>顾客反馈、重大体系事故、产品召回、行业抽查情况、</w:t>
            </w:r>
            <w:r w:rsidR="00390877" w:rsidRPr="009F357B">
              <w:rPr>
                <w:rFonts w:asciiTheme="minorEastAsia" w:eastAsiaTheme="minorEastAsia" w:hAnsiTheme="minorEastAsia" w:hint="eastAsia"/>
                <w:sz w:val="21"/>
                <w:szCs w:val="21"/>
              </w:rPr>
              <w:t>初审不符合项问题验证、体系证书使用情况、资质更新情况等</w:t>
            </w:r>
          </w:p>
        </w:tc>
        <w:tc>
          <w:tcPr>
            <w:tcW w:w="1701" w:type="dxa"/>
          </w:tcPr>
          <w:p w:rsidR="00D67725" w:rsidRPr="00A743DA" w:rsidRDefault="00D67725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4.1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4.4/5.1/5.2/5.3/6.1/6.2/6.3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7.1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1/7.1.2/7.1.5/9.1.1/9.2/9.3/10.1-10.3</w:t>
            </w:r>
          </w:p>
        </w:tc>
        <w:tc>
          <w:tcPr>
            <w:tcW w:w="1145" w:type="dxa"/>
            <w:tcBorders>
              <w:right w:val="single" w:sz="8" w:space="0" w:color="auto"/>
            </w:tcBorders>
            <w:vAlign w:val="center"/>
          </w:tcPr>
          <w:p w:rsidR="00D67725" w:rsidRPr="00A743DA" w:rsidRDefault="00D67725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  <w:p w:rsidR="00D67725" w:rsidRPr="00A743DA" w:rsidRDefault="00D67725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67725" w:rsidRPr="00A743DA" w:rsidTr="00A743DA">
        <w:trPr>
          <w:cantSplit/>
          <w:trHeight w:val="75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D67725" w:rsidRPr="00A743DA" w:rsidRDefault="00D67725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4" w:type="dxa"/>
          </w:tcPr>
          <w:p w:rsidR="00D67725" w:rsidRPr="00A743DA" w:rsidRDefault="00D67725" w:rsidP="00F638D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:00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F638D3"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F638D3"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</w:p>
        </w:tc>
        <w:tc>
          <w:tcPr>
            <w:tcW w:w="1135" w:type="dxa"/>
          </w:tcPr>
          <w:p w:rsidR="00D67725" w:rsidRPr="00A743DA" w:rsidRDefault="00D67725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食安小组</w:t>
            </w:r>
          </w:p>
        </w:tc>
        <w:tc>
          <w:tcPr>
            <w:tcW w:w="4818" w:type="dxa"/>
          </w:tcPr>
          <w:p w:rsidR="00D67725" w:rsidRPr="00A743DA" w:rsidRDefault="00D67725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组长及职责、体系策划、PRP、危害控制计划的建立和实施总则、预备步骤、危害分析和制定控制措施、关键控制点（CCP）的确定、关键限值的确定、CCP的监控、建立关键限值偏离时的纠偏措施、确认/验证及结果分析、体系更新等</w:t>
            </w:r>
          </w:p>
        </w:tc>
        <w:tc>
          <w:tcPr>
            <w:tcW w:w="1701" w:type="dxa"/>
          </w:tcPr>
          <w:p w:rsidR="00D67725" w:rsidRPr="00A743DA" w:rsidRDefault="00D67725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.3/8.1-8.6/8.8/9.1.2/</w:t>
            </w:r>
          </w:p>
        </w:tc>
        <w:tc>
          <w:tcPr>
            <w:tcW w:w="1145" w:type="dxa"/>
            <w:tcBorders>
              <w:right w:val="single" w:sz="8" w:space="0" w:color="auto"/>
            </w:tcBorders>
            <w:vAlign w:val="center"/>
          </w:tcPr>
          <w:p w:rsidR="00D67725" w:rsidRPr="00A743DA" w:rsidRDefault="00D67725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  <w:p w:rsidR="00D67725" w:rsidRPr="00A743DA" w:rsidRDefault="00D67725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BA3E21" w:rsidRPr="00A743DA" w:rsidTr="00A743DA">
        <w:trPr>
          <w:cantSplit/>
          <w:trHeight w:val="75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BA3E21" w:rsidRPr="00A743DA" w:rsidRDefault="00BA3E21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BA3E21" w:rsidRPr="00A743DA" w:rsidRDefault="00BA3E21" w:rsidP="00F638D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11:</w:t>
            </w:r>
            <w:r w:rsidR="00F638D3"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-12:30</w:t>
            </w:r>
          </w:p>
        </w:tc>
        <w:tc>
          <w:tcPr>
            <w:tcW w:w="1135" w:type="dxa"/>
            <w:vAlign w:val="center"/>
          </w:tcPr>
          <w:p w:rsidR="00BA3E21" w:rsidRPr="00A743DA" w:rsidRDefault="00BA3E21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送部（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销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售）</w:t>
            </w:r>
          </w:p>
        </w:tc>
        <w:tc>
          <w:tcPr>
            <w:tcW w:w="4818" w:type="dxa"/>
          </w:tcPr>
          <w:p w:rsidR="00BA3E21" w:rsidRPr="00A743DA" w:rsidRDefault="00BA3E21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销售分拣现场、储存/物流配送过程控制、前提方案、操作性前提方案、基础设施、工作环境、标识和追溯性、CCP的监控、HACCP计划记录的保持、不合格控制、顾客沟通及投诉相关信息处理</w:t>
            </w:r>
          </w:p>
        </w:tc>
        <w:tc>
          <w:tcPr>
            <w:tcW w:w="1701" w:type="dxa"/>
          </w:tcPr>
          <w:p w:rsidR="00BA3E21" w:rsidRPr="00A743DA" w:rsidRDefault="00BA3E21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6.2/7.1.3/7.1.4/8.2/8.3/8.4/8.5.4/7.4</w:t>
            </w:r>
          </w:p>
        </w:tc>
        <w:tc>
          <w:tcPr>
            <w:tcW w:w="1145" w:type="dxa"/>
            <w:tcBorders>
              <w:right w:val="single" w:sz="8" w:space="0" w:color="auto"/>
            </w:tcBorders>
            <w:vAlign w:val="center"/>
          </w:tcPr>
          <w:p w:rsidR="00BA3E21" w:rsidRPr="00A743DA" w:rsidRDefault="00BA3E21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  <w:r w:rsidRPr="00A743D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</w:t>
            </w:r>
          </w:p>
          <w:p w:rsidR="00BA3E21" w:rsidRPr="00A743DA" w:rsidRDefault="00BA3E21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BA3E21" w:rsidRPr="00A743DA" w:rsidTr="00A743DA">
        <w:trPr>
          <w:cantSplit/>
          <w:trHeight w:val="75"/>
          <w:jc w:val="center"/>
        </w:trPr>
        <w:tc>
          <w:tcPr>
            <w:tcW w:w="819" w:type="dxa"/>
            <w:tcBorders>
              <w:left w:val="single" w:sz="8" w:space="0" w:color="auto"/>
            </w:tcBorders>
            <w:vAlign w:val="center"/>
          </w:tcPr>
          <w:p w:rsidR="00BA3E21" w:rsidRPr="00A743DA" w:rsidRDefault="00BA3E21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BA3E21" w:rsidRPr="00A743DA" w:rsidRDefault="00BA3E21" w:rsidP="000F4FD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12: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~1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</w:tc>
        <w:tc>
          <w:tcPr>
            <w:tcW w:w="1135" w:type="dxa"/>
            <w:vAlign w:val="center"/>
          </w:tcPr>
          <w:p w:rsidR="00BA3E21" w:rsidRPr="00A743DA" w:rsidRDefault="00BA3E21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818" w:type="dxa"/>
            <w:vAlign w:val="center"/>
          </w:tcPr>
          <w:p w:rsidR="00BA3E21" w:rsidRPr="00A743DA" w:rsidRDefault="00BA3E21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午午休及午餐</w:t>
            </w:r>
          </w:p>
        </w:tc>
        <w:tc>
          <w:tcPr>
            <w:tcW w:w="1701" w:type="dxa"/>
          </w:tcPr>
          <w:p w:rsidR="00BA3E21" w:rsidRPr="00A743DA" w:rsidRDefault="00BA3E21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center"/>
          </w:tcPr>
          <w:p w:rsidR="00BA3E21" w:rsidRPr="00A743DA" w:rsidRDefault="00BA3E21" w:rsidP="0005500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882E39" w:rsidRPr="00A743DA" w:rsidTr="00A743DA">
        <w:trPr>
          <w:cantSplit/>
          <w:trHeight w:val="652"/>
          <w:jc w:val="center"/>
        </w:trPr>
        <w:tc>
          <w:tcPr>
            <w:tcW w:w="819" w:type="dxa"/>
            <w:vMerge w:val="restart"/>
            <w:tcBorders>
              <w:left w:val="single" w:sz="8" w:space="0" w:color="auto"/>
            </w:tcBorders>
            <w:vAlign w:val="center"/>
          </w:tcPr>
          <w:p w:rsidR="00882E39" w:rsidRPr="00A743DA" w:rsidRDefault="00A743DA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2023.</w:t>
            </w:r>
            <w:r w:rsidR="00F97E2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="00882E39" w:rsidRPr="00A743D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</w:t>
            </w:r>
            <w:r w:rsidR="00882E39" w:rsidRPr="00A743DA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.</w:t>
            </w:r>
            <w:r w:rsidR="00882E39" w:rsidRPr="00A743D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13</w:t>
            </w:r>
          </w:p>
          <w:p w:rsidR="00882E39" w:rsidRPr="00A743DA" w:rsidRDefault="00882E39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下</w:t>
            </w:r>
            <w:r w:rsidRPr="00A743DA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484" w:type="dxa"/>
            <w:vAlign w:val="center"/>
          </w:tcPr>
          <w:p w:rsidR="00882E39" w:rsidRPr="00A743DA" w:rsidRDefault="00882E39" w:rsidP="005E13E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13:00-14:00</w:t>
            </w:r>
          </w:p>
        </w:tc>
        <w:tc>
          <w:tcPr>
            <w:tcW w:w="1135" w:type="dxa"/>
            <w:vAlign w:val="center"/>
          </w:tcPr>
          <w:p w:rsidR="00882E39" w:rsidRPr="00A743DA" w:rsidRDefault="00882E39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送部（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销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售）</w:t>
            </w:r>
          </w:p>
        </w:tc>
        <w:tc>
          <w:tcPr>
            <w:tcW w:w="4818" w:type="dxa"/>
          </w:tcPr>
          <w:p w:rsidR="00882E39" w:rsidRPr="00A743DA" w:rsidRDefault="00882E39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销售分拣现场、储存/物流配送过程控制、前提方案、操作性前提方案、基础设施、工作环境、标识和追溯性、CCP的监控、HACCP计划记录的保持、不合格控制、顾客沟通及投诉相关信息处理(继续审核)</w:t>
            </w:r>
          </w:p>
        </w:tc>
        <w:tc>
          <w:tcPr>
            <w:tcW w:w="1701" w:type="dxa"/>
          </w:tcPr>
          <w:p w:rsidR="00882E39" w:rsidRPr="00A743DA" w:rsidRDefault="00882E39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6.2/7.1.3/7.1.4/8.2/8.3/8.4/8.5.4/7.4</w:t>
            </w:r>
          </w:p>
        </w:tc>
        <w:tc>
          <w:tcPr>
            <w:tcW w:w="1145" w:type="dxa"/>
            <w:tcBorders>
              <w:right w:val="single" w:sz="8" w:space="0" w:color="auto"/>
            </w:tcBorders>
            <w:vAlign w:val="center"/>
          </w:tcPr>
          <w:p w:rsidR="00882E39" w:rsidRPr="00A743DA" w:rsidRDefault="00882E39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  <w:r w:rsidRPr="00A743D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</w:t>
            </w:r>
          </w:p>
          <w:p w:rsidR="00882E39" w:rsidRPr="00A743DA" w:rsidRDefault="00882E39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882E39" w:rsidRPr="00A743DA" w:rsidTr="00A743DA">
        <w:trPr>
          <w:cantSplit/>
          <w:trHeight w:val="652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882E39" w:rsidRPr="00A743DA" w:rsidRDefault="00882E39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882E39" w:rsidRPr="00A743DA" w:rsidRDefault="00882E39" w:rsidP="005E13E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4: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5: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1135" w:type="dxa"/>
            <w:vAlign w:val="center"/>
          </w:tcPr>
          <w:p w:rsidR="00882E39" w:rsidRPr="00A743DA" w:rsidRDefault="00882E39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送部（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4818" w:type="dxa"/>
            <w:vAlign w:val="center"/>
          </w:tcPr>
          <w:p w:rsidR="00882E39" w:rsidRPr="00A743DA" w:rsidRDefault="00882E39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部门职责、产品检验涉及的O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PRP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或CCP的监控、不合格控制、关键限值偏离时的纠偏措施、纠正措施、召回/撤回、监视和测量设备的控制、供方管理及订单管理</w:t>
            </w:r>
          </w:p>
        </w:tc>
        <w:tc>
          <w:tcPr>
            <w:tcW w:w="1701" w:type="dxa"/>
          </w:tcPr>
          <w:p w:rsidR="00882E39" w:rsidRPr="00A743DA" w:rsidRDefault="00882E39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6.2/8.7/8.8/8.9</w:t>
            </w:r>
          </w:p>
          <w:p w:rsidR="00882E39" w:rsidRPr="00A743DA" w:rsidRDefault="00882E39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6.2/7.1.6</w:t>
            </w:r>
          </w:p>
        </w:tc>
        <w:tc>
          <w:tcPr>
            <w:tcW w:w="1145" w:type="dxa"/>
            <w:tcBorders>
              <w:right w:val="single" w:sz="8" w:space="0" w:color="auto"/>
            </w:tcBorders>
            <w:vAlign w:val="center"/>
          </w:tcPr>
          <w:p w:rsidR="00882E39" w:rsidRPr="00A743DA" w:rsidRDefault="00882E39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  <w:p w:rsidR="00882E39" w:rsidRPr="00A743DA" w:rsidRDefault="00882E39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882E39" w:rsidRPr="00A743DA" w:rsidTr="00A743DA">
        <w:trPr>
          <w:cantSplit/>
          <w:trHeight w:val="652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882E39" w:rsidRPr="00A743DA" w:rsidRDefault="00882E39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882E39" w:rsidRPr="00A743DA" w:rsidRDefault="00882E39" w:rsidP="005E13E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5: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16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1135" w:type="dxa"/>
            <w:vAlign w:val="center"/>
          </w:tcPr>
          <w:p w:rsidR="00882E39" w:rsidRPr="00A743DA" w:rsidRDefault="00882E39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综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合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</w:tc>
        <w:tc>
          <w:tcPr>
            <w:tcW w:w="4818" w:type="dxa"/>
            <w:vAlign w:val="center"/>
          </w:tcPr>
          <w:p w:rsidR="00882E39" w:rsidRPr="00A743DA" w:rsidRDefault="00882E39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部门职责、文件和记录管理、人员管理/信息沟通</w:t>
            </w:r>
          </w:p>
        </w:tc>
        <w:tc>
          <w:tcPr>
            <w:tcW w:w="1701" w:type="dxa"/>
          </w:tcPr>
          <w:p w:rsidR="00882E39" w:rsidRPr="00A743DA" w:rsidRDefault="00882E39" w:rsidP="000F4FD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6.2/7.2/7.3/7.4/7.5</w:t>
            </w:r>
          </w:p>
        </w:tc>
        <w:tc>
          <w:tcPr>
            <w:tcW w:w="1145" w:type="dxa"/>
            <w:tcBorders>
              <w:right w:val="single" w:sz="8" w:space="0" w:color="auto"/>
            </w:tcBorders>
            <w:vAlign w:val="center"/>
          </w:tcPr>
          <w:p w:rsidR="00882E39" w:rsidRPr="00A743DA" w:rsidRDefault="00882E39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  <w:r w:rsidRPr="00A743D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882E39" w:rsidRPr="00A743DA" w:rsidTr="00A743DA">
        <w:trPr>
          <w:cantSplit/>
          <w:trHeight w:val="441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</w:tcPr>
          <w:p w:rsidR="00882E39" w:rsidRPr="00A743DA" w:rsidRDefault="00882E39" w:rsidP="000F4FD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882E39" w:rsidRPr="00A743DA" w:rsidRDefault="00882E39" w:rsidP="000F4FD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16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16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7654" w:type="dxa"/>
            <w:gridSpan w:val="3"/>
            <w:vAlign w:val="center"/>
          </w:tcPr>
          <w:p w:rsidR="00882E39" w:rsidRPr="00A743DA" w:rsidRDefault="00882E39" w:rsidP="000F4FD4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补充审核及内部沟通</w:t>
            </w:r>
          </w:p>
        </w:tc>
        <w:tc>
          <w:tcPr>
            <w:tcW w:w="1145" w:type="dxa"/>
            <w:tcBorders>
              <w:right w:val="single" w:sz="8" w:space="0" w:color="auto"/>
            </w:tcBorders>
            <w:vAlign w:val="center"/>
          </w:tcPr>
          <w:p w:rsidR="00882E39" w:rsidRPr="00A743DA" w:rsidRDefault="00882E39" w:rsidP="0005500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882E39" w:rsidRPr="00A743DA" w:rsidTr="00A743DA">
        <w:trPr>
          <w:cantSplit/>
          <w:trHeight w:val="501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</w:tcPr>
          <w:p w:rsidR="00882E39" w:rsidRPr="00A743DA" w:rsidRDefault="00882E39" w:rsidP="000F4FD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882E39" w:rsidRPr="00A743DA" w:rsidRDefault="00882E39" w:rsidP="000F4FD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16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A743DA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7654" w:type="dxa"/>
            <w:gridSpan w:val="3"/>
            <w:vAlign w:val="center"/>
          </w:tcPr>
          <w:p w:rsidR="00882E39" w:rsidRPr="00A743DA" w:rsidRDefault="00882E39" w:rsidP="000F4FD4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管理层沟通及末次会议</w:t>
            </w:r>
          </w:p>
        </w:tc>
        <w:tc>
          <w:tcPr>
            <w:tcW w:w="1145" w:type="dxa"/>
            <w:tcBorders>
              <w:right w:val="single" w:sz="8" w:space="0" w:color="auto"/>
            </w:tcBorders>
            <w:vAlign w:val="center"/>
          </w:tcPr>
          <w:p w:rsidR="00882E39" w:rsidRPr="00A743DA" w:rsidRDefault="00882E39" w:rsidP="0005500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BA3E21" w:rsidRPr="00A743DA" w:rsidTr="00054B95">
        <w:trPr>
          <w:cantSplit/>
          <w:trHeight w:val="501"/>
          <w:jc w:val="center"/>
        </w:trPr>
        <w:tc>
          <w:tcPr>
            <w:tcW w:w="819" w:type="dxa"/>
            <w:tcBorders>
              <w:left w:val="single" w:sz="8" w:space="0" w:color="auto"/>
            </w:tcBorders>
            <w:vAlign w:val="center"/>
          </w:tcPr>
          <w:p w:rsidR="00BA3E21" w:rsidRPr="00A743DA" w:rsidRDefault="00BA3E21" w:rsidP="000F4FD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10283" w:type="dxa"/>
            <w:gridSpan w:val="5"/>
            <w:tcBorders>
              <w:right w:val="single" w:sz="8" w:space="0" w:color="auto"/>
            </w:tcBorders>
            <w:vAlign w:val="center"/>
          </w:tcPr>
          <w:p w:rsidR="00BA3E21" w:rsidRPr="00A743DA" w:rsidRDefault="00BA3E21" w:rsidP="000F4FD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43DA"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以上为计划时间安排，现场可根据实际情况，经双方沟通后适当调整。</w:t>
            </w:r>
          </w:p>
        </w:tc>
      </w:tr>
    </w:tbl>
    <w:p w:rsidR="00A00750" w:rsidRDefault="0075441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00750" w:rsidRDefault="007544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00750" w:rsidRDefault="007544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00750" w:rsidRDefault="007544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00750" w:rsidRDefault="007544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00750" w:rsidRDefault="007544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00750" w:rsidRDefault="00754417" w:rsidP="00A743DA">
      <w:pPr>
        <w:pStyle w:val="a8"/>
        <w:numPr>
          <w:ilvl w:val="0"/>
          <w:numId w:val="1"/>
        </w:numPr>
        <w:spacing w:line="300" w:lineRule="exact"/>
        <w:ind w:firstLineChars="0"/>
      </w:pPr>
      <w:r w:rsidRPr="00A743DA">
        <w:rPr>
          <w:rFonts w:ascii="宋体" w:hAnsi="宋体" w:hint="eastAsia"/>
          <w:b/>
          <w:sz w:val="18"/>
          <w:szCs w:val="18"/>
        </w:rPr>
        <w:lastRenderedPageBreak/>
        <w:t>除以上必审条款外还需审核：标准/规范/法规的执行情况、上次审核不符合项的验证、认证证书、标志的使用情况、投诉或事故、监督抽查情况、体系变动</w:t>
      </w:r>
    </w:p>
    <w:p w:rsidR="00A00750" w:rsidRDefault="00A00750"/>
    <w:sectPr w:rsidR="00A00750" w:rsidSect="00A00750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C3E" w:rsidRDefault="00692C3E" w:rsidP="00A00750">
      <w:r>
        <w:separator/>
      </w:r>
    </w:p>
  </w:endnote>
  <w:endnote w:type="continuationSeparator" w:id="0">
    <w:p w:rsidR="00692C3E" w:rsidRDefault="00692C3E" w:rsidP="00A00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C3E" w:rsidRDefault="00692C3E" w:rsidP="00A00750">
      <w:r>
        <w:separator/>
      </w:r>
    </w:p>
  </w:footnote>
  <w:footnote w:type="continuationSeparator" w:id="0">
    <w:p w:rsidR="00692C3E" w:rsidRDefault="00692C3E" w:rsidP="00A00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750" w:rsidRDefault="00754417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4615" w:rsidRPr="009446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:rsidR="00A00750" w:rsidRDefault="0075441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00750" w:rsidRDefault="0075441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UxN2Q2NTdmMzU3YjBkYzkwZTc5NjYzODhhZjFiNDEifQ=="/>
  </w:docVars>
  <w:rsids>
    <w:rsidRoot w:val="00A00750"/>
    <w:rsid w:val="00047395"/>
    <w:rsid w:val="00054B95"/>
    <w:rsid w:val="00055004"/>
    <w:rsid w:val="0007458E"/>
    <w:rsid w:val="00075567"/>
    <w:rsid w:val="00237D76"/>
    <w:rsid w:val="00307EEF"/>
    <w:rsid w:val="00390877"/>
    <w:rsid w:val="005E13E9"/>
    <w:rsid w:val="006640E9"/>
    <w:rsid w:val="00692C3E"/>
    <w:rsid w:val="007054C5"/>
    <w:rsid w:val="00754417"/>
    <w:rsid w:val="007B40C7"/>
    <w:rsid w:val="00811C49"/>
    <w:rsid w:val="00880AC2"/>
    <w:rsid w:val="00882E39"/>
    <w:rsid w:val="008D340A"/>
    <w:rsid w:val="00922A2E"/>
    <w:rsid w:val="00944615"/>
    <w:rsid w:val="00970584"/>
    <w:rsid w:val="009F0331"/>
    <w:rsid w:val="00A00750"/>
    <w:rsid w:val="00A27352"/>
    <w:rsid w:val="00A5240C"/>
    <w:rsid w:val="00A616ED"/>
    <w:rsid w:val="00A743DA"/>
    <w:rsid w:val="00B50B4C"/>
    <w:rsid w:val="00B60F98"/>
    <w:rsid w:val="00B63C13"/>
    <w:rsid w:val="00BA3E21"/>
    <w:rsid w:val="00BB3A37"/>
    <w:rsid w:val="00D67725"/>
    <w:rsid w:val="00D873C8"/>
    <w:rsid w:val="00F31CC3"/>
    <w:rsid w:val="00F638D3"/>
    <w:rsid w:val="00F808BB"/>
    <w:rsid w:val="00F97E22"/>
    <w:rsid w:val="00FC2E58"/>
    <w:rsid w:val="00FD517A"/>
    <w:rsid w:val="346B3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00750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00750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007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00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00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0075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0075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00750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00750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0075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0075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00750"/>
    <w:pPr>
      <w:spacing w:before="40" w:after="40"/>
    </w:pPr>
    <w:rPr>
      <w:rFonts w:eastAsia="Times New Roman"/>
      <w:sz w:val="18"/>
      <w:lang w:val="de-DE" w:eastAsia="de-DE"/>
    </w:rPr>
  </w:style>
  <w:style w:type="paragraph" w:styleId="a9">
    <w:name w:val="Body Text Indent"/>
    <w:basedOn w:val="a"/>
    <w:link w:val="Char2"/>
    <w:rsid w:val="00A5240C"/>
    <w:pPr>
      <w:snapToGrid w:val="0"/>
      <w:spacing w:line="336" w:lineRule="auto"/>
      <w:ind w:firstLine="630"/>
    </w:pPr>
    <w:rPr>
      <w:sz w:val="32"/>
    </w:rPr>
  </w:style>
  <w:style w:type="character" w:customStyle="1" w:styleId="Char2">
    <w:name w:val="正文文本缩进 Char"/>
    <w:basedOn w:val="a1"/>
    <w:link w:val="a9"/>
    <w:qFormat/>
    <w:rsid w:val="00A5240C"/>
    <w:rPr>
      <w:rFonts w:ascii="Times New Roman" w:hAnsi="Times New Roman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461</Words>
  <Characters>2628</Characters>
  <Application>Microsoft Office Word</Application>
  <DocSecurity>0</DocSecurity>
  <Lines>21</Lines>
  <Paragraphs>6</Paragraphs>
  <ScaleCrop>false</ScaleCrop>
  <Company>微软中国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97</cp:revision>
  <dcterms:created xsi:type="dcterms:W3CDTF">2015-06-17T14:31:00Z</dcterms:created>
  <dcterms:modified xsi:type="dcterms:W3CDTF">2023-02-13T07:44:00Z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