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山西国风机电科技有限公司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7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7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lang w:eastAsia="zh-CN"/>
              </w:rPr>
              <w:t>☑</w:t>
            </w:r>
            <w:r>
              <w:rPr>
                <w:rFonts w:hint="eastAsia"/>
                <w:b/>
                <w:szCs w:val="21"/>
              </w:rPr>
              <w:t xml:space="preserve">第( </w:t>
            </w:r>
            <w:r>
              <w:rPr>
                <w:rFonts w:hint="eastAsia"/>
                <w:b/>
                <w:szCs w:val="21"/>
                <w:lang w:val="en-US" w:eastAsia="zh-CN"/>
              </w:rPr>
              <w:t>2</w:t>
            </w:r>
            <w:r>
              <w:rPr>
                <w:rFonts w:hint="eastAsia"/>
                <w:b/>
                <w:szCs w:val="21"/>
              </w:rPr>
              <w:t xml:space="preserve">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5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1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现场审核发现企业生产车间配备10吨天车一部，该天车由另外场地搬入该车间，该天车的配备和定期鉴定由出租方负责，经与出租方及企业负责人沟通了解到下列信息：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该天车的生产厂家近期内会到场对该天车进行调试和检测，调试检测合格后，方能报当地特种设备管理部门进行检测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查看了企业的租赁合同和补充协议，与企业描述一至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企业承诺今年上半年完成该天车的检测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建议：</w:t>
            </w:r>
            <w:bookmarkStart w:id="13" w:name="_GoBack"/>
            <w:bookmarkEnd w:id="13"/>
            <w:r>
              <w:rPr>
                <w:rFonts w:hint="eastAsia" w:ascii="方正仿宋简体" w:eastAsia="方正仿宋简体"/>
                <w:b/>
                <w:lang w:val="en-US" w:eastAsia="zh-CN"/>
              </w:rPr>
              <w:t>下次审核关注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</w:pP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94pt;margin-top:11.35pt;height:19.9pt;width:95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27" w:firstLineChars="449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1EF4513"/>
    <w:multiLevelType w:val="singleLevel"/>
    <w:tmpl w:val="E1EF451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MyZWEwNTJkZmJlNThmOGIyN2MwMTRiZTI2ODcwNWIifQ=="/>
  </w:docVars>
  <w:rsids>
    <w:rsidRoot w:val="00000000"/>
    <w:rsid w:val="329F0326"/>
    <w:rsid w:val="730C6B2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264</Words>
  <Characters>287</Characters>
  <Lines>1</Lines>
  <Paragraphs>1</Paragraphs>
  <TotalTime>15</TotalTime>
  <ScaleCrop>false</ScaleCrop>
  <LinksUpToDate>false</LinksUpToDate>
  <CharactersWithSpaces>294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周文迋</cp:lastModifiedBy>
  <dcterms:modified xsi:type="dcterms:W3CDTF">2023-02-14T00:44:58Z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2052-11.1.0.13703</vt:lpwstr>
  </property>
</Properties>
</file>