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r>
        <w:ptab w:relativeTo="margin" w:alignment="center" w:leader="none"/>
      </w:r>
    </w:p>
    <w:p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49"/>
        <w:gridCol w:w="11411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spacing w:before="120"/>
            </w:pPr>
            <w:r>
              <w:rPr>
                <w:rFonts w:hint="eastAsia" w:cs="宋体"/>
              </w:rPr>
              <w:t>过程与活动、抽样计划</w:t>
            </w:r>
          </w:p>
        </w:tc>
        <w:tc>
          <w:tcPr>
            <w:tcW w:w="352" w:type="pct"/>
            <w:vMerge w:val="restart"/>
            <w:noWrap w:val="0"/>
            <w:vAlign w:val="center"/>
          </w:tcPr>
          <w:p>
            <w:r>
              <w:rPr>
                <w:rFonts w:hint="eastAsia" w:cs="宋体"/>
              </w:rPr>
              <w:t>涉及</w:t>
            </w:r>
          </w:p>
          <w:p>
            <w:r>
              <w:rPr>
                <w:rFonts w:hint="eastAsia" w:cs="宋体"/>
              </w:rPr>
              <w:t>条款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受审核部门：</w:t>
            </w:r>
            <w:r>
              <w:rPr>
                <w:rFonts w:hint="eastAsia" w:cs="宋体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</w:rPr>
              <w:t xml:space="preserve">层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主管领导： </w:t>
            </w:r>
            <w:r>
              <w:rPr>
                <w:rFonts w:hint="eastAsia" w:ascii="宋体" w:hAnsi="宋体" w:cs="宋体"/>
                <w:lang w:val="en-US" w:eastAsia="zh-CN"/>
              </w:rPr>
              <w:t>王博洋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（总经理） 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 xml:space="preserve">  陪同人员：</w:t>
            </w:r>
            <w:r>
              <w:rPr>
                <w:rFonts w:hint="eastAsia" w:ascii="宋体" w:hAnsi="宋体" w:cs="宋体"/>
                <w:lang w:val="en-US" w:eastAsia="zh-CN"/>
              </w:rPr>
              <w:t>张元磊</w:t>
            </w:r>
          </w:p>
        </w:tc>
        <w:tc>
          <w:tcPr>
            <w:tcW w:w="312" w:type="pct"/>
            <w:vMerge w:val="restart"/>
            <w:noWrap w:val="0"/>
            <w:vAlign w:val="center"/>
          </w:tcPr>
          <w:p>
            <w:r>
              <w:rPr>
                <w:rFonts w:hint="eastAsia" w:cs="宋体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5" w:type="pct"/>
            <w:vMerge w:val="continue"/>
            <w:noWrap w:val="0"/>
            <w:vAlign w:val="center"/>
          </w:tcPr>
          <w:p/>
        </w:tc>
        <w:tc>
          <w:tcPr>
            <w:tcW w:w="352" w:type="pct"/>
            <w:vMerge w:val="continue"/>
            <w:noWrap w:val="0"/>
            <w:vAlign w:val="center"/>
          </w:tcPr>
          <w:p/>
        </w:tc>
        <w:tc>
          <w:tcPr>
            <w:tcW w:w="3830" w:type="pct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审核员：</w:t>
            </w:r>
            <w:r>
              <w:rPr>
                <w:rFonts w:hint="eastAsia" w:cs="宋体"/>
                <w:lang w:val="en-US" w:eastAsia="zh-CN"/>
              </w:rPr>
              <w:t xml:space="preserve">    张星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cs="宋体"/>
              </w:rPr>
              <w:t>审核时间：</w:t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12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5" w:type="pct"/>
            <w:vMerge w:val="continue"/>
            <w:noWrap w:val="0"/>
            <w:vAlign w:val="center"/>
          </w:tcPr>
          <w:p/>
        </w:tc>
        <w:tc>
          <w:tcPr>
            <w:tcW w:w="352" w:type="pct"/>
            <w:vMerge w:val="continue"/>
            <w:noWrap w:val="0"/>
            <w:vAlign w:val="center"/>
          </w:tcPr>
          <w:p/>
        </w:tc>
        <w:tc>
          <w:tcPr>
            <w:tcW w:w="3830" w:type="pct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4.3/4.4/5.1/5.2/5.3/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6.1.1/6.1.4/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312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管理体系的范围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4.3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根据客户需求（外部信息）、企业内部状况及相关方要求，确定体系覆盖的范围：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E：风机、工业除尘器、通风设备（消音器）的生产所涉及场所的相关环境管理活动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外包过程：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喷漆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上述范围与企业目前经营范围一致。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管理体系及其过程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4.4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公司依据ISO14001：2015标准，于20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月1日建立了质量环境管理体系。遵循 PDCA 方法，识别了标准中所需要的四大过程，确定了过程的相互顺序和作用：管理职责确定－资源提供－产品实现－测量和改进。不适用8</w:t>
            </w:r>
            <w:r>
              <w:t>.3</w:t>
            </w:r>
            <w:r>
              <w:rPr>
                <w:rFonts w:hint="eastAsia"/>
              </w:rPr>
              <w:t>条款。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明确规定产品执行标准（国家、行业标准）和客户要求，并通过各生产工序控制，监视、测量、考核使其达到有效运行。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公司编制了管理手册、程序文件及作业管理性文件、记录表格等。通过管理手册、程序文件明确各部门职责、权限；资源管理，测量分析和改进、运行控制等过程。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通过监视、测量和分析结果以及内审，管理评审等达到持续改进的目的。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经识别外包过程：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喷漆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管理承诺总则</w:t>
            </w:r>
          </w:p>
        </w:tc>
        <w:tc>
          <w:tcPr>
            <w:tcW w:w="352" w:type="pct"/>
            <w:noWrap w:val="0"/>
            <w:vAlign w:val="center"/>
          </w:tcPr>
          <w:p/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5.1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最高管理层都具有较强的管理意识 ，明确管理承诺。主要通过以下活动来实现管理承诺：向公司全体员工宣传满足顾客要求和法律法规要求的重要性；制定管理方针；确保公司目标的制定和完成；各部门针对本部门的工作进行风险评估，采取适当的应对风险和机会的措施；定期进行管理评审；持续保证环境工作的投入，提供充分的资源，确保公司管理体系有效运行。目前各项工作基本得到实施，并取得了一定的效果。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管理方针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5.2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管理方针：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</w:rPr>
              <w:t>创新求精，不断提升产品与服务质量，促进快速发展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</w:rPr>
              <w:t>节能降耗，注重环境保护与污染预防，促进协调发展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</w:rPr>
              <w:t>以人为本，确保职业健康与劳动安全，促进和谐发展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黑体"/>
                <w:bCs/>
                <w:kern w:val="0"/>
                <w:sz w:val="21"/>
                <w:szCs w:val="21"/>
              </w:rPr>
              <w:t>守法诚信，坚持预防为主与持续改进，追求卓越绩效</w:t>
            </w:r>
            <w:r>
              <w:rPr>
                <w:rFonts w:hint="eastAsia"/>
              </w:rPr>
              <w:t>。管理方针与企业的经营宗旨相适应，协调；通过会议传达，沟通，让全体员工理解执行。并定期进行评审（一般一年一次）。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组织的岗位、职责权限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5.3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公司环境管理体系覆盖的部门包括：管理层、办公室、</w:t>
            </w:r>
            <w:r>
              <w:rPr>
                <w:rFonts w:hint="eastAsia"/>
                <w:lang w:val="en-US" w:eastAsia="zh-CN"/>
              </w:rPr>
              <w:t>生产技术部、供销</w:t>
            </w:r>
            <w:r>
              <w:rPr>
                <w:rFonts w:hint="eastAsia"/>
              </w:rPr>
              <w:t>部，部门划分尚可。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在《管理手册》及《岗位职责和岗位任职要求》中规定了各部门及主要岗位人员的工作职责、作用、责任、权限，职责包括了标准要求的所有要求，充分适宜，上述文件通过发放的形成传达到相关部门和人员。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 查相关制度包括办公室管理制度、设备管理制度等，基本明确了各级人员的环境管理职责等。确认公司目前人力资源、基础设施、技术人员、财力、信息资源均能保证。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详见各部门相关条款审核记录。 </w:t>
            </w:r>
            <w:r>
              <w:t xml:space="preserve">  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05" w:type="pct"/>
            <w:noWrap w:val="0"/>
            <w:vAlign w:val="top"/>
          </w:tcPr>
          <w:p/>
          <w:p/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应对风险和机会的策划</w:t>
            </w:r>
          </w:p>
        </w:tc>
        <w:tc>
          <w:tcPr>
            <w:tcW w:w="352" w:type="pct"/>
            <w:noWrap w:val="0"/>
            <w:vAlign w:val="top"/>
          </w:tcPr>
          <w:p/>
          <w:p/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6.1.1</w:t>
            </w:r>
          </w:p>
        </w:tc>
        <w:tc>
          <w:tcPr>
            <w:tcW w:w="3830" w:type="pct"/>
            <w:noWrap w:val="0"/>
            <w:vAlign w:val="center"/>
          </w:tcPr>
          <w:p>
            <w:r>
              <w:rPr>
                <w:rFonts w:hint="eastAsia" w:cs="宋体"/>
              </w:rPr>
              <w:t>编制了《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风险与机遇应对控制程序</w:t>
            </w:r>
            <w:r>
              <w:rPr>
                <w:rFonts w:hint="eastAsia" w:cs="宋体"/>
              </w:rPr>
              <w:t>》。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宋体"/>
              </w:rPr>
              <w:t>提供了</w:t>
            </w:r>
            <w:r>
              <w:rPr>
                <w:rFonts w:hint="eastAsia"/>
              </w:rPr>
              <w:t>《风险和机遇评估分析表》，确</w:t>
            </w:r>
            <w:r>
              <w:rPr>
                <w:rFonts w:hint="eastAsia" w:cs="宋体"/>
              </w:rPr>
              <w:t>定了组织需应对的风险和机遇。</w:t>
            </w:r>
            <w:r>
              <w:t>如风险：</w:t>
            </w:r>
            <w:r>
              <w:rPr>
                <w:rFonts w:hint="eastAsia"/>
              </w:rPr>
              <w:t>律法规对行业的要求越来越高，公司的管理</w:t>
            </w:r>
            <w:r>
              <w:rPr>
                <w:rFonts w:hint="eastAsia" w:ascii="Times New Roman" w:hAnsi="Times New Roman" w:eastAsia="宋体" w:cs="Times New Roman"/>
              </w:rPr>
              <w:t>制度不能及时跟进，导致存在经营风险。由于销售活动，会产生一定的对环境的影响和产生一定的不安全因素。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机遇：政策越严格，不规范的企业就不能生存，市场就会越来越大。在公司加强管理的前提下前景会越来越好。在公司正常运行的前提下，为了加强对环境的保护，垃圾进行分类回收，杜绝安全事故的隐患，减少汽车等运输车辆的使用，以减少噪声和废气的产生。</w:t>
            </w:r>
          </w:p>
          <w:p>
            <w:pPr>
              <w:ind w:firstLine="420" w:firstLineChars="200"/>
              <w:rPr>
                <w:rFonts w:cs="宋体"/>
              </w:rPr>
            </w:pPr>
            <w:r>
              <w:rPr>
                <w:rFonts w:hint="eastAsia" w:cs="宋体"/>
              </w:rPr>
              <w:t>评审人</w:t>
            </w:r>
            <w:r>
              <w:rPr>
                <w:rFonts w:hint="eastAsia" w:cs="宋体"/>
                <w:lang w:eastAsia="zh-CN"/>
              </w:rPr>
              <w:t>：</w:t>
            </w:r>
            <w:r>
              <w:rPr>
                <w:rFonts w:hint="eastAsia" w:cs="宋体"/>
                <w:lang w:val="en-US" w:eastAsia="zh-CN"/>
              </w:rPr>
              <w:t xml:space="preserve">张博洋          </w:t>
            </w:r>
            <w:r>
              <w:rPr>
                <w:rFonts w:hint="eastAsia" w:cs="宋体"/>
              </w:rPr>
              <w:t xml:space="preserve">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评审时间</w:t>
            </w:r>
            <w:r>
              <w:rPr>
                <w:rFonts w:hint="eastAsia"/>
              </w:rPr>
              <w:t>：20</w:t>
            </w: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  <w:p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 w:cs="宋体"/>
              </w:rPr>
              <w:t>评审情况均为符合发展要求。措施正在实施中。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策划措施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6.1.4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组织管理层策划关于开展环境管理体系中所采取措施，以便管理环境安全目标、环境因素、合规性义务、组织识别的风险等。通过合规性评价、目标考核、运行方案、管理评审、内外部沟通等方式以保证管理体系达到预期结果。</w:t>
            </w:r>
          </w:p>
          <w:p>
            <w:pPr>
              <w:pStyle w:val="4"/>
            </w:pP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05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目标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6.2</w:t>
            </w:r>
          </w:p>
        </w:tc>
        <w:tc>
          <w:tcPr>
            <w:tcW w:w="3830" w:type="pct"/>
            <w:noWrap w:val="0"/>
            <w:vAlign w:val="center"/>
          </w:tcPr>
          <w:p>
            <w:pPr>
              <w:rPr>
                <w:rFonts w:hint="eastAsia" w:cs="宋体"/>
              </w:rPr>
            </w:pPr>
          </w:p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公司环境目标指标：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1.废弃物100%实现分类存放，合理处置。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2.杜绝发生重大污染事故。</w:t>
            </w:r>
          </w:p>
          <w:p>
            <w:pPr>
              <w:rPr>
                <w:color w:val="FF0000"/>
              </w:rPr>
            </w:pPr>
            <w:r>
              <w:rPr>
                <w:rFonts w:hint="eastAsia" w:cs="宋体"/>
              </w:rPr>
              <w:t>对目标进行了分解，建立了各部门的分目标，每季度进行一次考核，查看“20</w:t>
            </w:r>
            <w:r>
              <w:rPr>
                <w:rFonts w:cs="宋体"/>
              </w:rPr>
              <w:t>2</w:t>
            </w:r>
            <w:r>
              <w:rPr>
                <w:rFonts w:hint="eastAsia" w:cs="宋体"/>
                <w:lang w:val="en-US" w:eastAsia="zh-CN"/>
              </w:rPr>
              <w:t>2第3-4季度</w:t>
            </w:r>
            <w:r>
              <w:rPr>
                <w:rFonts w:hint="eastAsia" w:cs="宋体"/>
              </w:rPr>
              <w:t>质量、环境目标指标完成情况考核记录”，见各部门考核情况。</w:t>
            </w:r>
          </w:p>
        </w:tc>
        <w:tc>
          <w:tcPr>
            <w:tcW w:w="312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/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tbl>
      <w:tblPr>
        <w:tblStyle w:val="8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26"/>
        <w:gridCol w:w="1124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1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过程与活动、抽样计划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涉及</w:t>
            </w:r>
          </w:p>
          <w:p>
            <w:r>
              <w:rPr>
                <w:rFonts w:hint="eastAsia"/>
              </w:rPr>
              <w:t>条款</w:t>
            </w:r>
          </w:p>
        </w:tc>
        <w:tc>
          <w:tcPr>
            <w:tcW w:w="3787" w:type="pct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受审核部门：</w:t>
            </w: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 xml:space="preserve">     主管领导：</w:t>
            </w:r>
            <w:r>
              <w:rPr>
                <w:rFonts w:hint="eastAsia"/>
                <w:lang w:val="en-US" w:eastAsia="zh-CN"/>
              </w:rPr>
              <w:t>石靖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Times New Roman" w:hAnsi="Times New Roman"/>
              </w:rPr>
              <w:t>陪同人员：</w:t>
            </w:r>
            <w:r>
              <w:rPr>
                <w:rFonts w:hint="eastAsia"/>
                <w:lang w:val="en-US" w:eastAsia="zh-CN"/>
              </w:rPr>
              <w:t>张元磊</w:t>
            </w:r>
          </w:p>
        </w:tc>
        <w:tc>
          <w:tcPr>
            <w:tcW w:w="287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pct"/>
            <w:vMerge w:val="continue"/>
            <w:noWrap w:val="0"/>
            <w:vAlign w:val="center"/>
          </w:tcPr>
          <w:p/>
        </w:tc>
        <w:tc>
          <w:tcPr>
            <w:tcW w:w="413" w:type="pct"/>
            <w:vMerge w:val="continue"/>
            <w:noWrap w:val="0"/>
            <w:vAlign w:val="center"/>
          </w:tcPr>
          <w:p/>
        </w:tc>
        <w:tc>
          <w:tcPr>
            <w:tcW w:w="3787" w:type="pct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 w:cs="宋体"/>
                <w:lang w:val="en-US" w:eastAsia="zh-CN"/>
              </w:rPr>
              <w:t xml:space="preserve">张星   </w: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>审核时间：202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7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" w:type="pct"/>
            <w:vMerge w:val="continue"/>
            <w:noWrap w:val="0"/>
            <w:vAlign w:val="center"/>
          </w:tcPr>
          <w:p/>
        </w:tc>
        <w:tc>
          <w:tcPr>
            <w:tcW w:w="413" w:type="pct"/>
            <w:vMerge w:val="continue"/>
            <w:noWrap w:val="0"/>
            <w:vAlign w:val="center"/>
          </w:tcPr>
          <w:p/>
        </w:tc>
        <w:tc>
          <w:tcPr>
            <w:tcW w:w="3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</w:pPr>
            <w:r>
              <w:rPr>
                <w:rFonts w:hint="eastAsia"/>
              </w:rPr>
              <w:t>审核条款：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E:5.3/6.2/8.2</w:t>
            </w:r>
          </w:p>
        </w:tc>
        <w:tc>
          <w:tcPr>
            <w:tcW w:w="287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19" w:type="dxa"/>
            <w:noWrap w:val="0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岗位职责、权限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E：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5.3</w:t>
            </w:r>
          </w:p>
        </w:tc>
        <w:tc>
          <w:tcPr>
            <w:tcW w:w="11240" w:type="dxa"/>
            <w:noWrap w:val="0"/>
            <w:vAlign w:val="center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szCs w:val="21"/>
                <w:lang w:val="zh-CN" w:eastAsia="zh-CN"/>
              </w:rPr>
              <w:t>供销部负责人：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石靖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总</w:t>
            </w:r>
            <w:r>
              <w:rPr>
                <w:rFonts w:hint="eastAsia" w:ascii="宋体" w:hAnsi="宋体" w:eastAsia="宋体" w:cs="宋体"/>
                <w:szCs w:val="21"/>
                <w:lang w:val="zh-CN" w:eastAsia="zh-CN"/>
              </w:rPr>
              <w:t>介绍，供销部主要负责销售管理，市场拓展，业务洽谈，销售过程的控制，组织合同评审，销售服务质量检查，客户资料归档整理，顾客满意度调查，配合进行环境因素和危险源的识别，参与目标指标的制定和本部门目标管理及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本部门职责明确，回答基本正确。</w:t>
            </w:r>
          </w:p>
        </w:tc>
        <w:tc>
          <w:tcPr>
            <w:tcW w:w="287" w:type="pct"/>
            <w:noWrap w:val="0"/>
            <w:vAlign w:val="center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1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目标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E：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6.2</w:t>
            </w:r>
          </w:p>
        </w:tc>
        <w:tc>
          <w:tcPr>
            <w:tcW w:w="11240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查见《管理手册》中，公司管理层以公司的质量/环境/职业健康安全方针为框架，结合公司的实际运营情况，制定公司的总的管理目标，并对目标进行了分解，制定了考核方法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查见《目标指标完成情况监控记录</w:t>
            </w:r>
            <w:r>
              <w:rPr>
                <w:rFonts w:hint="eastAsia" w:ascii="宋体" w:hAnsi="宋体" w:eastAsia="宋体" w:cs="宋体"/>
                <w:szCs w:val="21"/>
                <w:lang w:val="zh-CN" w:eastAsia="zh-CN"/>
              </w:rPr>
              <w:t>》，定期对目标完成情况进行考核，有考核数，考核结果，考核时间。</w:t>
            </w:r>
          </w:p>
          <w:p>
            <w:pPr>
              <w:pStyle w:val="16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  <w:t>查供销部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目标考核情况：</w:t>
            </w:r>
          </w:p>
          <w:p>
            <w:pPr>
              <w:pStyle w:val="16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火灾事故发生率为0%</w:t>
            </w:r>
          </w:p>
          <w:p>
            <w:pPr>
              <w:tabs>
                <w:tab w:val="left" w:pos="1825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废弃物100%</w:t>
            </w:r>
          </w:p>
          <w:p>
            <w:pPr>
              <w:tabs>
                <w:tab w:val="left" w:pos="1825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实现分类存放，合理处置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另查2022年3-4季度目标已完成。         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查管理方案实施情况：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left" w:pos="1825"/>
              </w:tabs>
              <w:jc w:val="left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提供了《环境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目标指标管理方案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》，对重要环境因素管理现状进行了分析，制定了管理方案，落实了责任部门、经费预算、措施实施验证：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查目标指标-</w:t>
            </w:r>
            <w:r>
              <w:rPr>
                <w:rFonts w:hint="eastAsia"/>
                <w:sz w:val="21"/>
                <w:szCs w:val="21"/>
              </w:rPr>
              <w:t>废弃物100%实现分类存放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  <w:t>，制定了管理方案：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1、参加固废分类及要求的培训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2、按标识牌、分类放置生活固废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资金预算：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00元，责任部门供销部  生产技术部；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完成情况：</w:t>
            </w:r>
            <w:r>
              <w:rPr>
                <w:rFonts w:hint="eastAsia" w:ascii="宋体" w:hAnsi="宋体"/>
                <w:szCs w:val="21"/>
              </w:rPr>
              <w:t>设置固废分类存放区，一般固废由环卫统一处理，废墨盒等由供应商回收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危险废物交有资质单位处理，检查人：张博洋 ，2022.12.30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另查目标指标-</w:t>
            </w:r>
            <w:r>
              <w:rPr>
                <w:rFonts w:hint="eastAsia" w:ascii="宋体" w:hAnsi="宋体"/>
                <w:szCs w:val="21"/>
              </w:rPr>
              <w:t>火灾事故发生率为0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，制定了管理方案，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进行了阶段性验收，有实际落实情况和费用投入情况。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环境、安全</w:t>
            </w:r>
            <w:r>
              <w:rPr>
                <w:rFonts w:hint="eastAsia" w:ascii="宋体" w:hAnsi="宋体" w:eastAsia="宋体" w:cs="宋体"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Cs w:val="21"/>
              </w:rPr>
              <w:t>制定了管理方案，落实了相应的控制措施、负责人、完成时间等。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符合要求。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</w:rPr>
              <w:t>应急准备和响应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8.2</w:t>
            </w:r>
          </w:p>
        </w:tc>
        <w:tc>
          <w:tcPr>
            <w:tcW w:w="11240" w:type="dxa"/>
            <w:noWrap w:val="0"/>
            <w:vAlign w:val="center"/>
          </w:tcPr>
          <w:p>
            <w:r>
              <w:t>1</w:t>
            </w:r>
            <w:r>
              <w:rPr>
                <w:rFonts w:hint="eastAsia" w:cs="宋体"/>
              </w:rPr>
              <w:t>、查策划有《应急准备与响应控制程序》，编制有《火灾应急处理预案》。</w:t>
            </w:r>
          </w:p>
          <w:p>
            <w:r>
              <w:t>2</w:t>
            </w:r>
            <w:r>
              <w:rPr>
                <w:rFonts w:hint="eastAsia" w:cs="宋体"/>
              </w:rPr>
              <w:t>、应急准备工作开展以下活动：</w:t>
            </w:r>
          </w:p>
          <w:p>
            <w:r>
              <w:t>——</w:t>
            </w:r>
            <w:r>
              <w:rPr>
                <w:rFonts w:hint="eastAsia" w:cs="宋体"/>
              </w:rPr>
              <w:t>建立有应急组织，提供应急组织机构图、消防队人员名单、职责权限规定等。</w:t>
            </w:r>
          </w:p>
          <w:p>
            <w:r>
              <w:t>——</w:t>
            </w:r>
            <w:r>
              <w:rPr>
                <w:rFonts w:hint="eastAsia" w:cs="宋体"/>
              </w:rPr>
              <w:t>配备相应的消防器材。</w:t>
            </w:r>
          </w:p>
          <w:p>
            <w:r>
              <w:t>——</w:t>
            </w:r>
            <w:r>
              <w:rPr>
                <w:rFonts w:hint="eastAsia" w:cs="宋体"/>
              </w:rPr>
              <w:t>进行消防常识和能力的培训、潜在的火灾爆炸的常识和能力的培训</w:t>
            </w:r>
          </w:p>
          <w:p>
            <w:r>
              <w:t>3</w:t>
            </w:r>
            <w:r>
              <w:rPr>
                <w:rFonts w:hint="eastAsia" w:cs="宋体"/>
              </w:rPr>
              <w:t>、该部门介绍开展了消防器材的使用和人员紧急疏散演练活动：</w:t>
            </w:r>
          </w:p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提供有“消防演习记录”。</w:t>
            </w:r>
          </w:p>
          <w:p>
            <w:pPr>
              <w:rPr>
                <w:color w:val="FF0000"/>
              </w:rPr>
            </w:pPr>
            <w:r>
              <w:rPr>
                <w:rFonts w:hint="eastAsia" w:cs="宋体"/>
              </w:rPr>
              <w:t>——演练时间：</w:t>
            </w:r>
            <w:r>
              <w:rPr>
                <w:rFonts w:cs="宋体"/>
              </w:rPr>
              <w:t>202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10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26</w:t>
            </w:r>
            <w:r>
              <w:rPr>
                <w:rFonts w:hint="eastAsia" w:cs="宋体"/>
              </w:rPr>
              <w:t>日；</w:t>
            </w:r>
          </w:p>
          <w:p>
            <w:r>
              <w:t>——</w:t>
            </w:r>
            <w:r>
              <w:rPr>
                <w:rFonts w:hint="eastAsia" w:cs="宋体"/>
              </w:rPr>
              <w:t>演练组织部门：办公室；参加人员：全体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——</w:t>
            </w:r>
            <w:r>
              <w:rPr>
                <w:rFonts w:hint="eastAsia" w:cs="宋体"/>
              </w:rPr>
              <w:t>演练效果评价记录：通过演练，证明预案基本适宜，全体人员对预案的要求有了比较适宜的操作方法，可以有效履行预案的要求。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tbl>
      <w:tblPr>
        <w:tblStyle w:val="8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31"/>
        <w:gridCol w:w="1135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3" w:type="pct"/>
            <w:vMerge w:val="restart"/>
            <w:noWrap w:val="0"/>
            <w:vAlign w:val="center"/>
          </w:tcPr>
          <w:p>
            <w:pPr>
              <w:spacing w:before="120"/>
            </w:pPr>
            <w:r>
              <w:rPr>
                <w:rFonts w:hint="eastAsia" w:cs="宋体"/>
              </w:rPr>
              <w:t>过程与活动、抽样计划</w:t>
            </w:r>
          </w:p>
        </w:tc>
        <w:tc>
          <w:tcPr>
            <w:tcW w:w="347" w:type="pct"/>
            <w:vMerge w:val="restart"/>
            <w:noWrap w:val="0"/>
            <w:vAlign w:val="center"/>
          </w:tcPr>
          <w:p>
            <w:r>
              <w:rPr>
                <w:rFonts w:hint="eastAsia" w:cs="宋体"/>
              </w:rPr>
              <w:t>涉及</w:t>
            </w:r>
          </w:p>
          <w:p>
            <w:r>
              <w:rPr>
                <w:rFonts w:hint="eastAsia" w:cs="宋体"/>
              </w:rPr>
              <w:t>条款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受审核部门：办公室（含财务）   主管领导</w:t>
            </w:r>
            <w:r>
              <w:rPr>
                <w:rFonts w:hint="eastAsia" w:ascii="Times New Roman" w:hAnsi="Times New Roman" w:eastAsia="宋体" w:cs="宋体"/>
              </w:rPr>
              <w:t>：</w:t>
            </w:r>
            <w:r>
              <w:rPr>
                <w:rFonts w:hint="eastAsia" w:cs="宋体"/>
                <w:lang w:val="en-US" w:eastAsia="zh-CN"/>
              </w:rPr>
              <w:t>郭佳</w:t>
            </w:r>
            <w:r>
              <w:rPr>
                <w:rFonts w:hint="eastAsia" w:ascii="Times New Roman" w:hAnsi="Times New Roman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陪同人员：</w:t>
            </w:r>
            <w:r>
              <w:rPr>
                <w:rFonts w:hint="eastAsia" w:ascii="宋体" w:hAnsi="宋体" w:cs="宋体"/>
                <w:lang w:val="en-US" w:eastAsia="zh-CN"/>
              </w:rPr>
              <w:t>张元磊</w:t>
            </w:r>
          </w:p>
        </w:tc>
        <w:tc>
          <w:tcPr>
            <w:tcW w:w="317" w:type="pct"/>
            <w:vMerge w:val="restart"/>
            <w:noWrap w:val="0"/>
            <w:vAlign w:val="center"/>
          </w:tcPr>
          <w:p>
            <w:r>
              <w:rPr>
                <w:rFonts w:hint="eastAsia" w:cs="宋体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3" w:type="pct"/>
            <w:vMerge w:val="continue"/>
            <w:noWrap w:val="0"/>
            <w:vAlign w:val="center"/>
          </w:tcPr>
          <w:p/>
        </w:tc>
        <w:tc>
          <w:tcPr>
            <w:tcW w:w="347" w:type="pct"/>
            <w:vMerge w:val="continue"/>
            <w:noWrap w:val="0"/>
            <w:vAlign w:val="center"/>
          </w:tcPr>
          <w:p/>
        </w:tc>
        <w:tc>
          <w:tcPr>
            <w:tcW w:w="3822" w:type="pct"/>
            <w:noWrap w:val="0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审核员:</w:t>
            </w:r>
            <w:r>
              <w:rPr>
                <w:rFonts w:hint="eastAsia" w:cs="宋体"/>
                <w:lang w:val="en-US" w:eastAsia="zh-CN"/>
              </w:rPr>
              <w:t>张星</w:t>
            </w:r>
            <w:r>
              <w:rPr>
                <w:rFonts w:hint="eastAsia" w:ascii="宋体" w:hAnsi="宋体" w:eastAsia="宋体" w:cs="宋体"/>
              </w:rPr>
              <w:t xml:space="preserve">      审核时间：202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317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513" w:type="pct"/>
            <w:vMerge w:val="continue"/>
            <w:noWrap w:val="0"/>
            <w:vAlign w:val="center"/>
          </w:tcPr>
          <w:p/>
        </w:tc>
        <w:tc>
          <w:tcPr>
            <w:tcW w:w="347" w:type="pct"/>
            <w:vMerge w:val="continue"/>
            <w:noWrap w:val="0"/>
            <w:vAlign w:val="center"/>
          </w:tcPr>
          <w:p/>
        </w:tc>
        <w:tc>
          <w:tcPr>
            <w:tcW w:w="3822" w:type="pct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cs="宋体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:5.3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6.2/6.1.2/6.1.3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/7.3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/7.4/8.1/8.2/9.1.2</w:t>
            </w:r>
          </w:p>
        </w:tc>
        <w:tc>
          <w:tcPr>
            <w:tcW w:w="317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组织的岗位、职责权限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5.3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eastAsia" w:cs="宋体"/>
                <w:lang w:val="en-US" w:eastAsia="zh-CN"/>
              </w:rPr>
            </w:pPr>
          </w:p>
          <w:p>
            <w:pPr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办公室负责人：郭佳</w:t>
            </w:r>
          </w:p>
          <w:p>
            <w:r>
              <w:rPr>
                <w:rFonts w:hint="eastAsia" w:cs="宋体"/>
              </w:rPr>
              <w:t>询问其职责权限：主要负责公司文件的控制，即文件的编制、收发、归档等管理工作。负责公司人力资源及教育培训工作。负责组织内审和管理评审工作，对不合格采取纠正和预防措施；负责组织辨识和评价公司的环境因素，对办公区的环境因素进行控制管理方面的工作等。职责明确，基本明确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目标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6.2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部门环境目标：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考核情况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应急响应预案每年演练次数不少于1次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1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火灾事故发生率为0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废弃物100%实现分类存放，合理处置100%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  <w:r>
              <w:rPr>
                <w:rFonts w:hint="eastAsia"/>
                <w:sz w:val="21"/>
                <w:szCs w:val="21"/>
              </w:rPr>
              <w:t>火灾事故发生率为0%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管理方案：规定下班时间及时关闭办公设备电源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每月安全大检查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及时处理废品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禁烟规定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完成时间：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  <w:r>
              <w:t>.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责任部门：办公室，监控部门：办公室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宋体"/>
              </w:rPr>
              <w:t>责任部门：各部门，监控部门：办公室</w:t>
            </w:r>
          </w:p>
          <w:p>
            <w:r>
              <w:rPr>
                <w:rFonts w:hint="eastAsia" w:cs="宋体"/>
              </w:rPr>
              <w:t>基本符合要求，达到了阶段性的目标要求。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环境因素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6.1.2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编制了《</w:t>
            </w:r>
            <w:r>
              <w:rPr>
                <w:rFonts w:hint="eastAsia" w:ascii="宋体" w:hAnsi="宋体" w:cs="宋体"/>
                <w:lang w:val="zh-CN"/>
              </w:rPr>
              <w:t>环境因素识别与评价控制程序</w:t>
            </w:r>
            <w:r>
              <w:rPr>
                <w:rFonts w:hint="eastAsia" w:ascii="宋体" w:hAnsi="宋体" w:cs="宋体"/>
              </w:rPr>
              <w:t>》，经查基本符合标准要求。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《环境因素评价表》：涉及办公室环境因素有：电能消耗、废墨盒和硒鼓色带的废弃、噪声排放、纸张的消耗；其他办公用品消耗；电池的废弃；灯管的废弃；废旧电池的废弃；潜在火灾等，识别与评价基本准确。办公区域环境因素识别基本准确。</w:t>
            </w:r>
          </w:p>
          <w:p>
            <w:r>
              <w:rPr>
                <w:rFonts w:hint="eastAsia" w:ascii="宋体" w:hAnsi="宋体" w:cs="宋体"/>
              </w:rPr>
              <w:t>提供《重要环境因素清单》，重大环境因素：</w:t>
            </w:r>
            <w:r>
              <w:rPr>
                <w:rFonts w:hint="eastAsia"/>
              </w:rPr>
              <w:t>原材料的消耗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废铁屑、边角料、残次品、焊条的废弃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潜在火灾的发生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设备运转产生的噪音</w:t>
            </w:r>
            <w:r>
              <w:rPr>
                <w:rFonts w:hint="eastAsia" w:ascii="宋体" w:hAnsi="宋体" w:cs="宋体"/>
              </w:rPr>
              <w:t>。识别与评价基本准确。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合规义务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6.1.3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提供了《合规义务管理控制程序》，规定法律、法规及其他要求的范围、获取方法、确认及分发。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提供公司适用的《法律法规及其要求清单》包括</w:t>
            </w:r>
            <w:r>
              <w:t>环境保护法、中华人民共和国水污染防治法</w:t>
            </w:r>
            <w:r>
              <w:rPr>
                <w:rFonts w:hint="eastAsia"/>
              </w:rPr>
              <w:t>、</w:t>
            </w:r>
            <w:r>
              <w:t>环境噪声污染防治法、工业企业挥发性有机物排放控制标准、固体废弃物环境防治法、</w:t>
            </w:r>
            <w:r>
              <w:rPr>
                <w:rFonts w:hint="eastAsia"/>
              </w:rPr>
              <w:t>中华人民共和国节约能源法</w:t>
            </w:r>
            <w:r>
              <w:t>、</w:t>
            </w:r>
            <w:r>
              <w:rPr>
                <w:rFonts w:hint="eastAsia"/>
              </w:rPr>
              <w:t>中华人民共和国环境影响评价法、河北省大气污染防治条例、</w:t>
            </w:r>
            <w:r>
              <w:t>GB/T24001-2016《环境管理体系 要求及使用指南</w:t>
            </w:r>
            <w:r>
              <w:rPr>
                <w:rFonts w:hint="eastAsia"/>
              </w:rPr>
              <w:t>》。明确了法律法规及其他要求对公司危险源的应用，明确了相应的适用条款。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经查，符合要求。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法律法规及其他要求在办公室存档一份，并已电子版的形式发到各部门电脑上。</w:t>
            </w:r>
          </w:p>
          <w:p>
            <w:pPr>
              <w:spacing w:before="120" w:line="36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现场审核发现受审核方提供的法律法规清单中“中华人民共和国节约能源法”不是最新版本。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13" w:type="pct"/>
            <w:noWrap w:val="0"/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  <w:lang w:val="en-US" w:eastAsia="zh-CN"/>
              </w:rPr>
              <w:t>意识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E:7.3</w:t>
            </w:r>
          </w:p>
        </w:tc>
        <w:tc>
          <w:tcPr>
            <w:tcW w:w="3822" w:type="pct"/>
            <w:noWrap w:val="0"/>
            <w:vAlign w:val="center"/>
          </w:tcPr>
          <w:p>
            <w:r>
              <w:rPr>
                <w:rFonts w:hint="eastAsia"/>
              </w:rPr>
              <w:t>现场询问办公室人员和</w:t>
            </w:r>
            <w:r>
              <w:rPr>
                <w:rFonts w:hint="eastAsia"/>
                <w:lang w:eastAsia="zh-CN"/>
              </w:rPr>
              <w:t>生产技术部人员</w:t>
            </w:r>
            <w:r>
              <w:rPr>
                <w:rFonts w:hint="eastAsia"/>
              </w:rPr>
              <w:t>，能回答出公司的管理方针和本岗位的管理目标，能通过培训提高岗位作业水平和质量，明确各岗位要求，自身工作对管理目标的影响，以及如何通过培训和互相交流提高产品质量等。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经查，基本能满足要求。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525" w:type="dxa"/>
            <w:noWrap w:val="0"/>
            <w:vAlign w:val="center"/>
          </w:tcPr>
          <w:p>
            <w:pPr>
              <w:spacing w:after="0" w:line="240" w:lineRule="auto"/>
              <w:rPr>
                <w:rFonts w:hint="eastAsia" w:cs="宋体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7.4</w:t>
            </w:r>
          </w:p>
        </w:tc>
        <w:tc>
          <w:tcPr>
            <w:tcW w:w="11357" w:type="dxa"/>
            <w:noWrap w:val="0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策划编制的程序文件《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信息交流、协商和沟通控制程序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》及管理手册的相关章节规定了企业内、外部沟通和员工就职业健康安全事务参与、协商的要求，经查阅和交谈符合标准要求。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总经理负责在公司建立畅通的沟通渠道。管理者代表是公司内部和外部信息交流和沟通的负责人。办公室是公司内部和外部信息交流和协商的归口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门。负责与上级主管部门及周边单位的信息交流。办公室负责与管理体系、法律法规等有关的内部和外部信息交流。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供销部负责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与采购供方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客户相关方相关方之间的沟通。各部门收集到有关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方面的信息，包括法律法规等，及时向办公室反馈。目前各项沟通都较为及时、顺畅、效果较好。</w:t>
            </w:r>
          </w:p>
          <w:p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运行控制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8.1</w:t>
            </w:r>
          </w:p>
        </w:tc>
        <w:tc>
          <w:tcPr>
            <w:tcW w:w="3822" w:type="pct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  <w:lang w:val="en-GB"/>
              </w:rPr>
            </w:pPr>
            <w:r>
              <w:rPr>
                <w:rFonts w:hint="eastAsia" w:ascii="宋体" w:hAnsi="宋体" w:cs="宋体"/>
              </w:rPr>
              <w:t>部门应执行的运行控制文件：</w:t>
            </w:r>
            <w:r>
              <w:rPr>
                <w:rFonts w:hint="eastAsia" w:ascii="宋体" w:hAnsi="宋体" w:cs="宋体"/>
                <w:lang w:val="en-GB"/>
              </w:rPr>
              <w:t>《运行控制程序》、《资源、能源管理规定》《固体废弃物管理规定》。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查运行控制：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—办公设备主要有：打印机、电脑等办公设备，现场设备设施基本处于良好状态。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—火灾控制：办公区通道张贴严禁烟火标识，有消防设施，办公设施电源开关无裸露现象，目前无安全隐患。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—办公固体废弃物：办公区域固体废弃物主要分为两类，即一般生活垃圾和不可回收废弃物。现场查看无混放现象；办公用品按要求由办公室负责发放，作好记录。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可回收废物(硒鼓、墨盒)集中收集后交给供应商回收处理。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一般生活垃圾集中收集运至垃圾站。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</w:t>
            </w:r>
            <w:r>
              <w:rPr>
                <w:rFonts w:hint="eastAsia" w:ascii="宋体" w:hAnsi="宋体" w:cs="宋体"/>
                <w:lang w:val="en-US" w:eastAsia="zh-CN"/>
              </w:rPr>
              <w:t>2022年7-12月的</w:t>
            </w:r>
            <w:r>
              <w:rPr>
                <w:rFonts w:hint="eastAsia" w:ascii="宋体" w:hAnsi="宋体" w:cs="宋体"/>
              </w:rPr>
              <w:t>《固体废弃物清运记录表》：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—定期巡视现场，对环境事宜进行检查，发现问题当即纠正，查见20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</w:rPr>
              <w:t>日的环境运行检查记录，检查结果：合格；为办公区等配备了灭火器。并组织定期检查。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经查环境运行控制基本符合要求。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应急准备和响应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8.2</w:t>
            </w:r>
          </w:p>
        </w:tc>
        <w:tc>
          <w:tcPr>
            <w:tcW w:w="3822" w:type="pct"/>
            <w:noWrap w:val="0"/>
            <w:vAlign w:val="center"/>
          </w:tcPr>
          <w:p>
            <w:r>
              <w:t>1</w:t>
            </w:r>
            <w:r>
              <w:rPr>
                <w:rFonts w:hint="eastAsia" w:cs="宋体"/>
              </w:rPr>
              <w:t>、查策划有《应急准备与响应控制程序》，编制有《火灾应急处理预案》。</w:t>
            </w:r>
          </w:p>
          <w:p>
            <w:r>
              <w:t>2</w:t>
            </w:r>
            <w:r>
              <w:rPr>
                <w:rFonts w:hint="eastAsia" w:cs="宋体"/>
              </w:rPr>
              <w:t>、应急准备工作开展以下活动：</w:t>
            </w:r>
          </w:p>
          <w:p>
            <w:r>
              <w:t>——</w:t>
            </w:r>
            <w:r>
              <w:rPr>
                <w:rFonts w:hint="eastAsia" w:cs="宋体"/>
              </w:rPr>
              <w:t>建立有应急组织，提供应急组织机构图、消防队人员名单、职责权限规定等。</w:t>
            </w:r>
          </w:p>
          <w:p>
            <w:r>
              <w:t>——</w:t>
            </w:r>
            <w:r>
              <w:rPr>
                <w:rFonts w:hint="eastAsia" w:cs="宋体"/>
              </w:rPr>
              <w:t>配备相应的消防器材。</w:t>
            </w:r>
          </w:p>
          <w:p>
            <w:r>
              <w:t>——</w:t>
            </w:r>
            <w:r>
              <w:rPr>
                <w:rFonts w:hint="eastAsia" w:cs="宋体"/>
              </w:rPr>
              <w:t>进行消防常识和能力的培训、潜在的火灾爆炸的常识和能力的培训</w:t>
            </w:r>
          </w:p>
          <w:p>
            <w:r>
              <w:t>3</w:t>
            </w:r>
            <w:r>
              <w:rPr>
                <w:rFonts w:hint="eastAsia" w:cs="宋体"/>
              </w:rPr>
              <w:t>、该部门介绍开展了消防器材的使用和人员紧急疏散演练活动：</w:t>
            </w:r>
          </w:p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提供有“消防演习记录”。</w:t>
            </w:r>
          </w:p>
          <w:p>
            <w:pPr>
              <w:rPr>
                <w:color w:val="FF0000"/>
              </w:rPr>
            </w:pPr>
            <w:r>
              <w:rPr>
                <w:rFonts w:hint="eastAsia" w:cs="宋体"/>
              </w:rPr>
              <w:t>——演练时间：</w:t>
            </w:r>
            <w:r>
              <w:rPr>
                <w:rFonts w:cs="宋体"/>
              </w:rPr>
              <w:t>202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>10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26</w:t>
            </w:r>
            <w:r>
              <w:rPr>
                <w:rFonts w:hint="eastAsia" w:cs="宋体"/>
              </w:rPr>
              <w:t>日；</w:t>
            </w:r>
            <w:bookmarkStart w:id="1" w:name="_GoBack"/>
            <w:bookmarkEnd w:id="1"/>
          </w:p>
          <w:p>
            <w:r>
              <w:t>——</w:t>
            </w:r>
            <w:r>
              <w:rPr>
                <w:rFonts w:hint="eastAsia" w:cs="宋体"/>
              </w:rPr>
              <w:t>演练组织部门：办公室；参加人员：全体</w:t>
            </w:r>
          </w:p>
          <w:p>
            <w:pPr>
              <w:rPr>
                <w:rFonts w:cs="宋体"/>
              </w:rPr>
            </w:pPr>
            <w:r>
              <w:t>——</w:t>
            </w:r>
            <w:r>
              <w:rPr>
                <w:rFonts w:hint="eastAsia" w:cs="宋体"/>
              </w:rPr>
              <w:t>演练效果评价记录：通过演练，证明预案基本适宜，全体人员对预案的要求有了比较适宜的操作方法，可以有效履行预案的要求。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513" w:type="pct"/>
            <w:noWrap w:val="0"/>
            <w:vAlign w:val="center"/>
          </w:tcPr>
          <w:p>
            <w:r>
              <w:rPr>
                <w:rFonts w:hint="eastAsia" w:cs="宋体"/>
              </w:rPr>
              <w:t>合规性评价</w:t>
            </w:r>
          </w:p>
        </w:tc>
        <w:tc>
          <w:tcPr>
            <w:tcW w:w="347" w:type="pct"/>
            <w:noWrap w:val="0"/>
            <w:vAlign w:val="center"/>
          </w:tcPr>
          <w:p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9.1.2</w:t>
            </w:r>
          </w:p>
        </w:tc>
        <w:tc>
          <w:tcPr>
            <w:tcW w:w="3822" w:type="pct"/>
            <w:noWrap w:val="0"/>
            <w:vAlign w:val="center"/>
          </w:tcPr>
          <w:p>
            <w:r>
              <w:rPr>
                <w:rFonts w:hint="eastAsia" w:cs="宋体"/>
              </w:rPr>
              <w:t>策划编制了《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合规义务管理控制程序</w:t>
            </w:r>
            <w:r>
              <w:rPr>
                <w:rFonts w:hint="eastAsia" w:cs="宋体"/>
              </w:rPr>
              <w:t>》，经查符合要求</w:t>
            </w:r>
          </w:p>
          <w:p>
            <w:r>
              <w:rPr>
                <w:rFonts w:hint="eastAsia" w:cs="宋体"/>
              </w:rPr>
              <w:t>查合规性评价：</w:t>
            </w: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>8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cs="宋体"/>
              </w:rPr>
              <w:t>日进行合规性评价，提供了《合规性评价表》，包括：活动场所</w:t>
            </w:r>
            <w:r>
              <w:t>/</w:t>
            </w:r>
            <w:r>
              <w:rPr>
                <w:rFonts w:hint="eastAsia" w:cs="宋体"/>
              </w:rPr>
              <w:t>产品</w:t>
            </w:r>
            <w:r>
              <w:t>/</w:t>
            </w:r>
            <w:r>
              <w:rPr>
                <w:rFonts w:hint="eastAsia" w:cs="宋体"/>
              </w:rPr>
              <w:t>服务、重要环境因素、现有控制措施、适用的法律法规及其对应条款、符合性评价等。</w:t>
            </w:r>
          </w:p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评价内容：潜在火灾、降耗节能、（节电、节水、节油、节纸、节约原材料）、用电、污水排放、固废物，涉及相对的法律法规要求。</w:t>
            </w:r>
          </w:p>
          <w:p>
            <w:pPr>
              <w:rPr>
                <w:lang w:val="zh-CN"/>
              </w:rPr>
            </w:pPr>
            <w:r>
              <w:rPr>
                <w:rFonts w:hint="eastAsia" w:cs="宋体"/>
              </w:rPr>
              <w:t>经查，合规性评价基本符合要求。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80"/>
        <w:gridCol w:w="1127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3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杜美蓉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张元磊</w:t>
            </w:r>
          </w:p>
        </w:tc>
        <w:tc>
          <w:tcPr>
            <w:tcW w:w="993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审核员：张星     审核时间：</w:t>
            </w:r>
            <w:bookmarkStart w:id="0" w:name="审核日期"/>
            <w:r>
              <w:rPr>
                <w:rFonts w:hint="eastAsia"/>
                <w:lang w:val="en-US" w:eastAsia="zh-CN"/>
              </w:rPr>
              <w:t xml:space="preserve">2023年2月15日 </w:t>
            </w:r>
            <w:bookmarkEnd w:id="0"/>
          </w:p>
        </w:tc>
        <w:tc>
          <w:tcPr>
            <w:tcW w:w="99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E:5.3/6.2/8.2</w:t>
            </w:r>
          </w:p>
        </w:tc>
        <w:tc>
          <w:tcPr>
            <w:tcW w:w="99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岗位职责权限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E5.3</w:t>
            </w:r>
          </w:p>
        </w:tc>
        <w:tc>
          <w:tcPr>
            <w:tcW w:w="11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生产技术部主管杜美蓉 ，其主要职责：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技术部主要负责生产过程的控制，负责安排车间对原材料、成品的标识、搬运、防护工作，达到安全生产；负责公司的质量检验、试验工作，监督本部门员工做好生产过程中的环境/职业健康安全工作的检查工作，及时将发现问题转达到相关部门，并做好问题的跟踪解决；负责公司监视和测量设备的管理工作，负责公司不合格品的控制工作，贯彻本部门环境管理目标，控制重要环境因素、不可控风险，做好预防污染工作；负责本部门环境因素、危险源辨识，及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主管清楚其岗位职责，回答基本与手册一致。</w:t>
            </w:r>
          </w:p>
        </w:tc>
        <w:tc>
          <w:tcPr>
            <w:tcW w:w="99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目标及其实现的策划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E6.2</w:t>
            </w:r>
          </w:p>
        </w:tc>
        <w:tc>
          <w:tcPr>
            <w:tcW w:w="1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●提供“目标完成情况统计表”，显示对目标进行了分解；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生产技术部目标：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1火灾、爆炸事故发生率为0。</w:t>
            </w:r>
          </w:p>
          <w:p>
            <w:pPr>
              <w:tabs>
                <w:tab w:val="left" w:pos="5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hAnsi="宋体" w:cs="黑体"/>
                <w:kern w:val="0"/>
              </w:rPr>
              <w:t>废弃物</w:t>
            </w:r>
            <w:r>
              <w:rPr>
                <w:rFonts w:hAnsi="宋体" w:cs="黑体"/>
                <w:kern w:val="0"/>
              </w:rPr>
              <w:t>100%</w:t>
            </w:r>
            <w:r>
              <w:rPr>
                <w:rFonts w:hint="eastAsia" w:hAnsi="宋体" w:cs="黑体"/>
                <w:kern w:val="0"/>
              </w:rPr>
              <w:t>实现分类存放，合理处置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hAnsi="宋体" w:cs="黑体"/>
                <w:kern w:val="0"/>
              </w:rPr>
              <w:t>杜绝发生重大污染事故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黑体"/>
                <w:kern w:val="0"/>
                <w:lang w:val="en-US" w:eastAsia="zh-CN"/>
              </w:rPr>
              <w:t>4</w:t>
            </w:r>
            <w:r>
              <w:rPr>
                <w:rFonts w:hint="eastAsia" w:hAnsi="宋体" w:cs="黑体"/>
                <w:kern w:val="0"/>
              </w:rPr>
              <w:t>厂界噪声达到《工业企业厂界环境噪声排放标准》(GB12348-2008)II类标准</w:t>
            </w:r>
            <w:r>
              <w:rPr>
                <w:rFonts w:hint="eastAsia" w:hAnsi="宋体" w:cs="黑体"/>
                <w:kern w:val="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统计时间：2022.12.30   统计人：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杜美蓉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2022年3-4季度对目标完成情况进行了考核，生技术部制定的目标均已完成。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●查管理方案实施情况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提供了《环境目标指标管理方案》，针对识别出的重要环境因素均制定了管理方案。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——抽目标指标：火灾事故发生率为0%；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管理方案：1、生产现场配备灭火器材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firstLine="1050" w:firstLineChars="5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2、严格按作业指导书操作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 w:firstLine="1050" w:firstLineChars="5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3、生产现场禁止吸烟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责任部门：生产技术部、办公室，费用投入：800元；</w:t>
            </w:r>
          </w:p>
        </w:tc>
        <w:tc>
          <w:tcPr>
            <w:tcW w:w="99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3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应急准备和响应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E</w:t>
            </w:r>
            <w:r>
              <w:rPr>
                <w:rFonts w:hint="eastAsia"/>
                <w:lang w:eastAsia="zh-CN"/>
              </w:rPr>
              <w:t>：</w:t>
            </w:r>
            <w:r>
              <w:t>8.2</w:t>
            </w:r>
          </w:p>
        </w:tc>
        <w:tc>
          <w:tcPr>
            <w:tcW w:w="11273" w:type="dxa"/>
            <w:vAlign w:val="center"/>
          </w:tcPr>
          <w:p>
            <w:r>
              <w:t>1</w:t>
            </w:r>
            <w:r>
              <w:rPr>
                <w:rFonts w:hint="eastAsia" w:cs="宋体"/>
              </w:rPr>
              <w:t>、查策划有《应急准备与响应控制程序》，编制有《火灾应急处理预案》。</w:t>
            </w:r>
          </w:p>
          <w:p>
            <w:pPr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生产技术部参加了火灾消防演练。</w:t>
            </w:r>
            <w:r>
              <w:rPr>
                <w:rFonts w:hint="eastAsia" w:cs="宋体"/>
              </w:rPr>
              <w:t>提供有“消防演习记录”。</w:t>
            </w:r>
          </w:p>
          <w:p>
            <w:pPr>
              <w:rPr>
                <w:color w:val="FF0000"/>
              </w:rPr>
            </w:pPr>
            <w:r>
              <w:rPr>
                <w:rFonts w:hint="eastAsia" w:cs="宋体"/>
              </w:rPr>
              <w:t>——演练时间：</w:t>
            </w:r>
            <w:r>
              <w:rPr>
                <w:rFonts w:cs="宋体"/>
              </w:rPr>
              <w:t>202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>10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26</w:t>
            </w:r>
            <w:r>
              <w:rPr>
                <w:rFonts w:hint="eastAsia" w:cs="宋体"/>
              </w:rPr>
              <w:t>日；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——</w:t>
            </w:r>
            <w:r>
              <w:rPr>
                <w:rFonts w:hint="eastAsia" w:cs="宋体"/>
              </w:rPr>
              <w:t>演练组织部门：办公室；参加人员：全体</w:t>
            </w:r>
            <w:r>
              <w:rPr>
                <w:rFonts w:hint="eastAsia" w:cs="宋体"/>
                <w:lang w:val="en-US" w:eastAsia="zh-CN"/>
              </w:rPr>
              <w:t>. 同办公室。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6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078235D"/>
    <w:rsid w:val="023D75EF"/>
    <w:rsid w:val="04ED6A86"/>
    <w:rsid w:val="077F1302"/>
    <w:rsid w:val="09123EB9"/>
    <w:rsid w:val="0CA917A7"/>
    <w:rsid w:val="0E421E7B"/>
    <w:rsid w:val="0ECF0DC1"/>
    <w:rsid w:val="135737F0"/>
    <w:rsid w:val="13C37F15"/>
    <w:rsid w:val="15120D1B"/>
    <w:rsid w:val="17967E9F"/>
    <w:rsid w:val="1EFF2E5A"/>
    <w:rsid w:val="23EA098B"/>
    <w:rsid w:val="23EB6BA7"/>
    <w:rsid w:val="2FAE7614"/>
    <w:rsid w:val="36352C86"/>
    <w:rsid w:val="37205FF6"/>
    <w:rsid w:val="3C9473DB"/>
    <w:rsid w:val="40873A3D"/>
    <w:rsid w:val="416A5D22"/>
    <w:rsid w:val="427475A6"/>
    <w:rsid w:val="44811A5F"/>
    <w:rsid w:val="49A0088C"/>
    <w:rsid w:val="49BB4FD0"/>
    <w:rsid w:val="4B3E00D6"/>
    <w:rsid w:val="4BFC12DA"/>
    <w:rsid w:val="4C28751B"/>
    <w:rsid w:val="4CA862EE"/>
    <w:rsid w:val="4F4E536B"/>
    <w:rsid w:val="4F6024E5"/>
    <w:rsid w:val="565679E5"/>
    <w:rsid w:val="568F7C62"/>
    <w:rsid w:val="5B09486A"/>
    <w:rsid w:val="5B336AE9"/>
    <w:rsid w:val="5F885E06"/>
    <w:rsid w:val="63FF09D8"/>
    <w:rsid w:val="6D945A5D"/>
    <w:rsid w:val="77932EEF"/>
    <w:rsid w:val="7CF92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next w:val="3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60</TotalTime>
  <ScaleCrop>false</ScaleCrop>
  <LinksUpToDate>false</LinksUpToDate>
  <CharactersWithSpaces>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企业咨询17334292415</cp:lastModifiedBy>
  <dcterms:modified xsi:type="dcterms:W3CDTF">2023-02-15T07:28:27Z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