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陕西海泽天成信息科技有限公司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李琼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hint="eastAsia" w:ascii="方正仿宋简体" w:eastAsia="方正仿宋简体"/>
                <w:b/>
                <w:sz w:val="24"/>
              </w:rPr>
              <w:t>李宝花</w:t>
            </w:r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  <w:docVar w:name="KSO_WPS_MARK_KEY" w:val="7bae1fb1-6473-4f90-b717-41a90582b75f"/>
  </w:docVars>
  <w:rsids>
    <w:rsidRoot w:val="00000000"/>
    <w:rsid w:val="0E572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10</TotalTime>
  <ScaleCrop>false</ScaleCrop>
  <LinksUpToDate>false</LinksUpToDate>
  <CharactersWithSpaces>815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2023-02-10T06:55:23Z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2052-11.1.0.12970</vt:lpwstr>
  </property>
</Properties>
</file>