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 xml:space="preserve">管理层   </w:t>
            </w:r>
            <w:r>
              <w:rPr>
                <w:rFonts w:hint="eastAsia" w:ascii="楷体" w:hAnsi="楷体" w:eastAsia="楷体" w:cs="楷体"/>
                <w:sz w:val="21"/>
                <w:szCs w:val="21"/>
              </w:rPr>
              <w:t>主管领导：</w:t>
            </w:r>
            <w:bookmarkStart w:id="0" w:name="管理者代表"/>
            <w:r>
              <w:rPr>
                <w:rFonts w:hint="eastAsia" w:ascii="楷体" w:hAnsi="楷体" w:eastAsia="楷体" w:cs="楷体"/>
                <w:sz w:val="21"/>
                <w:szCs w:val="21"/>
              </w:rPr>
              <w:t>张志敏</w:t>
            </w:r>
            <w:bookmarkEnd w:id="0"/>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李海英</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bookmarkStart w:id="1" w:name="审核组成员不含组长"/>
            <w:bookmarkEnd w:id="1"/>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审核时间：</w:t>
            </w:r>
            <w:bookmarkStart w:id="2" w:name="审核日期"/>
            <w:r>
              <w:rPr>
                <w:rFonts w:hint="eastAsia" w:ascii="楷体" w:hAnsi="楷体" w:eastAsia="楷体" w:cs="楷体"/>
                <w:sz w:val="21"/>
                <w:szCs w:val="21"/>
              </w:rPr>
              <w:t>2023年02月09日</w:t>
            </w:r>
            <w:bookmarkEnd w:id="2"/>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val="0"/>
                <w:bCs/>
                <w:sz w:val="21"/>
                <w:szCs w:val="21"/>
                <w:lang w:val="en-US" w:eastAsia="zh-CN"/>
              </w:rPr>
              <w:t>Q:</w:t>
            </w:r>
            <w:r>
              <w:rPr>
                <w:rFonts w:hint="eastAsia" w:ascii="楷体" w:hAnsi="楷体" w:eastAsia="楷体" w:cs="楷体"/>
                <w:b w:val="0"/>
                <w:bCs/>
                <w:sz w:val="21"/>
                <w:szCs w:val="21"/>
              </w:rPr>
              <w:t>4.1/4.2/4.3/4.4/5.1/5.2/5.3/6.1/6.2/</w:t>
            </w:r>
            <w:r>
              <w:rPr>
                <w:rFonts w:hint="eastAsia" w:ascii="楷体" w:hAnsi="楷体" w:eastAsia="楷体" w:cs="楷体"/>
                <w:b w:val="0"/>
                <w:bCs/>
                <w:sz w:val="21"/>
                <w:szCs w:val="21"/>
                <w:lang w:val="en-US" w:eastAsia="zh-CN"/>
              </w:rPr>
              <w:t>6.3/</w:t>
            </w:r>
            <w:r>
              <w:rPr>
                <w:rFonts w:hint="eastAsia" w:ascii="楷体" w:hAnsi="楷体" w:eastAsia="楷体" w:cs="楷体"/>
                <w:b w:val="0"/>
                <w:bCs/>
                <w:sz w:val="21"/>
                <w:szCs w:val="21"/>
              </w:rPr>
              <w:t>7.1/9.1.1/9.3/10.1/10.3</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专项审核</w:t>
            </w:r>
            <w:r>
              <w:rPr>
                <w:rFonts w:hint="eastAsia" w:ascii="楷体" w:hAnsi="楷体" w:eastAsia="楷体" w:cs="楷体"/>
                <w:sz w:val="21"/>
                <w:szCs w:val="21"/>
              </w:rPr>
              <w:t>（成立日期、位置、资质、认证范围、是否有被投诉情况、政府主管部门监管情况、组织结构、</w:t>
            </w:r>
            <w:r>
              <w:rPr>
                <w:rFonts w:hint="eastAsia" w:ascii="楷体" w:hAnsi="楷体" w:eastAsia="楷体" w:cs="楷体"/>
                <w:sz w:val="21"/>
                <w:szCs w:val="21"/>
                <w:lang w:val="en-US" w:eastAsia="zh-CN"/>
              </w:rPr>
              <w:t>一阶段</w:t>
            </w:r>
            <w:r>
              <w:rPr>
                <w:rFonts w:hint="eastAsia" w:ascii="楷体" w:hAnsi="楷体" w:eastAsia="楷体" w:cs="楷体"/>
                <w:sz w:val="21"/>
                <w:szCs w:val="21"/>
              </w:rPr>
              <w:t>审核的不符合整改情况等）</w:t>
            </w:r>
          </w:p>
        </w:tc>
        <w:tc>
          <w:tcPr>
            <w:tcW w:w="960" w:type="dxa"/>
            <w:vAlign w:val="center"/>
          </w:tcPr>
          <w:p>
            <w:pPr>
              <w:bidi w:val="0"/>
              <w:rPr>
                <w:rFonts w:hint="eastAsia" w:ascii="楷体" w:hAnsi="楷体" w:eastAsia="楷体" w:cs="楷体"/>
                <w:kern w:val="2"/>
                <w:sz w:val="21"/>
                <w:szCs w:val="21"/>
                <w:lang w:val="en-US" w:eastAsia="zh-CN" w:bidi="ar-SA"/>
              </w:rPr>
            </w:pP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●企业基本信息</w:t>
            </w:r>
          </w:p>
          <w:p>
            <w:pPr>
              <w:rPr>
                <w:rFonts w:hint="eastAsia" w:ascii="楷体" w:hAnsi="楷体" w:eastAsia="楷体" w:cs="楷体"/>
                <w:sz w:val="21"/>
                <w:szCs w:val="21"/>
              </w:rPr>
            </w:pPr>
            <w:r>
              <w:rPr>
                <w:rFonts w:hint="eastAsia" w:ascii="楷体" w:hAnsi="楷体" w:eastAsia="楷体" w:cs="楷体"/>
                <w:sz w:val="21"/>
                <w:szCs w:val="21"/>
              </w:rPr>
              <w:t>1、受审核方唐山市丰润区山春工贸有限公司成立于2005年4月20日，注册资本200万元，位于河北省唐山市丰润区林荫路223号，生产面积约</w:t>
            </w:r>
            <w:r>
              <w:rPr>
                <w:rFonts w:hint="eastAsia" w:ascii="楷体" w:hAnsi="楷体" w:eastAsia="楷体" w:cs="楷体"/>
                <w:sz w:val="21"/>
                <w:szCs w:val="21"/>
                <w:lang w:val="en-US" w:eastAsia="zh-CN"/>
              </w:rPr>
              <w:t>1600</w:t>
            </w:r>
            <w:r>
              <w:rPr>
                <w:rFonts w:hint="eastAsia" w:ascii="楷体" w:hAnsi="楷体" w:eastAsia="楷体" w:cs="楷体"/>
                <w:sz w:val="21"/>
                <w:szCs w:val="21"/>
              </w:rPr>
              <w:t>平米、办公面积约</w:t>
            </w:r>
            <w:r>
              <w:rPr>
                <w:rFonts w:hint="eastAsia" w:ascii="楷体" w:hAnsi="楷体" w:eastAsia="楷体" w:cs="楷体"/>
                <w:sz w:val="21"/>
                <w:szCs w:val="21"/>
                <w:lang w:val="en-US" w:eastAsia="zh-CN"/>
              </w:rPr>
              <w:t>300</w:t>
            </w:r>
            <w:r>
              <w:rPr>
                <w:rFonts w:hint="eastAsia" w:ascii="楷体" w:hAnsi="楷体" w:eastAsia="楷体" w:cs="楷体"/>
                <w:sz w:val="21"/>
                <w:szCs w:val="21"/>
              </w:rPr>
              <w:t>平米，主要从事机车车辆零配件（隔音垫、阻尼片）的加工，专供铁路行业。</w:t>
            </w:r>
          </w:p>
          <w:p>
            <w:pPr>
              <w:bidi w:val="0"/>
              <w:rPr>
                <w:rFonts w:hint="eastAsia" w:ascii="楷体" w:hAnsi="楷体" w:eastAsia="楷体" w:cs="楷体"/>
                <w:sz w:val="21"/>
                <w:szCs w:val="21"/>
              </w:rPr>
            </w:pPr>
            <w:r>
              <w:rPr>
                <w:rFonts w:hint="eastAsia" w:ascii="楷体" w:hAnsi="楷体" w:eastAsia="楷体" w:cs="楷体"/>
                <w:sz w:val="21"/>
                <w:szCs w:val="21"/>
              </w:rPr>
              <w:t>2、资质：营业执照91130221772793856B现行有效；</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3、认证范围确认：</w:t>
            </w:r>
            <w:bookmarkStart w:id="3" w:name="审核范围"/>
            <w:r>
              <w:rPr>
                <w:rFonts w:hint="eastAsia" w:ascii="楷体" w:hAnsi="楷体" w:eastAsia="楷体" w:cs="楷体"/>
                <w:sz w:val="21"/>
                <w:szCs w:val="21"/>
              </w:rPr>
              <w:t>机车车辆配件（隔音垫）的加工</w:t>
            </w:r>
            <w:bookmarkEnd w:id="3"/>
          </w:p>
          <w:p>
            <w:pPr>
              <w:bidi w:val="0"/>
              <w:rPr>
                <w:rFonts w:hint="eastAsia" w:ascii="楷体" w:hAnsi="楷体" w:eastAsia="楷体" w:cs="楷体"/>
                <w:sz w:val="21"/>
                <w:szCs w:val="21"/>
              </w:rPr>
            </w:pPr>
            <w:r>
              <w:rPr>
                <w:rFonts w:hint="eastAsia" w:ascii="楷体" w:hAnsi="楷体" w:eastAsia="楷体" w:cs="楷体"/>
                <w:sz w:val="21"/>
                <w:szCs w:val="21"/>
              </w:rPr>
              <w:t>4、被投诉情况：无</w:t>
            </w:r>
          </w:p>
          <w:p>
            <w:pPr>
              <w:bidi w:val="0"/>
              <w:rPr>
                <w:rFonts w:hint="eastAsia" w:ascii="楷体" w:hAnsi="楷体" w:eastAsia="楷体" w:cs="楷体"/>
                <w:sz w:val="21"/>
                <w:szCs w:val="21"/>
              </w:rPr>
            </w:pPr>
            <w:r>
              <w:rPr>
                <w:rFonts w:hint="eastAsia" w:ascii="楷体" w:hAnsi="楷体" w:eastAsia="楷体" w:cs="楷体"/>
                <w:sz w:val="21"/>
                <w:szCs w:val="21"/>
              </w:rPr>
              <w:t>5、政府主管部门监管情况：无</w:t>
            </w:r>
          </w:p>
          <w:p>
            <w:pPr>
              <w:bidi w:val="0"/>
              <w:rPr>
                <w:rFonts w:hint="eastAsia" w:ascii="楷体" w:hAnsi="楷体" w:eastAsia="楷体" w:cs="楷体"/>
                <w:sz w:val="21"/>
                <w:szCs w:val="21"/>
              </w:rPr>
            </w:pPr>
            <w:r>
              <w:rPr>
                <w:rFonts w:hint="eastAsia" w:ascii="楷体" w:hAnsi="楷体" w:eastAsia="楷体" w:cs="楷体"/>
                <w:sz w:val="21"/>
                <w:szCs w:val="21"/>
              </w:rPr>
              <w:t>6、企业组织结构: 管理层、办公室、供销部、</w:t>
            </w:r>
            <w:r>
              <w:rPr>
                <w:rFonts w:hint="eastAsia" w:ascii="楷体" w:hAnsi="楷体" w:eastAsia="楷体" w:cs="楷体"/>
                <w:sz w:val="21"/>
                <w:szCs w:val="21"/>
                <w:lang w:val="en-US" w:eastAsia="zh-CN"/>
              </w:rPr>
              <w:t>生产技术部</w:t>
            </w:r>
            <w:r>
              <w:rPr>
                <w:rFonts w:hint="eastAsia" w:ascii="楷体" w:hAnsi="楷体" w:eastAsia="楷体" w:cs="楷体"/>
                <w:sz w:val="21"/>
                <w:szCs w:val="21"/>
              </w:rPr>
              <w:t>；</w:t>
            </w:r>
          </w:p>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7、企业获取证书的目的是提高企业的管理水平，一阶段未发现问题，文审问题已整改</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4.1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根据企业发展及经营管理的需求，公司组织了对管理体系标准的学习，依据GB/T19001-2016标准的要求结合实际情况对管理体系进行了策划。</w:t>
            </w:r>
            <w:r>
              <w:rPr>
                <w:rFonts w:hint="eastAsia" w:ascii="楷体" w:hAnsi="楷体" w:eastAsia="楷体" w:cs="楷体"/>
                <w:b/>
                <w:sz w:val="21"/>
                <w:szCs w:val="21"/>
              </w:rPr>
              <w:t>2022年09月01日</w:t>
            </w:r>
            <w:r>
              <w:rPr>
                <w:rFonts w:hint="eastAsia" w:ascii="楷体" w:hAnsi="楷体" w:eastAsia="楷体" w:cs="楷体"/>
                <w:b/>
                <w:sz w:val="21"/>
                <w:szCs w:val="21"/>
                <w:lang w:val="en-US" w:eastAsia="zh-CN"/>
              </w:rPr>
              <w:t>发布实施，</w:t>
            </w:r>
            <w:r>
              <w:rPr>
                <w:rFonts w:hint="eastAsia" w:ascii="楷体" w:hAnsi="楷体" w:eastAsia="楷体" w:cs="楷体"/>
                <w:sz w:val="21"/>
                <w:szCs w:val="21"/>
              </w:rPr>
              <w:t>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加工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各种制度及规定基本建立。质量手册中对组织机构和职责进行了策划，形成了文件。组织机构的设置，职责、权限的分配基本明确，基本适宜，人力资源基本满足需求。</w:t>
            </w:r>
          </w:p>
          <w:p>
            <w:pPr>
              <w:rPr>
                <w:rFonts w:hint="eastAsia" w:ascii="楷体" w:hAnsi="楷体" w:eastAsia="楷体" w:cs="楷体"/>
                <w:sz w:val="21"/>
                <w:szCs w:val="21"/>
              </w:rPr>
            </w:pPr>
            <w:r>
              <w:rPr>
                <w:rFonts w:hint="eastAsia" w:ascii="楷体" w:hAnsi="楷体" w:eastAsia="楷体" w:cs="楷体"/>
                <w:sz w:val="21"/>
                <w:szCs w:val="21"/>
              </w:rPr>
              <w:t xml:space="preserve">法律法规：公司生产应符合国家的法律法规要求。公司地处唐山市，在环境方面应符合国家和本市的环境法律法规要求。 </w:t>
            </w:r>
          </w:p>
          <w:p>
            <w:pPr>
              <w:rPr>
                <w:rFonts w:hint="eastAsia" w:ascii="楷体" w:hAnsi="楷体" w:eastAsia="楷体" w:cs="楷体"/>
                <w:sz w:val="21"/>
                <w:szCs w:val="21"/>
              </w:rPr>
            </w:pPr>
            <w:r>
              <w:rPr>
                <w:rFonts w:hint="eastAsia" w:ascii="楷体" w:hAnsi="楷体" w:eastAsia="楷体" w:cs="楷体"/>
                <w:sz w:val="21"/>
                <w:szCs w:val="21"/>
              </w:rPr>
              <w:t>技术水平：公司拥有多年生产经验、销售经验和营销能力，能够满足用户的个性化需求。</w:t>
            </w:r>
          </w:p>
          <w:p>
            <w:pPr>
              <w:rPr>
                <w:rFonts w:hint="eastAsia" w:ascii="楷体" w:hAnsi="楷体" w:eastAsia="楷体" w:cs="楷体"/>
                <w:sz w:val="21"/>
                <w:szCs w:val="21"/>
              </w:rPr>
            </w:pPr>
            <w:r>
              <w:rPr>
                <w:rFonts w:hint="eastAsia" w:ascii="楷体" w:hAnsi="楷体" w:eastAsia="楷体" w:cs="楷体"/>
                <w:sz w:val="21"/>
                <w:szCs w:val="21"/>
              </w:rPr>
              <w:t>文化和价值观：公司成立多年，形成了积极向上、努力进取的企业文化氛围。公司运行管理体系以来，重视产品质量、增强用户满意是所有员工的共识。</w:t>
            </w:r>
          </w:p>
          <w:p>
            <w:pPr>
              <w:rPr>
                <w:rFonts w:hint="eastAsia" w:ascii="楷体" w:hAnsi="楷体" w:eastAsia="楷体" w:cs="楷体"/>
                <w:sz w:val="21"/>
                <w:szCs w:val="21"/>
              </w:rPr>
            </w:pPr>
            <w:r>
              <w:rPr>
                <w:rFonts w:hint="eastAsia" w:ascii="楷体" w:hAnsi="楷体" w:eastAsia="楷体" w:cs="楷体"/>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ascii="楷体" w:hAnsi="楷体" w:eastAsia="楷体" w:cs="楷体"/>
                <w:sz w:val="21"/>
                <w:szCs w:val="21"/>
              </w:rPr>
            </w:pPr>
            <w:r>
              <w:rPr>
                <w:rFonts w:hint="eastAsia" w:ascii="楷体" w:hAnsi="楷体" w:eastAsia="楷体" w:cs="楷体"/>
                <w:sz w:val="21"/>
                <w:szCs w:val="21"/>
              </w:rPr>
              <w:t>——外部环境：国际、国内、地区和当地的各种法律法规、技术、竞争、市场、文化、社会和经济因素；</w:t>
            </w:r>
          </w:p>
          <w:p>
            <w:pPr>
              <w:rPr>
                <w:rFonts w:hint="eastAsia" w:ascii="楷体" w:hAnsi="楷体" w:eastAsia="楷体" w:cs="楷体"/>
                <w:sz w:val="21"/>
                <w:szCs w:val="21"/>
              </w:rPr>
            </w:pPr>
            <w:r>
              <w:rPr>
                <w:rFonts w:hint="eastAsia" w:ascii="楷体" w:hAnsi="楷体" w:eastAsia="楷体" w:cs="楷体"/>
                <w:sz w:val="21"/>
                <w:szCs w:val="21"/>
              </w:rPr>
              <w:t>——内部条件：公司的价值观、产品和服务、战略方向、文化与能力；</w:t>
            </w:r>
          </w:p>
          <w:p>
            <w:pPr>
              <w:rPr>
                <w:rFonts w:hint="eastAsia" w:ascii="楷体" w:hAnsi="楷体" w:eastAsia="楷体" w:cs="楷体"/>
                <w:sz w:val="21"/>
                <w:szCs w:val="21"/>
              </w:rPr>
            </w:pPr>
            <w:r>
              <w:rPr>
                <w:rFonts w:hint="eastAsia" w:ascii="楷体" w:hAnsi="楷体" w:eastAsia="楷体" w:cs="楷体"/>
                <w:sz w:val="21"/>
                <w:szCs w:val="21"/>
              </w:rPr>
              <w:t>——周边环境：气候、空气和水质量、土地使用、现存污染、资源的可获得性等相关因素。</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对这些内外部因素通过定期的网站获取、顾客沟通及定期（周总结会议、月中、月末总结会议）内部总结等方式进行监视和评审。</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4.2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公司确定了与管理体系有关的相关方包括顾客、政府机构、社区、供应商、内部员工等。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相关方对企业的要求有：遵守国家的现行法律法规、保持有效的资质、产品合格、按时送货、不断提高客户满意度等。公司通过以下行为满足相关方需求和期望：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——遵守国家和地方各项法律法规，履行合规义务；</w:t>
            </w:r>
          </w:p>
          <w:p>
            <w:pPr>
              <w:rPr>
                <w:rFonts w:hint="eastAsia" w:ascii="楷体" w:hAnsi="楷体" w:eastAsia="楷体" w:cs="楷体"/>
                <w:sz w:val="21"/>
                <w:szCs w:val="21"/>
              </w:rPr>
            </w:pPr>
            <w:r>
              <w:rPr>
                <w:rFonts w:hint="eastAsia" w:ascii="楷体" w:hAnsi="楷体" w:eastAsia="楷体" w:cs="楷体"/>
                <w:sz w:val="21"/>
                <w:szCs w:val="21"/>
              </w:rPr>
              <w:t>——持续改进管理体系过程，提升服务质量、安全绩效。</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公司管理层及相关部门将持续关注相关方需求的变化，必要时通过评估风险和机遇，调整管理体系目标和指标或变更管理过程以适应这些变化或实现改进。</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管理体系的范围</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4.3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体系覆盖范围：机车车辆配件（隔音垫）的加工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通过文件发放的方式在公司内部进行传递；在与客户沟通中，及时通知客户，为相关方获取。</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上述范围与企业目前经营范围相一致。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管理体系及其过程</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4.4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GB/T19001-2016标准，于20</w:t>
            </w:r>
            <w:r>
              <w:rPr>
                <w:rFonts w:hint="eastAsia" w:ascii="楷体" w:hAnsi="楷体" w:eastAsia="楷体" w:cs="楷体"/>
                <w:sz w:val="21"/>
                <w:szCs w:val="21"/>
                <w:lang w:val="en-US" w:eastAsia="zh-CN"/>
              </w:rPr>
              <w:t>22</w:t>
            </w:r>
            <w:r>
              <w:rPr>
                <w:rFonts w:hint="eastAsia" w:ascii="楷体" w:hAnsi="楷体" w:eastAsia="楷体" w:cs="楷体"/>
                <w:sz w:val="21"/>
                <w:szCs w:val="21"/>
              </w:rPr>
              <w:t>年9月1日建立了质量管理体系。遵循 PDCA 方法，识别了标准中所需要的四大过程，确定了过程的相互顺序和作用：管理职责确定－资源提供－产品实现－测量和改进。对标准的8.3条款不适用。</w:t>
            </w:r>
          </w:p>
          <w:p>
            <w:pPr>
              <w:rPr>
                <w:rFonts w:hint="eastAsia" w:ascii="楷体" w:hAnsi="楷体" w:eastAsia="楷体" w:cs="楷体"/>
                <w:sz w:val="21"/>
                <w:szCs w:val="21"/>
              </w:rPr>
            </w:pPr>
            <w:r>
              <w:rPr>
                <w:rFonts w:hint="eastAsia" w:ascii="楷体" w:hAnsi="楷体" w:eastAsia="楷体" w:cs="楷体"/>
                <w:sz w:val="21"/>
                <w:szCs w:val="21"/>
              </w:rPr>
              <w:t>2、公司明确规定产品执行标准（国家、行业标准）和客户要求，并通过各环节控制，监视、测量、考核使其达到有效运行。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3、公司编制了质量手册、程序文件及管理作业文件、记录表格等。通过质量手册、程序文件明确各部门职责、权限；资源管理，测量分析和改进、运行控制等过程。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4、通过对各主要环节的风险评估，识别，评价并制定相应措施进行风险控制（包括实施过程中所需要的变更）。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6、经识别外包过程：无。</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5.1.1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制定管理方针；</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确保公司目标的制定和完成；</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定期进行管理评审；</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体系运行一年多来各项工作基本得到实施，并取得了一定的效果。</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对顾客满意度感受进行测量与分析，以改进产品与服务。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策划和规定了由供销部定期对顾客实施满意度测评，从各方面提高顾客的满意度。</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具体见供销部9.1.2 条款审核记录。</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1. 质量方针：严格管理、品质保证、持续改善、用户满意。 </w:t>
            </w:r>
          </w:p>
          <w:p>
            <w:pPr>
              <w:rPr>
                <w:rFonts w:hint="eastAsia" w:ascii="楷体" w:hAnsi="楷体" w:eastAsia="楷体" w:cs="楷体"/>
                <w:sz w:val="21"/>
                <w:szCs w:val="21"/>
              </w:rPr>
            </w:pPr>
            <w:r>
              <w:rPr>
                <w:rFonts w:hint="eastAsia" w:ascii="楷体" w:hAnsi="楷体" w:eastAsia="楷体" w:cs="楷体"/>
                <w:sz w:val="21"/>
                <w:szCs w:val="21"/>
              </w:rPr>
              <w:t>2. 管理方针与企业的经营宗旨相适应，协调；</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3. 通过会议传达，沟通，让全体员工理解执行。并定期进行评审（一般一年一次）。</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公司管理体系覆盖的部门包括：管理层、办公室、生产技术部、供销部，部门划分尚可。</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包括各级管理者做出的相关责任的承诺等。查相关制度包括办公室管理制度、设备管理制度等，基本明确了各级人员的职责等。确认公司目前人力资源、基础设施、技术人员、财力、信息资源均能保证。</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6.1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编制了《风险和机遇的应对控制程序》。</w:t>
            </w:r>
          </w:p>
          <w:p>
            <w:pPr>
              <w:rPr>
                <w:rFonts w:hint="eastAsia" w:ascii="楷体" w:hAnsi="楷体" w:eastAsia="楷体" w:cs="楷体"/>
                <w:sz w:val="21"/>
                <w:szCs w:val="21"/>
              </w:rPr>
            </w:pPr>
            <w:r>
              <w:rPr>
                <w:rFonts w:hint="eastAsia" w:ascii="楷体" w:hAnsi="楷体" w:eastAsia="楷体" w:cs="楷体"/>
                <w:sz w:val="21"/>
                <w:szCs w:val="21"/>
              </w:rPr>
              <w:t>--查见《风险和机遇评估分析表》，确定了组织需应对的风险和机遇。</w:t>
            </w:r>
          </w:p>
          <w:p>
            <w:pPr>
              <w:rPr>
                <w:rFonts w:hint="eastAsia" w:ascii="楷体" w:hAnsi="楷体" w:eastAsia="楷体" w:cs="楷体"/>
                <w:sz w:val="21"/>
                <w:szCs w:val="21"/>
              </w:rPr>
            </w:pPr>
            <w:r>
              <w:rPr>
                <w:rFonts w:hint="eastAsia" w:ascii="楷体" w:hAnsi="楷体" w:eastAsia="楷体" w:cs="楷体"/>
                <w:sz w:val="21"/>
                <w:szCs w:val="21"/>
              </w:rPr>
              <w:t>如风险：监管部门监管力度的加大，如公司执行不规范，可能存在被查处的风险；</w:t>
            </w:r>
          </w:p>
          <w:p>
            <w:pPr>
              <w:rPr>
                <w:rFonts w:hint="eastAsia" w:ascii="楷体" w:hAnsi="楷体" w:eastAsia="楷体" w:cs="楷体"/>
                <w:sz w:val="21"/>
                <w:szCs w:val="21"/>
              </w:rPr>
            </w:pPr>
            <w:r>
              <w:rPr>
                <w:rFonts w:hint="eastAsia" w:ascii="楷体" w:hAnsi="楷体" w:eastAsia="楷体" w:cs="楷体"/>
                <w:sz w:val="21"/>
                <w:szCs w:val="21"/>
              </w:rPr>
              <w:t>机遇：行业生产环境的变化，给公司带来新的发展机遇；</w:t>
            </w:r>
          </w:p>
          <w:p>
            <w:pPr>
              <w:rPr>
                <w:rFonts w:hint="eastAsia" w:ascii="楷体" w:hAnsi="楷体" w:eastAsia="楷体" w:cs="楷体"/>
                <w:sz w:val="21"/>
                <w:szCs w:val="21"/>
              </w:rPr>
            </w:pPr>
            <w:r>
              <w:rPr>
                <w:rFonts w:hint="eastAsia" w:ascii="楷体" w:hAnsi="楷体" w:eastAsia="楷体" w:cs="楷体"/>
                <w:sz w:val="21"/>
                <w:szCs w:val="21"/>
              </w:rPr>
              <w:t>等级：一般；</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应对措施：</w:t>
            </w:r>
          </w:p>
          <w:p>
            <w:pPr>
              <w:rPr>
                <w:rFonts w:hint="eastAsia" w:ascii="楷体" w:hAnsi="楷体" w:eastAsia="楷体" w:cs="楷体"/>
                <w:sz w:val="21"/>
                <w:szCs w:val="21"/>
              </w:rPr>
            </w:pPr>
            <w:r>
              <w:rPr>
                <w:rFonts w:hint="eastAsia" w:ascii="楷体" w:hAnsi="楷体" w:eastAsia="楷体" w:cs="楷体"/>
                <w:sz w:val="21"/>
                <w:szCs w:val="21"/>
              </w:rPr>
              <w:t>1.各级部门严格按照公司的规章制度开展相关工作</w:t>
            </w:r>
          </w:p>
          <w:p>
            <w:pPr>
              <w:rPr>
                <w:rFonts w:hint="eastAsia" w:ascii="楷体" w:hAnsi="楷体" w:eastAsia="楷体" w:cs="楷体"/>
                <w:sz w:val="21"/>
                <w:szCs w:val="21"/>
              </w:rPr>
            </w:pPr>
            <w:r>
              <w:rPr>
                <w:rFonts w:hint="eastAsia" w:ascii="楷体" w:hAnsi="楷体" w:eastAsia="楷体" w:cs="楷体"/>
                <w:sz w:val="21"/>
                <w:szCs w:val="21"/>
              </w:rPr>
              <w:t>2.职能部门加大公司内部制度执行情况的检查；</w:t>
            </w:r>
          </w:p>
          <w:p>
            <w:pPr>
              <w:rPr>
                <w:rFonts w:hint="eastAsia" w:ascii="楷体" w:hAnsi="楷体" w:eastAsia="楷体" w:cs="楷体"/>
                <w:sz w:val="21"/>
                <w:szCs w:val="21"/>
              </w:rPr>
            </w:pPr>
            <w:r>
              <w:rPr>
                <w:rFonts w:hint="eastAsia" w:ascii="楷体" w:hAnsi="楷体" w:eastAsia="楷体" w:cs="楷体"/>
                <w:sz w:val="21"/>
                <w:szCs w:val="21"/>
              </w:rPr>
              <w:t>执行部门：供销部、生产技术部。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组织在确定这些风险和机遇时，考虑了员工岗位技能、生产能力、市场需求等内外部因素及合同方（顾客）的相关要求。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根据国内疫情策划了相应的应对措施：取得复工证、车间每天消毒两次、职工上班戴口罩、上下班消毒液洗手等。</w:t>
            </w:r>
          </w:p>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评审情况均为符合发展要求。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1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质量目标</w:t>
            </w:r>
          </w:p>
        </w:tc>
        <w:tc>
          <w:tcPr>
            <w:tcW w:w="9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6.2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公司202</w:t>
            </w:r>
            <w:r>
              <w:rPr>
                <w:rFonts w:hint="eastAsia" w:ascii="楷体" w:hAnsi="楷体" w:eastAsia="楷体" w:cs="楷体"/>
                <w:sz w:val="21"/>
                <w:szCs w:val="21"/>
                <w:lang w:val="en-US" w:eastAsia="zh-CN"/>
              </w:rPr>
              <w:t>2</w:t>
            </w:r>
            <w:r>
              <w:rPr>
                <w:rFonts w:hint="eastAsia" w:ascii="楷体" w:hAnsi="楷体" w:eastAsia="楷体" w:cs="楷体"/>
                <w:sz w:val="21"/>
                <w:szCs w:val="21"/>
              </w:rPr>
              <w:t>年度质量目标：</w:t>
            </w:r>
          </w:p>
          <w:p>
            <w:pPr>
              <w:bidi w:val="0"/>
              <w:rPr>
                <w:rFonts w:hint="eastAsia" w:ascii="楷体" w:hAnsi="楷体" w:eastAsia="楷体" w:cs="楷体"/>
                <w:sz w:val="21"/>
                <w:szCs w:val="21"/>
                <w:lang w:eastAsia="zh-CN"/>
              </w:rPr>
            </w:pPr>
            <w:r>
              <w:rPr>
                <w:rFonts w:hint="eastAsia" w:ascii="楷体" w:hAnsi="楷体" w:eastAsia="楷体" w:cs="楷体"/>
                <w:sz w:val="21"/>
                <w:szCs w:val="21"/>
              </w:rPr>
              <w:t>a、产品交付合格率99%；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b</w:t>
            </w:r>
            <w:r>
              <w:rPr>
                <w:rFonts w:hint="eastAsia" w:ascii="楷体" w:hAnsi="楷体" w:eastAsia="楷体" w:cs="楷体"/>
                <w:sz w:val="21"/>
                <w:szCs w:val="21"/>
              </w:rPr>
              <w:t>、相关方满意率95%以上</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对目标进行了分解，建立了各部门的分目标，每季度末对目标进行考核，查看“202</w:t>
            </w:r>
            <w:r>
              <w:rPr>
                <w:rFonts w:hint="eastAsia" w:ascii="楷体" w:hAnsi="楷体" w:eastAsia="楷体" w:cs="楷体"/>
                <w:sz w:val="21"/>
                <w:szCs w:val="21"/>
                <w:lang w:val="en-US" w:eastAsia="zh-CN"/>
              </w:rPr>
              <w:t>2</w:t>
            </w:r>
            <w:r>
              <w:rPr>
                <w:rFonts w:hint="eastAsia" w:ascii="楷体" w:hAnsi="楷体" w:eastAsia="楷体" w:cs="楷体"/>
                <w:sz w:val="21"/>
                <w:szCs w:val="21"/>
              </w:rPr>
              <w:t>年第</w:t>
            </w:r>
            <w:r>
              <w:rPr>
                <w:rFonts w:hint="eastAsia" w:ascii="楷体" w:hAnsi="楷体" w:eastAsia="楷体" w:cs="楷体"/>
                <w:sz w:val="21"/>
                <w:szCs w:val="21"/>
                <w:lang w:val="en-US" w:eastAsia="zh-CN"/>
              </w:rPr>
              <w:t>4</w:t>
            </w:r>
            <w:r>
              <w:rPr>
                <w:rFonts w:hint="eastAsia" w:ascii="楷体" w:hAnsi="楷体" w:eastAsia="楷体" w:cs="楷体"/>
                <w:sz w:val="21"/>
                <w:szCs w:val="21"/>
              </w:rPr>
              <w:t>季度目标完成情况统计表”，目标已基本实现。（见各部门考核结果）。</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ascii="楷体" w:hAnsi="楷体" w:eastAsia="楷体" w:cs="楷体"/>
                <w:sz w:val="21"/>
                <w:szCs w:val="21"/>
              </w:rPr>
            </w:pPr>
            <w:r>
              <w:rPr>
                <w:rFonts w:hint="eastAsia" w:ascii="楷体" w:hAnsi="楷体" w:eastAsia="楷体" w:cs="楷体"/>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rPr>
            </w:pPr>
            <w:r>
              <w:rPr>
                <w:rFonts w:hint="eastAsia" w:ascii="楷体" w:hAnsi="楷体" w:eastAsia="楷体" w:cs="楷体"/>
                <w:sz w:val="21"/>
                <w:szCs w:val="21"/>
              </w:rPr>
              <w:t>●对变更前、变更中、变更后的全过程实施监控。</w:t>
            </w:r>
          </w:p>
          <w:p>
            <w:pPr>
              <w:rPr>
                <w:rFonts w:hint="eastAsia" w:ascii="楷体" w:hAnsi="楷体" w:eastAsia="楷体" w:cs="楷体"/>
                <w:sz w:val="21"/>
                <w:szCs w:val="21"/>
              </w:rPr>
            </w:pPr>
            <w:r>
              <w:rPr>
                <w:rFonts w:hint="eastAsia" w:ascii="楷体" w:hAnsi="楷体" w:eastAsia="楷体" w:cs="楷体"/>
                <w:sz w:val="21"/>
                <w:szCs w:val="21"/>
              </w:rPr>
              <w:t>●组织应对变更的有效性进行评价，确保质量管理体系的完整性。</w:t>
            </w:r>
          </w:p>
          <w:p>
            <w:pPr>
              <w:pStyle w:val="1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目前管理体系运行正常，无变更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7.1.1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a. 人力资源：职工队伍相对稳定，均在企业工作5年以上，实践经验丰富；</w:t>
            </w:r>
          </w:p>
          <w:p>
            <w:pPr>
              <w:rPr>
                <w:rFonts w:hint="eastAsia" w:ascii="楷体" w:hAnsi="楷体" w:eastAsia="楷体" w:cs="楷体"/>
                <w:sz w:val="21"/>
                <w:szCs w:val="21"/>
              </w:rPr>
            </w:pPr>
            <w:r>
              <w:rPr>
                <w:rFonts w:hint="eastAsia" w:ascii="楷体" w:hAnsi="楷体" w:eastAsia="楷体" w:cs="楷体"/>
                <w:sz w:val="21"/>
                <w:szCs w:val="21"/>
              </w:rPr>
              <w:t>b. 基础设施：办公室、车间，</w:t>
            </w:r>
          </w:p>
          <w:p>
            <w:pPr>
              <w:rPr>
                <w:rFonts w:hint="eastAsia" w:ascii="楷体" w:hAnsi="楷体" w:eastAsia="楷体" w:cs="楷体"/>
                <w:sz w:val="21"/>
                <w:szCs w:val="21"/>
              </w:rPr>
            </w:pPr>
            <w:r>
              <w:rPr>
                <w:rFonts w:hint="eastAsia" w:ascii="楷体" w:hAnsi="楷体" w:eastAsia="楷体" w:cs="楷体"/>
                <w:sz w:val="21"/>
                <w:szCs w:val="21"/>
              </w:rPr>
              <w:t>主要设施：电子秤、单螺杆挤出机、双螺杆挤出机、压延机、裁剪机、打包机、破碎机、混合机；</w:t>
            </w:r>
          </w:p>
          <w:p>
            <w:pPr>
              <w:rPr>
                <w:rFonts w:hint="eastAsia" w:ascii="楷体" w:hAnsi="楷体" w:eastAsia="楷体" w:cs="楷体"/>
                <w:sz w:val="21"/>
                <w:szCs w:val="21"/>
              </w:rPr>
            </w:pPr>
            <w:r>
              <w:rPr>
                <w:rFonts w:hint="eastAsia" w:ascii="楷体" w:hAnsi="楷体" w:eastAsia="楷体" w:cs="楷体"/>
                <w:sz w:val="21"/>
                <w:szCs w:val="21"/>
              </w:rPr>
              <w:t>c. 工作环境：办公区域面积</w:t>
            </w:r>
            <w:r>
              <w:rPr>
                <w:rFonts w:hint="eastAsia" w:ascii="楷体" w:hAnsi="楷体" w:eastAsia="楷体" w:cs="楷体"/>
                <w:sz w:val="21"/>
                <w:szCs w:val="21"/>
                <w:lang w:val="en-US" w:eastAsia="zh-CN"/>
              </w:rPr>
              <w:t>3</w:t>
            </w:r>
            <w:r>
              <w:rPr>
                <w:rFonts w:hint="eastAsia" w:ascii="楷体" w:hAnsi="楷体" w:eastAsia="楷体" w:cs="楷体"/>
                <w:sz w:val="21"/>
                <w:szCs w:val="21"/>
              </w:rPr>
              <w:t>00平米；车间1600平米，布局合理，场所卫生干净整洁，工作环境良好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d. 资金支持：注册资金200万元。</w:t>
            </w:r>
          </w:p>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能够满足产品生产及服务需要。</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监视和测量总则</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9.1.1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组织策划了对绩效的监视和测量，对绩效的分析和评价，对事项进行汇报的程序等。保留了必要的记录文件。</w:t>
            </w:r>
          </w:p>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公司通过管理评审和内部审核，以及定期的目标考核，对发现的问题采取纠正和必要的纠正措施，确保管理体系绩效和有效性。</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9.3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查管理评审的计划：管理评审的时间：20</w:t>
            </w:r>
            <w:r>
              <w:rPr>
                <w:rFonts w:hint="eastAsia" w:ascii="楷体" w:hAnsi="楷体" w:eastAsia="楷体" w:cs="楷体"/>
                <w:sz w:val="21"/>
                <w:szCs w:val="21"/>
                <w:lang w:val="en-US" w:eastAsia="zh-CN"/>
              </w:rPr>
              <w:t>22</w:t>
            </w:r>
            <w:r>
              <w:rPr>
                <w:rFonts w:hint="eastAsia" w:ascii="楷体" w:hAnsi="楷体" w:eastAsia="楷体" w:cs="楷体"/>
                <w:sz w:val="21"/>
                <w:szCs w:val="21"/>
              </w:rPr>
              <w:t>年12月18日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参加人：领导层、各部门负责人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rPr>
            </w:pPr>
            <w:r>
              <w:rPr>
                <w:rFonts w:hint="eastAsia" w:ascii="楷体" w:hAnsi="楷体" w:eastAsia="楷体" w:cs="楷体"/>
                <w:sz w:val="21"/>
                <w:szCs w:val="21"/>
              </w:rPr>
              <w:t>编制：王洪霞      批准：张志敏  日期：20</w:t>
            </w:r>
            <w:r>
              <w:rPr>
                <w:rFonts w:hint="eastAsia" w:ascii="楷体" w:hAnsi="楷体" w:eastAsia="楷体" w:cs="楷体"/>
                <w:sz w:val="21"/>
                <w:szCs w:val="21"/>
                <w:lang w:val="en-US" w:eastAsia="zh-CN"/>
              </w:rPr>
              <w:t>22</w:t>
            </w:r>
            <w:r>
              <w:rPr>
                <w:rFonts w:hint="eastAsia" w:ascii="楷体" w:hAnsi="楷体" w:eastAsia="楷体" w:cs="楷体"/>
                <w:sz w:val="21"/>
                <w:szCs w:val="21"/>
              </w:rPr>
              <w:t>.11.20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rPr>
            </w:pPr>
            <w:r>
              <w:rPr>
                <w:rFonts w:hint="eastAsia" w:ascii="楷体" w:hAnsi="楷体" w:eastAsia="楷体" w:cs="楷体"/>
                <w:sz w:val="21"/>
                <w:szCs w:val="21"/>
              </w:rPr>
              <w:t>查看管理评审报告，编制：王洪霞，批准：张志敏 20</w:t>
            </w:r>
            <w:r>
              <w:rPr>
                <w:rFonts w:hint="eastAsia" w:ascii="楷体" w:hAnsi="楷体" w:eastAsia="楷体" w:cs="楷体"/>
                <w:sz w:val="21"/>
                <w:szCs w:val="21"/>
                <w:lang w:val="en-US" w:eastAsia="zh-CN"/>
              </w:rPr>
              <w:t>22</w:t>
            </w:r>
            <w:r>
              <w:rPr>
                <w:rFonts w:hint="eastAsia" w:ascii="楷体" w:hAnsi="楷体" w:eastAsia="楷体" w:cs="楷体"/>
                <w:sz w:val="21"/>
                <w:szCs w:val="21"/>
              </w:rPr>
              <w:t>.12.18</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结论：公司质量管理体系符合标准要求，具有较好的充分性、适宜性和有效性，能较好的适应实现管理方针和管理目标的需要。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rPr>
              <w:t>持续改进：</w:t>
            </w:r>
          </w:p>
          <w:p>
            <w:pPr>
              <w:rPr>
                <w:rFonts w:hint="eastAsia" w:ascii="楷体" w:hAnsi="楷体" w:eastAsia="楷体" w:cs="楷体"/>
                <w:sz w:val="21"/>
                <w:szCs w:val="21"/>
              </w:rPr>
            </w:pPr>
            <w:r>
              <w:rPr>
                <w:rFonts w:hint="eastAsia" w:ascii="楷体" w:hAnsi="楷体" w:eastAsia="楷体" w:cs="楷体"/>
                <w:sz w:val="21"/>
                <w:szCs w:val="21"/>
              </w:rPr>
              <w:t>1、加强培训，提高人员的质量意识和工作技能。</w:t>
            </w:r>
          </w:p>
          <w:p>
            <w:pPr>
              <w:rPr>
                <w:rFonts w:hint="eastAsia" w:ascii="楷体" w:hAnsi="楷体" w:eastAsia="楷体" w:cs="楷体"/>
                <w:sz w:val="21"/>
                <w:szCs w:val="21"/>
              </w:rPr>
            </w:pPr>
            <w:r>
              <w:rPr>
                <w:rFonts w:hint="eastAsia" w:ascii="楷体" w:hAnsi="楷体" w:eastAsia="楷体" w:cs="楷体"/>
                <w:sz w:val="21"/>
                <w:szCs w:val="21"/>
              </w:rPr>
              <w:t>2、提高产品质量降低废品率。</w:t>
            </w:r>
          </w:p>
          <w:p>
            <w:pPr>
              <w:rPr>
                <w:rFonts w:hint="eastAsia" w:ascii="楷体" w:hAnsi="楷体" w:eastAsia="楷体" w:cs="楷体"/>
                <w:sz w:val="21"/>
                <w:szCs w:val="21"/>
              </w:rPr>
            </w:pPr>
            <w:r>
              <w:rPr>
                <w:rFonts w:hint="eastAsia" w:ascii="楷体" w:hAnsi="楷体" w:eastAsia="楷体" w:cs="楷体"/>
                <w:sz w:val="21"/>
                <w:szCs w:val="21"/>
              </w:rPr>
              <w:t>改进措施</w:t>
            </w:r>
          </w:p>
          <w:p>
            <w:pPr>
              <w:rPr>
                <w:rFonts w:hint="eastAsia" w:ascii="楷体" w:hAnsi="楷体" w:eastAsia="楷体" w:cs="楷体"/>
                <w:sz w:val="21"/>
                <w:szCs w:val="21"/>
              </w:rPr>
            </w:pPr>
            <w:r>
              <w:rPr>
                <w:rFonts w:hint="eastAsia" w:ascii="楷体" w:hAnsi="楷体" w:eastAsia="楷体" w:cs="楷体"/>
                <w:sz w:val="21"/>
                <w:szCs w:val="21"/>
              </w:rPr>
              <w:t>1、培训、会议</w:t>
            </w:r>
          </w:p>
          <w:p>
            <w:pPr>
              <w:rPr>
                <w:rFonts w:hint="eastAsia" w:ascii="楷体" w:hAnsi="楷体" w:eastAsia="楷体" w:cs="楷体"/>
                <w:sz w:val="21"/>
                <w:szCs w:val="21"/>
                <w:lang w:val="en-US" w:eastAsia="zh-CN"/>
              </w:rPr>
            </w:pPr>
            <w:r>
              <w:rPr>
                <w:rFonts w:hint="eastAsia" w:ascii="楷体" w:hAnsi="楷体" w:eastAsia="楷体" w:cs="楷体"/>
                <w:sz w:val="21"/>
                <w:szCs w:val="21"/>
              </w:rPr>
              <w:t>2、培训提高工人技能、加强检查处罚制度。</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10.1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a.制订 8.2.2，9.3，10.2各种控制程序文件；</w:t>
            </w:r>
          </w:p>
          <w:p>
            <w:pPr>
              <w:rPr>
                <w:rFonts w:hint="eastAsia" w:ascii="楷体" w:hAnsi="楷体" w:eastAsia="楷体" w:cs="楷体"/>
                <w:sz w:val="21"/>
                <w:szCs w:val="21"/>
              </w:rPr>
            </w:pPr>
            <w:r>
              <w:rPr>
                <w:rFonts w:hint="eastAsia" w:ascii="楷体" w:hAnsi="楷体" w:eastAsia="楷体" w:cs="楷体"/>
                <w:sz w:val="21"/>
                <w:szCs w:val="21"/>
              </w:rPr>
              <w:t>b.通过内审、管理评审评价管理体系的符合性；</w:t>
            </w:r>
          </w:p>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c.通过对绩效的监视测量评价生产、销售服务过程的符合性；并通过日常数据分析，采取纠正、预防措施，达到持续改进目的。</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1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b/>
                <w:kern w:val="2"/>
                <w:sz w:val="21"/>
                <w:szCs w:val="21"/>
                <w:lang w:val="en-US" w:eastAsia="zh-CN" w:bidi="ar-SA"/>
              </w:rPr>
            </w:pPr>
            <w:r>
              <w:rPr>
                <w:rFonts w:hint="eastAsia" w:ascii="楷体" w:hAnsi="楷体" w:eastAsia="楷体" w:cs="楷体"/>
                <w:sz w:val="21"/>
                <w:szCs w:val="21"/>
              </w:rPr>
              <w:t>10.3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a. 通过管理体系运行，质量方针、目标的实施，内审、管理评审进行持续改进；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b.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c. 通过顾客满意度调查，改进、提高产品质量，满足顾客需求，达到持续改进的目的。</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管理评审提出改进措施：加强培训，提高人员的质量意识和工作技能。</w:t>
            </w:r>
          </w:p>
        </w:tc>
        <w:tc>
          <w:tcPr>
            <w:tcW w:w="1585" w:type="dxa"/>
          </w:tcPr>
          <w:p>
            <w:pPr>
              <w:rPr>
                <w:rFonts w:hint="eastAsia" w:ascii="楷体" w:hAnsi="楷体" w:eastAsia="楷体" w:cs="楷体"/>
                <w:sz w:val="21"/>
                <w:szCs w:val="21"/>
              </w:rPr>
            </w:pPr>
          </w:p>
        </w:tc>
      </w:tr>
    </w:tbl>
    <w:p>
      <w:pPr>
        <w:rPr>
          <w:rFonts w:hint="eastAsia"/>
        </w:rPr>
      </w:pPr>
      <w:r>
        <w:ptab w:relativeTo="margin" w:alignment="center" w:leader="none"/>
      </w:r>
      <w:r>
        <w:rPr>
          <w:rFonts w:hint="eastAsia"/>
        </w:rPr>
        <w:t>说明：不符合标注N</w:t>
      </w:r>
    </w:p>
    <w:p>
      <w:pPr>
        <w:jc w:val="left"/>
        <w:rPr>
          <w:rFonts w:hint="eastAsia" w:eastAsia="宋体"/>
          <w:b/>
          <w:sz w:val="21"/>
          <w:lang w:eastAsia="zh-CN"/>
        </w:rPr>
      </w:pPr>
      <w:r>
        <w:rPr>
          <w:rFonts w:hint="eastAsia" w:ascii="隶书" w:hAnsi="宋体" w:eastAsia="隶书"/>
          <w:bCs/>
          <w:color w:val="000000"/>
          <w:sz w:val="36"/>
          <w:szCs w:val="36"/>
          <w:lang w:val="en-US" w:eastAsia="zh-CN"/>
        </w:rPr>
        <w:t xml:space="preserve"> </w:t>
      </w:r>
    </w:p>
    <w:p>
      <w:pPr>
        <w:jc w:val="left"/>
        <w:rPr>
          <w:rFonts w:hint="eastAsia"/>
          <w:b/>
          <w:sz w:val="21"/>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 xml:space="preserve"> 办公室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 xml:space="preserve">王红霞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李海英</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审核时间：2023年02月09日 </w:t>
            </w:r>
            <w:r>
              <w:rPr>
                <w:rFonts w:hint="eastAsia" w:ascii="楷体" w:hAnsi="楷体" w:eastAsia="楷体" w:cs="楷体"/>
                <w:sz w:val="21"/>
                <w:szCs w:val="21"/>
                <w:lang w:val="en-US" w:eastAsia="zh-CN"/>
              </w:rPr>
              <w:t xml:space="preserve">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w:t>
            </w:r>
            <w:r>
              <w:rPr>
                <w:rFonts w:hint="eastAsia" w:ascii="楷体" w:hAnsi="楷体" w:eastAsia="楷体" w:cs="楷体"/>
                <w:sz w:val="21"/>
                <w:szCs w:val="21"/>
                <w:lang w:val="en-US" w:eastAsia="zh-CN"/>
              </w:rPr>
              <w:t>7.1.2/7.1.6/</w:t>
            </w:r>
            <w:r>
              <w:rPr>
                <w:rFonts w:hint="eastAsia" w:ascii="楷体" w:hAnsi="楷体" w:eastAsia="楷体" w:cs="楷体"/>
                <w:sz w:val="21"/>
                <w:szCs w:val="21"/>
              </w:rPr>
              <w:t>7.2/7.3/7.4/7.5</w:t>
            </w:r>
            <w:r>
              <w:rPr>
                <w:rFonts w:hint="eastAsia" w:ascii="楷体" w:hAnsi="楷体" w:eastAsia="楷体" w:cs="楷体"/>
                <w:sz w:val="21"/>
                <w:szCs w:val="21"/>
                <w:lang w:val="en-US" w:eastAsia="zh-CN"/>
              </w:rPr>
              <w:t>/9.1.3/9.2/</w:t>
            </w:r>
            <w:r>
              <w:rPr>
                <w:rFonts w:hint="eastAsia" w:ascii="楷体" w:hAnsi="楷体" w:eastAsia="楷体" w:cs="楷体"/>
                <w:sz w:val="21"/>
                <w:szCs w:val="21"/>
              </w:rPr>
              <w:t>10.2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部门负责人：王洪霞</w:t>
            </w:r>
          </w:p>
          <w:p>
            <w:pPr>
              <w:rPr>
                <w:rFonts w:hint="eastAsia" w:ascii="楷体" w:hAnsi="楷体" w:eastAsia="楷体" w:cs="楷体"/>
                <w:sz w:val="21"/>
                <w:szCs w:val="21"/>
              </w:rPr>
            </w:pPr>
            <w:r>
              <w:rPr>
                <w:rFonts w:hint="eastAsia" w:ascii="楷体" w:hAnsi="楷体" w:eastAsia="楷体" w:cs="楷体"/>
                <w:sz w:val="21"/>
                <w:szCs w:val="21"/>
              </w:rPr>
              <w:t>询问其职责权限：主要负责公司文件的控制，即文件的编制、收发、归档等管理工作。负责公司人力资源及教育培训工作。负责组织内审和管理评审工作，对不合格采取纠正和预防措施等。</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职责明确，回答基本完整。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年度部门目标：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p>
          <w:p>
            <w:pPr>
              <w:rPr>
                <w:rFonts w:hint="eastAsia" w:ascii="楷体" w:hAnsi="楷体" w:eastAsia="楷体" w:cs="楷体"/>
                <w:sz w:val="21"/>
                <w:szCs w:val="21"/>
              </w:rPr>
            </w:pPr>
            <w:r>
              <w:rPr>
                <w:rFonts w:hint="eastAsia" w:ascii="楷体" w:hAnsi="楷体" w:eastAsia="楷体" w:cs="楷体"/>
                <w:sz w:val="21"/>
                <w:szCs w:val="21"/>
              </w:rPr>
              <w:t>上岗人员培训考核率</w:t>
            </w:r>
            <w:r>
              <w:rPr>
                <w:rFonts w:hint="eastAsia" w:ascii="楷体" w:hAnsi="楷体" w:eastAsia="楷体" w:cs="楷体"/>
                <w:sz w:val="21"/>
                <w:szCs w:val="21"/>
              </w:rPr>
              <w:tab/>
            </w:r>
            <w:r>
              <w:rPr>
                <w:rFonts w:hint="eastAsia" w:ascii="楷体" w:hAnsi="楷体" w:eastAsia="楷体" w:cs="楷体"/>
                <w:sz w:val="21"/>
                <w:szCs w:val="21"/>
              </w:rPr>
              <w:t>上岗人数╱培训人员总数X100%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体系文件受控率100%</w:t>
            </w:r>
            <w:r>
              <w:rPr>
                <w:rFonts w:hint="eastAsia" w:ascii="楷体" w:hAnsi="楷体" w:eastAsia="楷体" w:cs="楷体"/>
                <w:sz w:val="21"/>
                <w:szCs w:val="21"/>
              </w:rPr>
              <w:tab/>
            </w:r>
            <w:r>
              <w:rPr>
                <w:rFonts w:hint="eastAsia" w:ascii="楷体" w:hAnsi="楷体" w:eastAsia="楷体" w:cs="楷体"/>
                <w:sz w:val="21"/>
                <w:szCs w:val="21"/>
              </w:rPr>
              <w:t>实际受控文件/总受控文件*100%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100%</w:t>
            </w:r>
          </w:p>
          <w:p>
            <w:pPr>
              <w:rPr>
                <w:rFonts w:hint="eastAsia" w:ascii="楷体" w:hAnsi="楷体" w:eastAsia="楷体" w:cs="楷体"/>
                <w:sz w:val="21"/>
                <w:szCs w:val="21"/>
              </w:rPr>
            </w:pPr>
            <w:r>
              <w:rPr>
                <w:rFonts w:hint="eastAsia" w:ascii="楷体" w:hAnsi="楷体" w:eastAsia="楷体" w:cs="楷体"/>
                <w:sz w:val="21"/>
                <w:szCs w:val="21"/>
              </w:rPr>
              <w:t>每3个月进行一次考核，目标基本实现。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考核人：王洪霞  202</w:t>
            </w:r>
            <w:r>
              <w:rPr>
                <w:rFonts w:hint="eastAsia" w:ascii="楷体" w:hAnsi="楷体" w:eastAsia="楷体" w:cs="楷体"/>
                <w:sz w:val="21"/>
                <w:szCs w:val="21"/>
                <w:lang w:val="en-US" w:eastAsia="zh-CN"/>
              </w:rPr>
              <w:t>3.1.8</w:t>
            </w:r>
          </w:p>
          <w:p>
            <w:pPr>
              <w:rPr>
                <w:rFonts w:hint="eastAsia" w:ascii="楷体" w:hAnsi="楷体" w:eastAsia="楷体" w:cs="楷体"/>
                <w:sz w:val="21"/>
                <w:szCs w:val="21"/>
                <w:lang w:val="en-US" w:eastAsia="zh-CN"/>
              </w:rPr>
            </w:pPr>
            <w:r>
              <w:rPr>
                <w:rFonts w:hint="eastAsia" w:ascii="楷体" w:hAnsi="楷体" w:eastAsia="楷体" w:cs="楷体"/>
                <w:sz w:val="21"/>
                <w:szCs w:val="21"/>
              </w:rPr>
              <w:t>经查，符合要求。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7.1.2</w:t>
            </w:r>
          </w:p>
        </w:tc>
        <w:tc>
          <w:tcPr>
            <w:tcW w:w="10004"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企业目前在职员工15人，包括管理人员4人、业务人员、生产人员等，职工队伍相对稳定，均在相关企业工作近5年，实践经验丰富。</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●组织运行所需的知识从内、外部来源获取的有：</w:t>
            </w:r>
          </w:p>
          <w:p>
            <w:pPr>
              <w:pStyle w:val="15"/>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5"/>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5"/>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5"/>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t>●对外来文件进行了识别收集，现场提供有《外来文件清单》包括产品质量法、民法典、标准化法、</w:t>
            </w:r>
          </w:p>
          <w:p>
            <w:pPr>
              <w:rPr>
                <w:rFonts w:hint="eastAsia" w:ascii="楷体" w:hAnsi="楷体" w:eastAsia="楷体" w:cs="楷体"/>
                <w:sz w:val="21"/>
                <w:szCs w:val="21"/>
              </w:rPr>
            </w:pPr>
            <w:r>
              <w:rPr>
                <w:rFonts w:hint="eastAsia" w:ascii="楷体" w:hAnsi="楷体" w:eastAsia="楷体" w:cs="楷体"/>
                <w:sz w:val="21"/>
                <w:szCs w:val="21"/>
              </w:rPr>
              <w:t>质量管理体系 要求</w:t>
            </w:r>
            <w:r>
              <w:rPr>
                <w:rFonts w:hint="eastAsia" w:ascii="楷体" w:hAnsi="楷体" w:eastAsia="楷体" w:cs="楷体"/>
                <w:sz w:val="21"/>
                <w:szCs w:val="21"/>
              </w:rPr>
              <w:tab/>
            </w:r>
            <w:r>
              <w:rPr>
                <w:rFonts w:hint="eastAsia" w:ascii="楷体" w:hAnsi="楷体" w:eastAsia="楷体" w:cs="楷体"/>
                <w:sz w:val="21"/>
                <w:szCs w:val="21"/>
              </w:rPr>
              <w:t>GB/T19001-2016</w:t>
            </w:r>
            <w:r>
              <w:rPr>
                <w:rFonts w:hint="eastAsia" w:ascii="楷体" w:hAnsi="楷体" w:eastAsia="楷体" w:cs="楷体"/>
                <w:sz w:val="21"/>
                <w:szCs w:val="21"/>
              </w:rPr>
              <w:tab/>
            </w:r>
            <w:r>
              <w:rPr>
                <w:rFonts w:hint="eastAsia" w:ascii="楷体" w:hAnsi="楷体" w:eastAsia="楷体" w:cs="楷体"/>
                <w:sz w:val="21"/>
                <w:szCs w:val="21"/>
              </w:rPr>
              <w:t>办公室</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质量管理体系 基础和术语</w:t>
            </w:r>
            <w:r>
              <w:rPr>
                <w:rFonts w:hint="eastAsia" w:ascii="楷体" w:hAnsi="楷体" w:eastAsia="楷体" w:cs="楷体"/>
                <w:sz w:val="21"/>
                <w:szCs w:val="21"/>
              </w:rPr>
              <w:tab/>
            </w:r>
            <w:r>
              <w:rPr>
                <w:rFonts w:hint="eastAsia" w:ascii="楷体" w:hAnsi="楷体" w:eastAsia="楷体" w:cs="楷体"/>
                <w:sz w:val="21"/>
                <w:szCs w:val="21"/>
              </w:rPr>
              <w:t>GB/T19000-2016</w:t>
            </w:r>
            <w:r>
              <w:rPr>
                <w:rFonts w:hint="eastAsia" w:ascii="楷体" w:hAnsi="楷体" w:eastAsia="楷体" w:cs="楷体"/>
                <w:sz w:val="21"/>
                <w:szCs w:val="21"/>
              </w:rPr>
              <w:tab/>
            </w:r>
            <w:r>
              <w:rPr>
                <w:rFonts w:hint="eastAsia" w:ascii="楷体" w:hAnsi="楷体" w:eastAsia="楷体" w:cs="楷体"/>
                <w:sz w:val="21"/>
                <w:szCs w:val="21"/>
              </w:rPr>
              <w:t>办公室</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中华人民共和国产品质量法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rPr>
              <w:t>办公室</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中华人民共和国标准化法</w:t>
            </w:r>
            <w:r>
              <w:rPr>
                <w:rFonts w:hint="eastAsia" w:ascii="楷体" w:hAnsi="楷体" w:eastAsia="楷体" w:cs="楷体"/>
                <w:sz w:val="21"/>
                <w:szCs w:val="21"/>
              </w:rPr>
              <w:tab/>
            </w:r>
            <w:r>
              <w:rPr>
                <w:rFonts w:hint="eastAsia" w:ascii="楷体" w:hAnsi="楷体" w:eastAsia="楷体" w:cs="楷体"/>
                <w:sz w:val="21"/>
                <w:szCs w:val="21"/>
              </w:rPr>
              <w:t>2018年</w:t>
            </w:r>
            <w:r>
              <w:rPr>
                <w:rFonts w:hint="eastAsia" w:ascii="楷体" w:hAnsi="楷体" w:eastAsia="楷体" w:cs="楷体"/>
                <w:sz w:val="21"/>
                <w:szCs w:val="21"/>
              </w:rPr>
              <w:tab/>
            </w:r>
            <w:r>
              <w:rPr>
                <w:rFonts w:hint="eastAsia" w:ascii="楷体" w:hAnsi="楷体" w:eastAsia="楷体" w:cs="楷体"/>
                <w:sz w:val="21"/>
                <w:szCs w:val="21"/>
              </w:rPr>
              <w:t>办公室</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民法典</w:t>
            </w:r>
            <w:r>
              <w:rPr>
                <w:rFonts w:hint="eastAsia" w:ascii="楷体" w:hAnsi="楷体" w:eastAsia="楷体" w:cs="楷体"/>
                <w:sz w:val="21"/>
                <w:szCs w:val="21"/>
              </w:rPr>
              <w:tab/>
            </w:r>
            <w:r>
              <w:rPr>
                <w:rFonts w:hint="eastAsia" w:ascii="楷体" w:hAnsi="楷体" w:eastAsia="楷体" w:cs="楷体"/>
                <w:sz w:val="21"/>
                <w:szCs w:val="21"/>
              </w:rPr>
              <w:t>2021年</w:t>
            </w:r>
            <w:r>
              <w:rPr>
                <w:rFonts w:hint="eastAsia" w:ascii="楷体" w:hAnsi="楷体" w:eastAsia="楷体" w:cs="楷体"/>
                <w:sz w:val="21"/>
                <w:szCs w:val="21"/>
              </w:rPr>
              <w:tab/>
            </w:r>
            <w:r>
              <w:rPr>
                <w:rFonts w:hint="eastAsia" w:ascii="楷体" w:hAnsi="楷体" w:eastAsia="楷体" w:cs="楷体"/>
                <w:sz w:val="21"/>
                <w:szCs w:val="21"/>
              </w:rPr>
              <w:t>供销部</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GB/T19889-2005《声学 可移动屏障绳衰减的现场测量》、</w:t>
            </w:r>
          </w:p>
          <w:p>
            <w:pPr>
              <w:rPr>
                <w:rFonts w:hint="eastAsia" w:ascii="楷体" w:hAnsi="楷体" w:eastAsia="楷体" w:cs="楷体"/>
                <w:sz w:val="21"/>
                <w:szCs w:val="21"/>
              </w:rPr>
            </w:pPr>
            <w:r>
              <w:rPr>
                <w:rFonts w:hint="eastAsia" w:ascii="楷体" w:hAnsi="楷体" w:eastAsia="楷体" w:cs="楷体"/>
                <w:sz w:val="21"/>
                <w:szCs w:val="21"/>
              </w:rPr>
              <w:t>TB/T3138-2006《机车车辆阻燃材料技术条件》</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●企业知识管理符合要求。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能力、培训和意识</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sz w:val="21"/>
                <w:szCs w:val="21"/>
              </w:rPr>
            </w:pPr>
            <w:r>
              <w:rPr>
                <w:rFonts w:hint="eastAsia" w:ascii="楷体" w:hAnsi="楷体" w:eastAsia="楷体" w:cs="楷体"/>
                <w:sz w:val="21"/>
                <w:szCs w:val="21"/>
              </w:rPr>
              <w:t>●提供“202</w:t>
            </w:r>
            <w:r>
              <w:rPr>
                <w:rFonts w:hint="eastAsia" w:ascii="楷体" w:hAnsi="楷体" w:eastAsia="楷体" w:cs="楷体"/>
                <w:sz w:val="21"/>
                <w:szCs w:val="21"/>
                <w:lang w:val="en-US" w:eastAsia="zh-CN"/>
              </w:rPr>
              <w:t>2</w:t>
            </w:r>
            <w:r>
              <w:rPr>
                <w:rFonts w:hint="eastAsia" w:ascii="楷体" w:hAnsi="楷体" w:eastAsia="楷体" w:cs="楷体"/>
                <w:sz w:val="21"/>
                <w:szCs w:val="21"/>
              </w:rPr>
              <w:t>年度培训计划”共10项，覆盖标准、体系文件等方面，目前</w:t>
            </w:r>
            <w:r>
              <w:rPr>
                <w:rFonts w:hint="eastAsia" w:ascii="楷体" w:hAnsi="楷体" w:eastAsia="楷体" w:cs="楷体"/>
                <w:sz w:val="21"/>
                <w:szCs w:val="21"/>
                <w:lang w:val="en-US" w:eastAsia="zh-CN"/>
              </w:rPr>
              <w:t>已全部完成</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1、202</w:t>
            </w:r>
            <w:r>
              <w:rPr>
                <w:rFonts w:hint="eastAsia" w:ascii="楷体" w:hAnsi="楷体" w:eastAsia="楷体" w:cs="楷体"/>
                <w:sz w:val="21"/>
                <w:szCs w:val="21"/>
                <w:lang w:val="en-US" w:eastAsia="zh-CN"/>
              </w:rPr>
              <w:t>2</w:t>
            </w:r>
            <w:r>
              <w:rPr>
                <w:rFonts w:hint="eastAsia" w:ascii="楷体" w:hAnsi="楷体" w:eastAsia="楷体" w:cs="楷体"/>
                <w:sz w:val="21"/>
                <w:szCs w:val="21"/>
              </w:rPr>
              <w:t>.12.20培训题目：质量手册，培训方式：面授，包括：培训内容摘要、考核方式和成绩、培训有效性评价。培训有效率100%。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9</w:t>
            </w:r>
            <w:r>
              <w:rPr>
                <w:rFonts w:hint="eastAsia" w:ascii="楷体" w:hAnsi="楷体" w:eastAsia="楷体" w:cs="楷体"/>
                <w:sz w:val="21"/>
                <w:szCs w:val="21"/>
              </w:rPr>
              <w:t>.6培训题目：内审员培训；培训方式：面授，包括：培训内容摘要、考核方式和成绩、培训有效性评价。培训有效率100%。</w:t>
            </w:r>
          </w:p>
          <w:p>
            <w:pPr>
              <w:pStyle w:val="3"/>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提供“202</w:t>
            </w:r>
            <w:r>
              <w:rPr>
                <w:rFonts w:hint="eastAsia" w:ascii="楷体" w:hAnsi="楷体" w:eastAsia="楷体" w:cs="楷体"/>
                <w:sz w:val="21"/>
                <w:szCs w:val="21"/>
                <w:lang w:val="en-US" w:eastAsia="zh-CN"/>
              </w:rPr>
              <w:t>3</w:t>
            </w:r>
            <w:r>
              <w:rPr>
                <w:rFonts w:hint="eastAsia" w:ascii="楷体" w:hAnsi="楷体" w:eastAsia="楷体" w:cs="楷体"/>
                <w:sz w:val="21"/>
                <w:szCs w:val="21"/>
              </w:rPr>
              <w:t>年度培训计划”共10项，覆盖标准、体系文件等方面，目前</w:t>
            </w:r>
            <w:r>
              <w:rPr>
                <w:rFonts w:hint="eastAsia" w:ascii="楷体" w:hAnsi="楷体" w:eastAsia="楷体" w:cs="楷体"/>
                <w:sz w:val="21"/>
                <w:szCs w:val="21"/>
                <w:lang w:val="en-US" w:eastAsia="zh-CN"/>
              </w:rPr>
              <w:t>已全部完成2项</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查内部培训记录，提供《培训记录表》</w:t>
            </w:r>
          </w:p>
          <w:p>
            <w:pPr>
              <w:rPr>
                <w:rFonts w:hint="eastAsia" w:ascii="楷体" w:hAnsi="楷体" w:eastAsia="楷体" w:cs="楷体"/>
                <w:sz w:val="21"/>
                <w:szCs w:val="21"/>
              </w:rPr>
            </w:pPr>
            <w:r>
              <w:rPr>
                <w:rFonts w:hint="eastAsia" w:ascii="楷体" w:hAnsi="楷体" w:eastAsia="楷体" w:cs="楷体"/>
                <w:sz w:val="21"/>
                <w:szCs w:val="21"/>
              </w:rPr>
              <w:t>1、时间：2023.01.10培训题目：</w:t>
            </w:r>
            <w:r>
              <w:rPr>
                <w:rFonts w:hint="eastAsia" w:ascii="楷体" w:hAnsi="楷体" w:eastAsia="楷体" w:cs="楷体"/>
                <w:sz w:val="21"/>
                <w:szCs w:val="21"/>
                <w:lang w:val="en-US" w:eastAsia="zh-CN"/>
              </w:rPr>
              <w:t>体系文件</w:t>
            </w:r>
            <w:r>
              <w:rPr>
                <w:rFonts w:hint="eastAsia" w:ascii="楷体" w:hAnsi="楷体" w:eastAsia="楷体" w:cs="楷体"/>
                <w:sz w:val="21"/>
                <w:szCs w:val="21"/>
              </w:rPr>
              <w:t>，培训方式：面授，包括：培训内容摘要、考核方式和成绩、培训有效性评价。培训有效率100%。</w:t>
            </w:r>
          </w:p>
          <w:p>
            <w:pPr>
              <w:rPr>
                <w:rFonts w:hint="eastAsia" w:ascii="楷体" w:hAnsi="楷体" w:eastAsia="楷体" w:cs="楷体"/>
                <w:sz w:val="21"/>
                <w:szCs w:val="21"/>
              </w:rPr>
            </w:pPr>
            <w:r>
              <w:rPr>
                <w:rFonts w:hint="eastAsia" w:ascii="楷体" w:hAnsi="楷体" w:eastAsia="楷体" w:cs="楷体"/>
                <w:sz w:val="21"/>
                <w:szCs w:val="21"/>
              </w:rPr>
              <w:t>2、2022.02.3培训题目：质检人员技术培训</w:t>
            </w:r>
            <w:r>
              <w:rPr>
                <w:rFonts w:hint="eastAsia" w:ascii="楷体" w:hAnsi="楷体" w:eastAsia="楷体" w:cs="楷体"/>
                <w:sz w:val="21"/>
                <w:szCs w:val="21"/>
                <w:lang w:eastAsia="zh-CN"/>
              </w:rPr>
              <w:t>，</w:t>
            </w:r>
            <w:r>
              <w:rPr>
                <w:rFonts w:hint="eastAsia" w:ascii="楷体" w:hAnsi="楷体" w:eastAsia="楷体" w:cs="楷体"/>
                <w:sz w:val="21"/>
                <w:szCs w:val="21"/>
              </w:rPr>
              <w:t>培训方式：面授，包括：培训内容摘要、考核方式和成绩、培训有效性评价。培训有效率100%。</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●抽其他培训项目：体系文件、方针、目标、操作规程等，均进行了考核，符合要求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u w:val="single"/>
              </w:rPr>
              <w:t>询问办公室人员对企业质量目标及方针的了解，</w:t>
            </w:r>
            <w:r>
              <w:rPr>
                <w:rFonts w:hint="eastAsia" w:ascii="楷体" w:hAnsi="楷体" w:eastAsia="楷体" w:cs="楷体"/>
                <w:sz w:val="21"/>
                <w:szCs w:val="21"/>
                <w:u w:val="single"/>
                <w:lang w:val="en-US" w:eastAsia="zh-CN"/>
              </w:rPr>
              <w:t>表示不清楚</w:t>
            </w:r>
          </w:p>
        </w:tc>
        <w:tc>
          <w:tcPr>
            <w:tcW w:w="1585" w:type="dxa"/>
          </w:tcPr>
          <w:p>
            <w:pPr>
              <w:rPr>
                <w:rFonts w:hint="eastAsia"/>
              </w:rPr>
            </w:pPr>
          </w:p>
          <w:p>
            <w:pPr>
              <w:rPr>
                <w:rFonts w:hint="eastAsia" w:eastAsia="楷体"/>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沟通</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●制定并执行《沟通控制程序》。</w:t>
            </w:r>
          </w:p>
          <w:p>
            <w:pPr>
              <w:rPr>
                <w:rFonts w:hint="eastAsia" w:ascii="楷体" w:hAnsi="楷体" w:eastAsia="楷体" w:cs="楷体"/>
                <w:sz w:val="21"/>
                <w:szCs w:val="21"/>
              </w:rPr>
            </w:pPr>
            <w:r>
              <w:rPr>
                <w:rFonts w:hint="eastAsia" w:ascii="楷体" w:hAnsi="楷体" w:eastAsia="楷体" w:cs="楷体"/>
                <w:sz w:val="21"/>
                <w:szCs w:val="21"/>
              </w:rPr>
              <w:t>内部沟通：文件、会议、电话、面谈等方式进行内部沟通。</w:t>
            </w:r>
          </w:p>
          <w:p>
            <w:pPr>
              <w:rPr>
                <w:rFonts w:hint="eastAsia" w:ascii="楷体" w:hAnsi="楷体" w:eastAsia="楷体" w:cs="楷体"/>
                <w:sz w:val="21"/>
                <w:szCs w:val="21"/>
              </w:rPr>
            </w:pPr>
            <w:r>
              <w:rPr>
                <w:rFonts w:hint="eastAsia" w:ascii="楷体" w:hAnsi="楷体" w:eastAsia="楷体" w:cs="楷体"/>
                <w:sz w:val="21"/>
                <w:szCs w:val="21"/>
              </w:rPr>
              <w:t>外部沟通：文件、电话、面谈、传真等，主要与顾客、上级主管部门的沟通。</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●目前各项沟通都较为及时、顺畅、效果较好。</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文件化信息</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受审核方建立的管理体系文件包括：</w:t>
            </w:r>
          </w:p>
          <w:p>
            <w:pPr>
              <w:rPr>
                <w:rFonts w:hint="eastAsia" w:ascii="楷体" w:hAnsi="楷体" w:eastAsia="楷体" w:cs="楷体"/>
                <w:sz w:val="21"/>
                <w:szCs w:val="21"/>
              </w:rPr>
            </w:pPr>
            <w:r>
              <w:rPr>
                <w:rFonts w:hint="eastAsia" w:ascii="楷体" w:hAnsi="楷体" w:eastAsia="楷体" w:cs="楷体"/>
                <w:sz w:val="21"/>
                <w:szCs w:val="21"/>
              </w:rPr>
              <w:t>1.质量手册SC/SC-20</w:t>
            </w:r>
            <w:r>
              <w:rPr>
                <w:rFonts w:hint="eastAsia" w:ascii="楷体" w:hAnsi="楷体" w:eastAsia="楷体" w:cs="楷体"/>
                <w:sz w:val="21"/>
                <w:szCs w:val="21"/>
                <w:lang w:val="en-US" w:eastAsia="zh-CN"/>
              </w:rPr>
              <w:t>22</w:t>
            </w:r>
            <w:r>
              <w:rPr>
                <w:rFonts w:hint="eastAsia" w:ascii="楷体" w:hAnsi="楷体" w:eastAsia="楷体" w:cs="楷体"/>
                <w:sz w:val="21"/>
                <w:szCs w:val="21"/>
              </w:rPr>
              <w:t xml:space="preserve"> A/</w:t>
            </w:r>
            <w:r>
              <w:rPr>
                <w:rFonts w:hint="eastAsia" w:ascii="楷体" w:hAnsi="楷体" w:eastAsia="楷体" w:cs="楷体"/>
                <w:sz w:val="21"/>
                <w:szCs w:val="21"/>
                <w:lang w:val="en-US" w:eastAsia="zh-CN"/>
              </w:rPr>
              <w:t>1</w:t>
            </w:r>
            <w:r>
              <w:rPr>
                <w:rFonts w:hint="eastAsia" w:ascii="楷体" w:hAnsi="楷体" w:eastAsia="楷体" w:cs="楷体"/>
                <w:sz w:val="21"/>
                <w:szCs w:val="21"/>
              </w:rPr>
              <w:t>版，20</w:t>
            </w:r>
            <w:r>
              <w:rPr>
                <w:rFonts w:hint="eastAsia" w:ascii="楷体" w:hAnsi="楷体" w:eastAsia="楷体" w:cs="楷体"/>
                <w:sz w:val="21"/>
                <w:szCs w:val="21"/>
                <w:lang w:val="en-US" w:eastAsia="zh-CN"/>
              </w:rPr>
              <w:t>22</w:t>
            </w:r>
            <w:r>
              <w:rPr>
                <w:rFonts w:hint="eastAsia" w:ascii="楷体" w:hAnsi="楷体" w:eastAsia="楷体" w:cs="楷体"/>
                <w:sz w:val="21"/>
                <w:szCs w:val="21"/>
              </w:rPr>
              <w:t>年9月1日实施（含质量方针和目标）</w:t>
            </w:r>
          </w:p>
          <w:p>
            <w:pPr>
              <w:rPr>
                <w:rFonts w:hint="eastAsia" w:ascii="楷体" w:hAnsi="楷体" w:eastAsia="楷体" w:cs="楷体"/>
                <w:sz w:val="21"/>
                <w:szCs w:val="21"/>
              </w:rPr>
            </w:pPr>
            <w:r>
              <w:rPr>
                <w:rFonts w:hint="eastAsia" w:ascii="楷体" w:hAnsi="楷体" w:eastAsia="楷体" w:cs="楷体"/>
                <w:sz w:val="21"/>
                <w:szCs w:val="21"/>
              </w:rPr>
              <w:t>2.程序文件汇编SC/CX-20</w:t>
            </w:r>
            <w:r>
              <w:rPr>
                <w:rFonts w:hint="eastAsia" w:ascii="楷体" w:hAnsi="楷体" w:eastAsia="楷体" w:cs="楷体"/>
                <w:sz w:val="21"/>
                <w:szCs w:val="21"/>
                <w:lang w:val="en-US" w:eastAsia="zh-CN"/>
              </w:rPr>
              <w:t>22</w:t>
            </w:r>
            <w:r>
              <w:rPr>
                <w:rFonts w:hint="eastAsia" w:ascii="楷体" w:hAnsi="楷体" w:eastAsia="楷体" w:cs="楷体"/>
                <w:sz w:val="21"/>
                <w:szCs w:val="21"/>
              </w:rPr>
              <w:t xml:space="preserve"> A/</w:t>
            </w:r>
            <w:r>
              <w:rPr>
                <w:rFonts w:hint="eastAsia" w:ascii="楷体" w:hAnsi="楷体" w:eastAsia="楷体" w:cs="楷体"/>
                <w:sz w:val="21"/>
                <w:szCs w:val="21"/>
                <w:lang w:val="en-US" w:eastAsia="zh-CN"/>
              </w:rPr>
              <w:t>1</w:t>
            </w:r>
            <w:r>
              <w:rPr>
                <w:rFonts w:hint="eastAsia" w:ascii="楷体" w:hAnsi="楷体" w:eastAsia="楷体" w:cs="楷体"/>
                <w:sz w:val="21"/>
                <w:szCs w:val="21"/>
              </w:rPr>
              <w:t>版，含1</w:t>
            </w:r>
            <w:r>
              <w:rPr>
                <w:rFonts w:hint="eastAsia" w:ascii="楷体" w:hAnsi="楷体" w:eastAsia="楷体" w:cs="楷体"/>
                <w:sz w:val="21"/>
                <w:szCs w:val="21"/>
                <w:lang w:val="en-US" w:eastAsia="zh-CN"/>
              </w:rPr>
              <w:t>0</w:t>
            </w:r>
            <w:r>
              <w:rPr>
                <w:rFonts w:hint="eastAsia" w:ascii="楷体" w:hAnsi="楷体" w:eastAsia="楷体" w:cs="楷体"/>
                <w:sz w:val="21"/>
                <w:szCs w:val="21"/>
              </w:rPr>
              <w:t>个，包括标准要求的程序</w:t>
            </w:r>
          </w:p>
          <w:p>
            <w:pPr>
              <w:rPr>
                <w:rFonts w:hint="eastAsia" w:ascii="楷体" w:hAnsi="楷体" w:eastAsia="楷体" w:cs="楷体"/>
                <w:sz w:val="21"/>
                <w:szCs w:val="21"/>
              </w:rPr>
            </w:pPr>
            <w:r>
              <w:rPr>
                <w:rFonts w:hint="eastAsia" w:ascii="楷体" w:hAnsi="楷体" w:eastAsia="楷体" w:cs="楷体"/>
                <w:sz w:val="21"/>
                <w:szCs w:val="21"/>
              </w:rPr>
              <w:t>3.管理性文件、作业文件汇编SC-GL-01版，包括：职工守则、仓库管理制度、设备管理制度、销售服务规范、产品检验规程等。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编制了《文件控制程序》用于对管理体系文件，符合标准要求。</w:t>
            </w:r>
          </w:p>
          <w:p>
            <w:pPr>
              <w:rPr>
                <w:rFonts w:hint="eastAsia" w:ascii="楷体" w:hAnsi="楷体" w:eastAsia="楷体" w:cs="楷体"/>
                <w:sz w:val="21"/>
                <w:szCs w:val="21"/>
              </w:rPr>
            </w:pPr>
            <w:r>
              <w:rPr>
                <w:rFonts w:hint="eastAsia" w:ascii="楷体" w:hAnsi="楷体" w:eastAsia="楷体" w:cs="楷体"/>
                <w:sz w:val="21"/>
                <w:szCs w:val="21"/>
              </w:rPr>
              <w:t>查看《文件发放签收表》，内容包括：文件名称，文件编号，接收部门，分发序号，接收人/日期，回收记录。</w:t>
            </w:r>
          </w:p>
          <w:p>
            <w:pPr>
              <w:rPr>
                <w:rFonts w:hint="eastAsia" w:ascii="楷体" w:hAnsi="楷体" w:eastAsia="楷体" w:cs="楷体"/>
                <w:sz w:val="21"/>
                <w:szCs w:val="21"/>
              </w:rPr>
            </w:pPr>
            <w:r>
              <w:rPr>
                <w:rFonts w:hint="eastAsia" w:ascii="楷体" w:hAnsi="楷体" w:eastAsia="楷体" w:cs="楷体"/>
                <w:sz w:val="21"/>
                <w:szCs w:val="21"/>
              </w:rPr>
              <w:t>查办公室质量手册的发放，文件编号SC/SC-20</w:t>
            </w:r>
            <w:r>
              <w:rPr>
                <w:rFonts w:hint="eastAsia" w:ascii="楷体" w:hAnsi="楷体" w:eastAsia="楷体" w:cs="楷体"/>
                <w:sz w:val="21"/>
                <w:szCs w:val="21"/>
                <w:lang w:val="en-US" w:eastAsia="zh-CN"/>
              </w:rPr>
              <w:t>22</w:t>
            </w:r>
            <w:r>
              <w:rPr>
                <w:rFonts w:hint="eastAsia" w:ascii="楷体" w:hAnsi="楷体" w:eastAsia="楷体" w:cs="楷体"/>
                <w:sz w:val="21"/>
                <w:szCs w:val="21"/>
              </w:rPr>
              <w:t xml:space="preserve"> A/</w:t>
            </w:r>
            <w:r>
              <w:rPr>
                <w:rFonts w:hint="eastAsia" w:ascii="楷体" w:hAnsi="楷体" w:eastAsia="楷体" w:cs="楷体"/>
                <w:sz w:val="21"/>
                <w:szCs w:val="21"/>
                <w:lang w:val="en-US" w:eastAsia="zh-CN"/>
              </w:rPr>
              <w:t>1</w:t>
            </w:r>
            <w:r>
              <w:rPr>
                <w:rFonts w:hint="eastAsia" w:ascii="楷体" w:hAnsi="楷体" w:eastAsia="楷体" w:cs="楷体"/>
                <w:sz w:val="21"/>
                <w:szCs w:val="21"/>
              </w:rPr>
              <w:t>，分发号02，接收人王洪霞。</w:t>
            </w:r>
          </w:p>
          <w:p>
            <w:pPr>
              <w:rPr>
                <w:rFonts w:hint="eastAsia" w:ascii="楷体" w:hAnsi="楷体" w:eastAsia="楷体" w:cs="楷体"/>
                <w:sz w:val="21"/>
                <w:szCs w:val="21"/>
              </w:rPr>
            </w:pPr>
            <w:r>
              <w:rPr>
                <w:rFonts w:hint="eastAsia" w:ascii="楷体" w:hAnsi="楷体" w:eastAsia="楷体" w:cs="楷体"/>
                <w:sz w:val="21"/>
                <w:szCs w:val="21"/>
              </w:rPr>
              <w:t>查办公室质量手册、管理制度等文件均保管良好，为有效版本，有受控标识。</w:t>
            </w:r>
          </w:p>
          <w:p>
            <w:pPr>
              <w:rPr>
                <w:rFonts w:hint="eastAsia" w:ascii="楷体" w:hAnsi="楷体" w:eastAsia="楷体" w:cs="楷体"/>
                <w:sz w:val="21"/>
                <w:szCs w:val="21"/>
              </w:rPr>
            </w:pPr>
            <w:r>
              <w:rPr>
                <w:rFonts w:hint="eastAsia" w:ascii="楷体" w:hAnsi="楷体" w:eastAsia="楷体" w:cs="楷体"/>
                <w:sz w:val="21"/>
                <w:szCs w:val="21"/>
              </w:rPr>
              <w:t>管理部负责收集有关产品的国家标准、行业标准的最新版本，分发到相关部门使用；收回旧标准。</w:t>
            </w:r>
          </w:p>
          <w:p>
            <w:pPr>
              <w:rPr>
                <w:rFonts w:hint="eastAsia" w:ascii="楷体" w:hAnsi="楷体" w:eastAsia="楷体" w:cs="楷体"/>
                <w:sz w:val="21"/>
                <w:szCs w:val="21"/>
              </w:rPr>
            </w:pPr>
            <w:r>
              <w:rPr>
                <w:rFonts w:hint="eastAsia" w:ascii="楷体" w:hAnsi="楷体" w:eastAsia="楷体" w:cs="楷体"/>
                <w:sz w:val="21"/>
                <w:szCs w:val="21"/>
              </w:rPr>
              <w:t>查见《外来文件清单》，内容包括：序号、文件名称、编号、版本等。</w:t>
            </w:r>
          </w:p>
          <w:p>
            <w:pPr>
              <w:rPr>
                <w:rFonts w:hint="eastAsia" w:ascii="楷体" w:hAnsi="楷体" w:eastAsia="楷体" w:cs="楷体"/>
                <w:sz w:val="21"/>
                <w:szCs w:val="21"/>
              </w:rPr>
            </w:pPr>
            <w:r>
              <w:rPr>
                <w:rFonts w:hint="eastAsia" w:ascii="楷体" w:hAnsi="楷体" w:eastAsia="楷体" w:cs="楷体"/>
                <w:sz w:val="21"/>
                <w:szCs w:val="21"/>
              </w:rPr>
              <w:t>共登记有质量法、</w:t>
            </w:r>
            <w:r>
              <w:rPr>
                <w:rFonts w:hint="eastAsia" w:ascii="楷体" w:hAnsi="楷体" w:eastAsia="楷体" w:cs="楷体"/>
                <w:sz w:val="21"/>
                <w:szCs w:val="21"/>
                <w:lang w:val="en-US" w:eastAsia="zh-CN"/>
              </w:rPr>
              <w:t>民法典</w:t>
            </w:r>
            <w:r>
              <w:rPr>
                <w:rFonts w:hint="eastAsia" w:ascii="楷体" w:hAnsi="楷体" w:eastAsia="楷体" w:cs="楷体"/>
                <w:sz w:val="21"/>
                <w:szCs w:val="21"/>
              </w:rPr>
              <w:t>，招标投标法、消防法、《质量管理体系 要求》、《质量管理体系 基础和术语》、GB/T19889-2005《声学 可移动屏障绳衰减的现场测量》、TB/T3138-2006《机车车辆阻燃材料技术条件》等。收集基本全面，基本符合。</w:t>
            </w:r>
          </w:p>
          <w:p>
            <w:pPr>
              <w:rPr>
                <w:rFonts w:hint="eastAsia" w:ascii="楷体" w:hAnsi="楷体" w:eastAsia="楷体" w:cs="楷体"/>
                <w:sz w:val="21"/>
                <w:szCs w:val="21"/>
              </w:rPr>
            </w:pPr>
            <w:r>
              <w:rPr>
                <w:rFonts w:hint="eastAsia" w:ascii="楷体" w:hAnsi="楷体" w:eastAsia="楷体" w:cs="楷体"/>
                <w:sz w:val="21"/>
                <w:szCs w:val="21"/>
              </w:rPr>
              <w:t>以上外来文件保管良好，均为有效版本。</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编制了《记录控制程序》用于对记录的管理，符合标准要求。</w:t>
            </w:r>
          </w:p>
          <w:p>
            <w:pPr>
              <w:rPr>
                <w:rFonts w:hint="eastAsia" w:ascii="楷体" w:hAnsi="楷体" w:eastAsia="楷体" w:cs="楷体"/>
                <w:sz w:val="21"/>
                <w:szCs w:val="21"/>
              </w:rPr>
            </w:pPr>
            <w:r>
              <w:rPr>
                <w:rFonts w:hint="eastAsia" w:ascii="楷体" w:hAnsi="楷体" w:eastAsia="楷体" w:cs="楷体"/>
                <w:sz w:val="21"/>
                <w:szCs w:val="21"/>
              </w:rPr>
              <w:t>查见《记录清单》，内容包括：序号、记录名称、编号、保存期、使用部门等。</w:t>
            </w:r>
          </w:p>
          <w:p>
            <w:pPr>
              <w:rPr>
                <w:rFonts w:hint="eastAsia" w:ascii="楷体" w:hAnsi="楷体" w:eastAsia="楷体" w:cs="楷体"/>
                <w:sz w:val="21"/>
                <w:szCs w:val="21"/>
              </w:rPr>
            </w:pPr>
            <w:r>
              <w:rPr>
                <w:rFonts w:hint="eastAsia" w:ascii="楷体" w:hAnsi="楷体" w:eastAsia="楷体" w:cs="楷体"/>
                <w:sz w:val="21"/>
                <w:szCs w:val="21"/>
              </w:rPr>
              <w:t>共登记有文件发放登记表、受控文件清单、外来文件清单、培训记录表等。保存期限分别为三年和长期。</w:t>
            </w:r>
          </w:p>
          <w:p>
            <w:pPr>
              <w:rPr>
                <w:rFonts w:hint="eastAsia" w:ascii="楷体" w:hAnsi="楷体" w:eastAsia="楷体" w:cs="楷体"/>
                <w:sz w:val="21"/>
                <w:szCs w:val="21"/>
              </w:rPr>
            </w:pPr>
            <w:r>
              <w:rPr>
                <w:rFonts w:hint="eastAsia" w:ascii="楷体" w:hAnsi="楷体" w:eastAsia="楷体" w:cs="楷体"/>
                <w:sz w:val="21"/>
                <w:szCs w:val="21"/>
              </w:rPr>
              <w:t>抽查办公室文件发放登记表、培训记录表、受控文件清单记录，填写及保管符合要求。</w:t>
            </w:r>
            <w:r>
              <w:rPr>
                <w:rFonts w:hint="eastAsia" w:ascii="楷体" w:hAnsi="楷体" w:eastAsia="楷体" w:cs="楷体"/>
                <w:sz w:val="21"/>
                <w:szCs w:val="21"/>
              </w:rPr>
              <w:br w:type="textWrapping"/>
            </w:r>
            <w:r>
              <w:rPr>
                <w:rFonts w:hint="eastAsia" w:ascii="楷体" w:hAnsi="楷体" w:eastAsia="楷体" w:cs="楷体"/>
                <w:sz w:val="21"/>
                <w:szCs w:val="21"/>
              </w:rPr>
              <w:sym w:font="Wingdings 2" w:char="F098"/>
            </w:r>
            <w:r>
              <w:rPr>
                <w:rFonts w:hint="eastAsia" w:ascii="楷体" w:hAnsi="楷体" w:eastAsia="楷体" w:cs="楷体"/>
                <w:sz w:val="21"/>
                <w:szCs w:val="21"/>
              </w:rPr>
              <w:t>各部门保存各记录，按时间整理，放置在文件柜中，以便检索，把办公室定期对其进行检查，目前保存完好。名称，编号构成记录唯一性标识。</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王主任介绍：尚未销毁记录，如有，由办公室组织进行。</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9.1.3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查通过体系运行所进行监视和测量结果的分析评价：</w:t>
            </w:r>
          </w:p>
          <w:p>
            <w:pPr>
              <w:rPr>
                <w:rFonts w:hint="eastAsia" w:ascii="楷体" w:hAnsi="楷体" w:eastAsia="楷体" w:cs="楷体"/>
                <w:sz w:val="21"/>
                <w:szCs w:val="21"/>
              </w:rPr>
            </w:pPr>
            <w:r>
              <w:rPr>
                <w:rFonts w:hint="eastAsia" w:ascii="楷体" w:hAnsi="楷体" w:eastAsia="楷体" w:cs="楷体"/>
                <w:sz w:val="21"/>
                <w:szCs w:val="21"/>
              </w:rPr>
              <w:t>1、产品的符合性：通过进货检验、工序检验、成品检验及不合格品的控制达到产品的符合性；</w:t>
            </w:r>
          </w:p>
          <w:p>
            <w:pPr>
              <w:rPr>
                <w:rFonts w:hint="eastAsia" w:ascii="楷体" w:hAnsi="楷体" w:eastAsia="楷体" w:cs="楷体"/>
                <w:sz w:val="21"/>
                <w:szCs w:val="21"/>
              </w:rPr>
            </w:pPr>
            <w:r>
              <w:rPr>
                <w:rFonts w:hint="eastAsia" w:ascii="楷体" w:hAnsi="楷体" w:eastAsia="楷体" w:cs="楷体"/>
                <w:sz w:val="21"/>
                <w:szCs w:val="21"/>
              </w:rPr>
              <w:t>2、顾客满意程度：每年对客户进行一次顾客满意度调查，经统计顾客满意度达到9</w:t>
            </w:r>
            <w:r>
              <w:rPr>
                <w:rFonts w:hint="eastAsia" w:ascii="楷体" w:hAnsi="楷体" w:eastAsia="楷体" w:cs="楷体"/>
                <w:sz w:val="21"/>
                <w:szCs w:val="21"/>
                <w:lang w:val="en-US" w:eastAsia="zh-CN"/>
              </w:rPr>
              <w:t>8</w:t>
            </w:r>
            <w:r>
              <w:rPr>
                <w:rFonts w:hint="eastAsia" w:ascii="楷体" w:hAnsi="楷体" w:eastAsia="楷体" w:cs="楷体"/>
                <w:sz w:val="21"/>
                <w:szCs w:val="21"/>
              </w:rPr>
              <w:t>%，达到了预期目标；</w:t>
            </w:r>
          </w:p>
          <w:p>
            <w:pPr>
              <w:rPr>
                <w:rFonts w:hint="eastAsia" w:ascii="楷体" w:hAnsi="楷体" w:eastAsia="楷体" w:cs="楷体"/>
                <w:sz w:val="21"/>
                <w:szCs w:val="21"/>
              </w:rPr>
            </w:pPr>
            <w:r>
              <w:rPr>
                <w:rFonts w:hint="eastAsia" w:ascii="楷体" w:hAnsi="楷体" w:eastAsia="楷体" w:cs="楷体"/>
                <w:sz w:val="21"/>
                <w:szCs w:val="21"/>
              </w:rPr>
              <w:t>3、供应商绩效：每月统计供应商交付绩效，从产品质量、交货期、价格、售后服务等方面进行评价。</w:t>
            </w:r>
          </w:p>
          <w:p>
            <w:pPr>
              <w:rPr>
                <w:rFonts w:hint="eastAsia" w:ascii="楷体" w:hAnsi="楷体" w:eastAsia="楷体" w:cs="楷体"/>
                <w:sz w:val="21"/>
                <w:szCs w:val="21"/>
              </w:rPr>
            </w:pPr>
            <w:r>
              <w:rPr>
                <w:rFonts w:hint="eastAsia" w:ascii="楷体" w:hAnsi="楷体" w:eastAsia="楷体" w:cs="楷体"/>
                <w:sz w:val="21"/>
                <w:szCs w:val="21"/>
              </w:rPr>
              <w:t>4、质量管理绩效和有效性：</w:t>
            </w:r>
          </w:p>
          <w:p>
            <w:pPr>
              <w:rPr>
                <w:rFonts w:hint="eastAsia" w:ascii="楷体" w:hAnsi="楷体" w:eastAsia="楷体" w:cs="楷体"/>
                <w:sz w:val="21"/>
                <w:szCs w:val="21"/>
              </w:rPr>
            </w:pPr>
            <w:r>
              <w:rPr>
                <w:rFonts w:hint="eastAsia" w:ascii="楷体" w:hAnsi="楷体" w:eastAsia="楷体" w:cs="楷体"/>
                <w:sz w:val="21"/>
                <w:szCs w:val="21"/>
              </w:rPr>
              <w:t>对员工：每月进行工时定额考核，奖惩分明；</w:t>
            </w:r>
          </w:p>
          <w:p>
            <w:pPr>
              <w:rPr>
                <w:rFonts w:hint="eastAsia" w:ascii="楷体" w:hAnsi="楷体" w:eastAsia="楷体" w:cs="楷体"/>
                <w:sz w:val="21"/>
                <w:szCs w:val="21"/>
              </w:rPr>
            </w:pPr>
            <w:r>
              <w:rPr>
                <w:rFonts w:hint="eastAsia" w:ascii="楷体" w:hAnsi="楷体" w:eastAsia="楷体" w:cs="楷体"/>
                <w:sz w:val="21"/>
                <w:szCs w:val="21"/>
              </w:rPr>
              <w:t>对公司：a.遵章守法，严格执行客户提供的产品图纸，不断满足客户潜在的要求，赢得市场，赢得效益；</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b.通过内审、管评，不断改进完善质量管理体系运行；</w:t>
            </w:r>
          </w:p>
          <w:p>
            <w:pPr>
              <w:rPr>
                <w:rFonts w:hint="eastAsia" w:ascii="楷体" w:hAnsi="楷体" w:eastAsia="楷体" w:cs="楷体"/>
                <w:sz w:val="21"/>
                <w:szCs w:val="21"/>
              </w:rPr>
            </w:pPr>
            <w:r>
              <w:rPr>
                <w:rFonts w:hint="eastAsia" w:ascii="楷体" w:hAnsi="楷体" w:eastAsia="楷体" w:cs="楷体"/>
                <w:sz w:val="21"/>
                <w:szCs w:val="21"/>
              </w:rPr>
              <w:t>5、针对识别出的风险和机遇采取了相应的措施；优选供应商，加强质量管理、拓展销售渠道，此项措施正在组织实施中。</w:t>
            </w:r>
          </w:p>
          <w:p>
            <w:pPr>
              <w:rPr>
                <w:rFonts w:hint="eastAsia" w:ascii="楷体" w:hAnsi="楷体" w:eastAsia="楷体" w:cs="楷体"/>
                <w:sz w:val="21"/>
                <w:szCs w:val="21"/>
              </w:rPr>
            </w:pPr>
            <w:r>
              <w:rPr>
                <w:rFonts w:hint="eastAsia" w:ascii="楷体" w:hAnsi="楷体" w:eastAsia="楷体" w:cs="楷体"/>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综上所述，基本符合标准要求。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9.2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.12.1-2开展了管理体系内部审核活动，并提供有以下内审的资料：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——《审核实施计划》，编制：王洪霞，批准：张志敏20</w:t>
            </w:r>
            <w:r>
              <w:rPr>
                <w:rFonts w:hint="eastAsia" w:ascii="楷体" w:hAnsi="楷体" w:eastAsia="楷体" w:cs="楷体"/>
                <w:sz w:val="21"/>
                <w:szCs w:val="21"/>
                <w:lang w:val="en-US" w:eastAsia="zh-CN"/>
              </w:rPr>
              <w:t>22</w:t>
            </w:r>
            <w:r>
              <w:rPr>
                <w:rFonts w:hint="eastAsia" w:ascii="楷体" w:hAnsi="楷体" w:eastAsia="楷体" w:cs="楷体"/>
                <w:sz w:val="21"/>
                <w:szCs w:val="21"/>
              </w:rPr>
              <w:t>.11.10。计划中规定审核的目的、依据、范围、时间、审核安排；审核组成员。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color w:val="0000FF"/>
                <w:sz w:val="21"/>
                <w:szCs w:val="21"/>
                <w:lang w:val="en-US" w:eastAsia="zh-CN"/>
              </w:rPr>
            </w:pPr>
            <w:r>
              <w:rPr>
                <w:rFonts w:hint="eastAsia" w:ascii="楷体" w:hAnsi="楷体" w:eastAsia="楷体" w:cs="楷体"/>
                <w:sz w:val="21"/>
                <w:szCs w:val="21"/>
              </w:rPr>
              <w:t>——本次内审发现1项不合格，在办公室7.2。为一般不符合项，查看《不符合报告》，不符合事实描述清晰，不符合原因分析准确，并制定了纠正及纠正预防措施，且措施可行，并对其有效性进行了验证，验证人：刘宪20</w:t>
            </w:r>
            <w:r>
              <w:rPr>
                <w:rFonts w:hint="eastAsia" w:ascii="楷体" w:hAnsi="楷体" w:eastAsia="楷体" w:cs="楷体"/>
                <w:sz w:val="21"/>
                <w:szCs w:val="21"/>
                <w:lang w:val="en-US" w:eastAsia="zh-CN"/>
              </w:rPr>
              <w:t>22</w:t>
            </w:r>
            <w:r>
              <w:rPr>
                <w:rFonts w:hint="eastAsia" w:ascii="楷体" w:hAnsi="楷体" w:eastAsia="楷体" w:cs="楷体"/>
                <w:sz w:val="21"/>
                <w:szCs w:val="21"/>
              </w:rPr>
              <w:t>.12.1</w:t>
            </w:r>
            <w:r>
              <w:rPr>
                <w:rFonts w:hint="eastAsia" w:ascii="楷体" w:hAnsi="楷体" w:eastAsia="楷体" w:cs="楷体"/>
                <w:sz w:val="21"/>
                <w:szCs w:val="21"/>
                <w:lang w:val="en-US" w:eastAsia="zh-CN"/>
              </w:rPr>
              <w:t>0</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结论：公司的质量管理体系基本符合标准要求，且适宜、有效。</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10.2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2、对管理评审、内审提出的不符合及改进要求，进行原因分析，制定了具体措施，目前已实施完成。</w:t>
            </w:r>
          </w:p>
        </w:tc>
        <w:tc>
          <w:tcPr>
            <w:tcW w:w="1585" w:type="dxa"/>
          </w:tcPr>
          <w:p>
            <w:pPr>
              <w:rPr>
                <w:rFonts w:hint="eastAsia" w:ascii="楷体" w:hAnsi="楷体" w:eastAsia="楷体" w:cs="楷体"/>
                <w:sz w:val="21"/>
                <w:szCs w:val="21"/>
              </w:rPr>
            </w:pPr>
          </w:p>
        </w:tc>
      </w:tr>
    </w:tbl>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jc w:val="left"/>
        <w:rPr>
          <w:rFonts w:hint="eastAsia"/>
          <w:b/>
          <w:sz w:val="21"/>
        </w:rPr>
      </w:pPr>
    </w:p>
    <w:p>
      <w:pPr>
        <w:spacing w:line="480" w:lineRule="exact"/>
        <w:jc w:val="center"/>
        <w:rPr>
          <w:rFonts w:hint="eastAsia" w:ascii="隶书" w:hAnsi="宋体" w:eastAsia="隶书"/>
          <w:bCs/>
          <w:color w:val="000000"/>
          <w:sz w:val="36"/>
          <w:szCs w:val="36"/>
          <w:lang w:val="en-US" w:eastAsia="zh-CN"/>
        </w:rPr>
      </w:pPr>
      <w:r>
        <w:rPr>
          <w:rFonts w:hint="eastAsia" w:ascii="隶书" w:hAnsi="宋体" w:eastAsia="隶书"/>
          <w:bCs/>
          <w:color w:val="000000"/>
          <w:sz w:val="36"/>
          <w:szCs w:val="36"/>
          <w:lang w:val="en-US" w:eastAsia="zh-CN"/>
        </w:rPr>
        <w:t xml:space="preserve"> </w:t>
      </w:r>
    </w:p>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 xml:space="preserve">生产技术部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 xml:space="preserve">李海英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王红霞</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审核时间：2023年02月09日 </w:t>
            </w:r>
            <w:r>
              <w:rPr>
                <w:rFonts w:hint="eastAsia" w:ascii="楷体" w:hAnsi="楷体" w:eastAsia="楷体" w:cs="楷体"/>
                <w:sz w:val="21"/>
                <w:szCs w:val="21"/>
                <w:lang w:val="en-US" w:eastAsia="zh-CN"/>
              </w:rPr>
              <w:t xml:space="preserve">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sz w:val="21"/>
                <w:szCs w:val="21"/>
                <w:highlight w:val="none"/>
              </w:rPr>
              <w:t>Q:5.3/6.</w:t>
            </w:r>
            <w:r>
              <w:rPr>
                <w:rFonts w:hint="eastAsia" w:ascii="楷体" w:hAnsi="楷体" w:eastAsia="楷体" w:cs="楷体"/>
                <w:sz w:val="21"/>
                <w:szCs w:val="21"/>
                <w:highlight w:val="none"/>
                <w:lang w:val="en-US" w:eastAsia="zh-CN"/>
              </w:rPr>
              <w:t>2/</w:t>
            </w:r>
            <w:r>
              <w:rPr>
                <w:rFonts w:hint="eastAsia" w:ascii="楷体" w:hAnsi="楷体" w:eastAsia="楷体" w:cs="楷体"/>
                <w:sz w:val="21"/>
                <w:szCs w:val="21"/>
                <w:highlight w:val="none"/>
              </w:rPr>
              <w:t>7.1.3/7.1.4/7.1.5/8.1/8.3</w:t>
            </w:r>
            <w:r>
              <w:rPr>
                <w:rFonts w:hint="eastAsia" w:ascii="楷体" w:hAnsi="楷体" w:eastAsia="楷体" w:cs="楷体"/>
                <w:sz w:val="21"/>
                <w:szCs w:val="21"/>
                <w:highlight w:val="none"/>
                <w:lang w:val="en-US" w:eastAsia="zh-CN"/>
              </w:rPr>
              <w:t>/</w:t>
            </w:r>
            <w:r>
              <w:rPr>
                <w:rFonts w:hint="eastAsia" w:ascii="楷体" w:hAnsi="楷体" w:eastAsia="楷体" w:cs="楷体"/>
                <w:sz w:val="21"/>
                <w:szCs w:val="21"/>
                <w:highlight w:val="none"/>
              </w:rPr>
              <w:t>8.5</w:t>
            </w:r>
            <w:r>
              <w:rPr>
                <w:rFonts w:hint="eastAsia" w:ascii="楷体" w:hAnsi="楷体" w:eastAsia="楷体" w:cs="楷体"/>
                <w:sz w:val="21"/>
                <w:szCs w:val="21"/>
                <w:highlight w:val="none"/>
                <w:lang w:val="en-US" w:eastAsia="zh-CN"/>
              </w:rPr>
              <w:t xml:space="preserve">.1/8.5.2/8.5.4/8.5.6/8.6/8/7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生产技术部负责人：李海英</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技术部主要职责：负责生产设备的维修和保养，工作环境的管理；负责生产计划的组织实施；负责对生产过程进行控制；负责计量器具的控制；负责产品的原材料进厂、生产过程、成品的检验；负责计量器具的周期检定；负责不合格品的控制。</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负责人清楚其职责。</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年度部门的质量目标：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2022年4季度</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生产任务按时完成率  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按时完成订单数量/订单数量X 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产品一次交验合格率 ≥ 98%</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一次交验合格产品数╱交验产品数X 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100%</w:t>
            </w:r>
          </w:p>
          <w:p>
            <w:pPr>
              <w:rPr>
                <w:rFonts w:hint="eastAsia" w:ascii="楷体" w:hAnsi="楷体" w:eastAsia="楷体" w:cs="楷体"/>
                <w:sz w:val="21"/>
                <w:szCs w:val="21"/>
              </w:rPr>
            </w:pPr>
            <w:r>
              <w:rPr>
                <w:rFonts w:hint="eastAsia" w:ascii="楷体" w:hAnsi="楷体" w:eastAsia="楷体" w:cs="楷体"/>
                <w:sz w:val="21"/>
                <w:szCs w:val="21"/>
              </w:rPr>
              <w:t>原材料按规程检验率</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按规程检验原料数量╱检验原料总量X100%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产品按规程检验率100%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按规程检验产品数量╱检验产品总量X100%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监视测量设备控制有效率100%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控制有效监视测量设备╱监视测量设备总量X100%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产品按规程检验率100%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按规程检验产品数量╱检验产品总量X100%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监视测量设备控制有效率100%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控制有效监视测量设备╱监视测量设备总量X100%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按照季度进行考核， 显示目标均已完成。</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查《生产设备台帐》，主要生产设备有电子秤、单螺杆挤出机、双螺杆挤出机、压延机、裁剪机、打包机、破碎机、混合机、手动搬运车，均可满足生产需要。</w:t>
            </w:r>
          </w:p>
          <w:p>
            <w:pPr>
              <w:rPr>
                <w:rFonts w:hint="eastAsia" w:ascii="楷体" w:hAnsi="楷体" w:eastAsia="楷体" w:cs="楷体"/>
                <w:sz w:val="21"/>
                <w:szCs w:val="21"/>
              </w:rPr>
            </w:pPr>
            <w:r>
              <w:rPr>
                <w:rFonts w:hint="eastAsia" w:ascii="楷体" w:hAnsi="楷体" w:eastAsia="楷体" w:cs="楷体"/>
                <w:sz w:val="21"/>
                <w:szCs w:val="21"/>
              </w:rPr>
              <w:t>无特种设备。</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现场查看，生产检测设备完好，维护保养基本得当，能够满足生产符合要求产品的需要。</w:t>
            </w:r>
          </w:p>
          <w:p>
            <w:pPr>
              <w:rPr>
                <w:rFonts w:hint="eastAsia" w:ascii="楷体" w:hAnsi="楷体" w:eastAsia="楷体" w:cs="楷体"/>
                <w:sz w:val="21"/>
                <w:szCs w:val="21"/>
              </w:rPr>
            </w:pPr>
            <w:r>
              <w:rPr>
                <w:rFonts w:hint="eastAsia" w:ascii="楷体" w:hAnsi="楷体" w:eastAsia="楷体" w:cs="楷体"/>
                <w:sz w:val="21"/>
                <w:szCs w:val="21"/>
              </w:rPr>
              <w:t>抽生产设备保养、检修情况：提供单螺杆挤出机、双螺杆挤出机、压延机等设备“维护保养记录”，其显示了设备名称、保养项目、保养时间、责任人等。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制定有“设备年度检修计划”，内容有设备名称、检修时间、检修内容、检修人，提供了设备检修记录。</w:t>
            </w:r>
          </w:p>
          <w:p>
            <w:pPr>
              <w:rPr>
                <w:rFonts w:hint="eastAsia" w:ascii="楷体" w:hAnsi="楷体" w:eastAsia="楷体" w:cs="楷体"/>
                <w:sz w:val="21"/>
                <w:szCs w:val="21"/>
              </w:rPr>
            </w:pPr>
            <w:r>
              <w:rPr>
                <w:rFonts w:hint="eastAsia" w:ascii="楷体" w:hAnsi="楷体" w:eastAsia="楷体" w:cs="楷体"/>
                <w:sz w:val="21"/>
                <w:szCs w:val="21"/>
              </w:rPr>
              <w:t>记录清晰，写明了维修内容、维修人等内容，满足策划要求。</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经查，符合要求。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公司生产车间约1600平米，1个车间。</w:t>
            </w:r>
          </w:p>
          <w:p>
            <w:pPr>
              <w:rPr>
                <w:rFonts w:hint="eastAsia" w:ascii="楷体" w:hAnsi="楷体" w:eastAsia="楷体" w:cs="楷体"/>
                <w:sz w:val="21"/>
                <w:szCs w:val="21"/>
              </w:rPr>
            </w:pPr>
            <w:r>
              <w:rPr>
                <w:rFonts w:hint="eastAsia" w:ascii="楷体" w:hAnsi="楷体" w:eastAsia="楷体" w:cs="楷体"/>
                <w:sz w:val="21"/>
                <w:szCs w:val="21"/>
              </w:rPr>
              <w:t>车间宽敞明亮，干净整洁，通道畅通。</w:t>
            </w:r>
          </w:p>
          <w:p>
            <w:pPr>
              <w:rPr>
                <w:rFonts w:hint="eastAsia" w:ascii="楷体" w:hAnsi="楷体" w:eastAsia="楷体" w:cs="楷体"/>
                <w:sz w:val="21"/>
                <w:szCs w:val="21"/>
              </w:rPr>
            </w:pPr>
            <w:r>
              <w:rPr>
                <w:rFonts w:hint="eastAsia" w:ascii="楷体" w:hAnsi="楷体" w:eastAsia="楷体" w:cs="楷体"/>
                <w:sz w:val="21"/>
                <w:szCs w:val="21"/>
              </w:rPr>
              <w:t>车间内各种规格、型号产品摆放整齐，工序间工位器具设置较合理。</w:t>
            </w:r>
          </w:p>
          <w:p>
            <w:pPr>
              <w:rPr>
                <w:rFonts w:hint="eastAsia" w:ascii="楷体" w:hAnsi="楷体" w:eastAsia="楷体" w:cs="楷体"/>
                <w:sz w:val="21"/>
                <w:szCs w:val="21"/>
              </w:rPr>
            </w:pPr>
            <w:r>
              <w:rPr>
                <w:rFonts w:hint="eastAsia" w:ascii="楷体" w:hAnsi="楷体" w:eastAsia="楷体" w:cs="楷体"/>
                <w:sz w:val="21"/>
                <w:szCs w:val="21"/>
              </w:rPr>
              <w:t>现场车间有灭火器2台，并在有效期内。</w:t>
            </w:r>
          </w:p>
          <w:p>
            <w:pPr>
              <w:rPr>
                <w:rFonts w:hint="eastAsia" w:ascii="楷体" w:hAnsi="楷体" w:eastAsia="楷体" w:cs="楷体"/>
                <w:sz w:val="21"/>
                <w:szCs w:val="21"/>
              </w:rPr>
            </w:pPr>
            <w:r>
              <w:rPr>
                <w:rFonts w:hint="eastAsia" w:ascii="楷体" w:hAnsi="楷体" w:eastAsia="楷体" w:cs="楷体"/>
                <w:sz w:val="21"/>
                <w:szCs w:val="21"/>
              </w:rPr>
              <w:t>车间工人在工作前及工作结束后能够及时清理环境及设备。</w:t>
            </w:r>
          </w:p>
          <w:p>
            <w:pPr>
              <w:rPr>
                <w:rFonts w:hint="eastAsia" w:ascii="楷体" w:hAnsi="楷体" w:eastAsia="楷体" w:cs="楷体"/>
                <w:sz w:val="21"/>
                <w:szCs w:val="21"/>
              </w:rPr>
            </w:pPr>
            <w:r>
              <w:rPr>
                <w:rFonts w:hint="eastAsia" w:ascii="楷体" w:hAnsi="楷体" w:eastAsia="楷体" w:cs="楷体"/>
                <w:sz w:val="21"/>
                <w:szCs w:val="21"/>
              </w:rPr>
              <w:t>工人每日工作前，仔细检查设备防护情况。</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工作环境得到良好的控制。</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监视和测量资源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7.1.5</w:t>
            </w:r>
          </w:p>
        </w:tc>
        <w:tc>
          <w:tcPr>
            <w:tcW w:w="10004" w:type="dxa"/>
            <w:vAlign w:val="top"/>
          </w:tcPr>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建立有《监视和测量设备台帐》  配置有电子称、游标卡尺、钢卷尺等。</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没有用于监测的计算机软件。</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检测设备配置能满足产品检测需求。</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企业制定了《监视和测量设备控制程序》，对监视和测量器具的管理做了如下规定：</w:t>
            </w:r>
          </w:p>
          <w:p>
            <w:pPr>
              <w:pStyle w:val="15"/>
              <w:numPr>
                <w:ilvl w:val="0"/>
                <w:numId w:val="3"/>
              </w:numPr>
              <w:spacing w:line="276" w:lineRule="auto"/>
              <w:ind w:right="17" w:rightChars="8" w:firstLineChars="0"/>
              <w:rPr>
                <w:rFonts w:hint="eastAsia" w:ascii="楷体" w:hAnsi="楷体" w:eastAsia="楷体" w:cs="楷体"/>
                <w:sz w:val="21"/>
                <w:szCs w:val="21"/>
              </w:rPr>
            </w:pPr>
            <w:r>
              <w:rPr>
                <w:rFonts w:hint="eastAsia" w:ascii="楷体" w:hAnsi="楷体" w:eastAsia="楷体" w:cs="楷体"/>
                <w:sz w:val="21"/>
                <w:szCs w:val="21"/>
              </w:rPr>
              <w:t>生产技术部负责对监视和测量设备的校准、鉴定，对不能自检的器具送检；负责对监视和测量设备操作人员的培训、考核。</w:t>
            </w:r>
          </w:p>
          <w:p>
            <w:pPr>
              <w:pStyle w:val="15"/>
              <w:numPr>
                <w:ilvl w:val="0"/>
                <w:numId w:val="3"/>
              </w:numPr>
              <w:spacing w:line="276" w:lineRule="auto"/>
              <w:ind w:right="17" w:rightChars="8" w:firstLineChars="0"/>
              <w:rPr>
                <w:rFonts w:hint="eastAsia" w:ascii="楷体" w:hAnsi="楷体" w:eastAsia="楷体" w:cs="楷体"/>
                <w:sz w:val="21"/>
                <w:szCs w:val="21"/>
              </w:rPr>
            </w:pPr>
            <w:r>
              <w:rPr>
                <w:rFonts w:hint="eastAsia" w:ascii="楷体" w:hAnsi="楷体" w:eastAsia="楷体" w:cs="楷体"/>
                <w:sz w:val="21"/>
                <w:szCs w:val="21"/>
              </w:rPr>
              <w:t>采购的监视和测量设备，应先送有资格的计量部门鉴定或自校，合格后方可入库，如不合格退货或换货。</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抽检测设备按要求检定的校准记录</w:t>
            </w:r>
          </w:p>
          <w:p>
            <w:pPr>
              <w:rPr>
                <w:rFonts w:hint="eastAsia" w:ascii="楷体" w:hAnsi="楷体" w:eastAsia="楷体" w:cs="楷体"/>
                <w:sz w:val="21"/>
                <w:szCs w:val="21"/>
                <w:lang w:val="en-US" w:eastAsia="zh-CN"/>
              </w:rPr>
            </w:pPr>
            <w:r>
              <w:rPr>
                <w:rFonts w:hint="eastAsia" w:ascii="楷体" w:hAnsi="楷体" w:eastAsia="楷体" w:cs="楷体"/>
                <w:sz w:val="21"/>
                <w:szCs w:val="21"/>
              </w:rPr>
              <w:t>--仪器名称：电子称：30Kg一部，主要用于投锌量的测量，中准确度Ⅲ级，分度值10g。鉴定日期：202</w:t>
            </w:r>
            <w:r>
              <w:rPr>
                <w:rFonts w:hint="eastAsia" w:ascii="楷体" w:hAnsi="楷体" w:eastAsia="楷体" w:cs="楷体"/>
                <w:sz w:val="21"/>
                <w:szCs w:val="21"/>
                <w:lang w:val="en-US" w:eastAsia="zh-CN"/>
              </w:rPr>
              <w:t>3</w:t>
            </w: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1、公司备有1Kg3块、3Kg、6Kg不锈钢标准试块各2块；</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2、按照规定（定期一般1个月）对电子称进行校准；</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3、校准办法：</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a、使用3Kg、10Kg、20Kg试块分别秤量5次;</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b、分别计算3Kg、10Kg、20Kg试块5次秤量的平均值如下：3005g（允差±5）,10005g（允差±10g）、20010g（允差±15g）</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鉴定结论：合格</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校准鉴定记录还记录了鉴定日期、鉴定人员、环境等内容。</w:t>
            </w:r>
          </w:p>
          <w:p>
            <w:pPr>
              <w:rPr>
                <w:rFonts w:hint="eastAsia" w:ascii="楷体" w:hAnsi="楷体" w:eastAsia="楷体" w:cs="楷体"/>
                <w:sz w:val="21"/>
                <w:szCs w:val="21"/>
              </w:rPr>
            </w:pPr>
            <w:r>
              <w:rPr>
                <w:rFonts w:hint="eastAsia" w:ascii="楷体" w:hAnsi="楷体" w:eastAsia="楷体" w:cs="楷体"/>
                <w:sz w:val="21"/>
                <w:szCs w:val="21"/>
              </w:rPr>
              <w:t>--游标卡尺（0-150mm），检定证书，鉴定日期：202</w:t>
            </w:r>
            <w:r>
              <w:rPr>
                <w:rFonts w:hint="eastAsia" w:ascii="楷体" w:hAnsi="楷体" w:eastAsia="楷体" w:cs="楷体"/>
                <w:sz w:val="21"/>
                <w:szCs w:val="21"/>
                <w:lang w:val="en-US" w:eastAsia="zh-CN"/>
              </w:rPr>
              <w:t>3.2.3</w:t>
            </w:r>
            <w:r>
              <w:rPr>
                <w:rFonts w:hint="eastAsia" w:ascii="楷体" w:hAnsi="楷体" w:eastAsia="楷体" w:cs="楷体"/>
                <w:sz w:val="21"/>
                <w:szCs w:val="21"/>
              </w:rPr>
              <w:t xml:space="preserve">   </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1、公司备有10mm、50mm、100mm不锈钢标准量块各1块；</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2、按照规定（定期一般1个月）对游标卡尺进行校准；</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3、校准办法：  a、使用10mm、50mm、100mm试块分别测量5次;</w:t>
            </w:r>
          </w:p>
          <w:p>
            <w:pPr>
              <w:pStyle w:val="15"/>
              <w:ind w:left="359" w:leftChars="171" w:firstLine="1155" w:firstLineChars="550"/>
              <w:rPr>
                <w:rFonts w:hint="eastAsia" w:ascii="楷体" w:hAnsi="楷体" w:eastAsia="楷体" w:cs="楷体"/>
                <w:sz w:val="21"/>
                <w:szCs w:val="21"/>
              </w:rPr>
            </w:pPr>
            <w:r>
              <w:rPr>
                <w:rFonts w:hint="eastAsia" w:ascii="楷体" w:hAnsi="楷体" w:eastAsia="楷体" w:cs="楷体"/>
                <w:sz w:val="21"/>
                <w:szCs w:val="21"/>
              </w:rPr>
              <w:t>b、分别计算10mm、50mm、100mm量块5次测量的平均值如下：10.01mm、50.01mm、100.02mm（允差±0.02mm）</w:t>
            </w:r>
          </w:p>
          <w:p>
            <w:pPr>
              <w:pStyle w:val="15"/>
              <w:ind w:left="360" w:firstLine="0" w:firstLineChars="0"/>
              <w:rPr>
                <w:rFonts w:hint="eastAsia" w:ascii="楷体" w:hAnsi="楷体" w:eastAsia="楷体" w:cs="楷体"/>
                <w:sz w:val="21"/>
                <w:szCs w:val="21"/>
              </w:rPr>
            </w:pPr>
            <w:r>
              <w:rPr>
                <w:rFonts w:hint="eastAsia" w:ascii="楷体" w:hAnsi="楷体" w:eastAsia="楷体" w:cs="楷体"/>
                <w:sz w:val="21"/>
                <w:szCs w:val="21"/>
              </w:rPr>
              <w:t>鉴定结论：合格，校准鉴定记录还记录了鉴定日期、鉴定人员、环境等内容。</w:t>
            </w:r>
          </w:p>
          <w:p>
            <w:pPr>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钢卷尺使用前自校，并按照校准规程定期自校，合格使用，符合要求。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查其他监视和测量器具鉴定/校准记录，均符合要求，维护良好。使用过程中没有发生检测设备偏离校准状态现象。</w:t>
            </w:r>
          </w:p>
          <w:p>
            <w:pPr>
              <w:spacing w:line="276" w:lineRule="auto"/>
              <w:ind w:right="17" w:rightChars="8"/>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企业生产技术质部负责监视和测量设备的管理。</w:t>
            </w:r>
          </w:p>
          <w:p>
            <w:pPr>
              <w:spacing w:line="276" w:lineRule="auto"/>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检测设备的购置、使用、维护有规定，并付诸实施，防护良好。</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运行的策划和控制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公司对产品质量目标、产品实现过程、产品所要求的检验和试验活动以及产品接收准则进行了策划，并规定了所需的记录。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编制《生产和服务提供控制程序》，对生产过程进行控制。</w:t>
            </w:r>
          </w:p>
          <w:p>
            <w:pPr>
              <w:rPr>
                <w:rFonts w:hint="eastAsia" w:ascii="楷体" w:hAnsi="楷体" w:eastAsia="楷体" w:cs="楷体"/>
                <w:sz w:val="21"/>
                <w:szCs w:val="21"/>
              </w:rPr>
            </w:pPr>
            <w:r>
              <w:rPr>
                <w:rFonts w:hint="eastAsia" w:ascii="楷体" w:hAnsi="楷体" w:eastAsia="楷体" w:cs="楷体"/>
                <w:sz w:val="21"/>
                <w:szCs w:val="21"/>
              </w:rPr>
              <w:t>1、企业的产品为：机车车辆零配件（隔音垫、阻尼片）</w:t>
            </w:r>
          </w:p>
          <w:p>
            <w:pPr>
              <w:rPr>
                <w:rFonts w:hint="eastAsia" w:ascii="楷体" w:hAnsi="楷体" w:eastAsia="楷体" w:cs="楷体"/>
                <w:sz w:val="21"/>
                <w:szCs w:val="21"/>
              </w:rPr>
            </w:pPr>
            <w:r>
              <w:rPr>
                <w:rFonts w:hint="eastAsia" w:ascii="楷体" w:hAnsi="楷体" w:eastAsia="楷体" w:cs="楷体"/>
                <w:sz w:val="21"/>
                <w:szCs w:val="21"/>
              </w:rPr>
              <w:t>2、编制了工艺流程：</w:t>
            </w:r>
          </w:p>
          <w:p>
            <w:pPr>
              <w:rPr>
                <w:rFonts w:hint="eastAsia" w:ascii="楷体" w:hAnsi="楷体" w:eastAsia="楷体" w:cs="楷体"/>
                <w:sz w:val="21"/>
                <w:szCs w:val="21"/>
              </w:rPr>
            </w:pPr>
            <w:r>
              <w:rPr>
                <w:rFonts w:hint="eastAsia" w:ascii="楷体" w:hAnsi="楷体" w:eastAsia="楷体" w:cs="楷体"/>
                <w:sz w:val="21"/>
                <w:szCs w:val="21"/>
              </w:rPr>
              <w:t>配料—搅拌混合—加热挤出—压延覆膜—（裁剪）—成品</w:t>
            </w:r>
          </w:p>
          <w:p>
            <w:pPr>
              <w:rPr>
                <w:rFonts w:hint="eastAsia" w:ascii="楷体" w:hAnsi="楷体" w:eastAsia="楷体" w:cs="楷体"/>
                <w:sz w:val="21"/>
                <w:szCs w:val="21"/>
              </w:rPr>
            </w:pPr>
            <w:r>
              <w:rPr>
                <w:rFonts w:hint="eastAsia" w:ascii="楷体" w:hAnsi="楷体" w:eastAsia="楷体" w:cs="楷体"/>
                <w:sz w:val="21"/>
                <w:szCs w:val="21"/>
              </w:rPr>
              <w:t>3、生产设备：电子秤、单螺杆挤出机、双螺杆挤出机、压延机、裁剪机、打包机、破碎机、混合机、手动搬运车等，基本满足要求。</w:t>
            </w:r>
          </w:p>
          <w:p>
            <w:pPr>
              <w:rPr>
                <w:rFonts w:hint="eastAsia" w:ascii="楷体" w:hAnsi="楷体" w:eastAsia="楷体" w:cs="楷体"/>
                <w:sz w:val="21"/>
                <w:szCs w:val="21"/>
              </w:rPr>
            </w:pPr>
            <w:r>
              <w:rPr>
                <w:rFonts w:hint="eastAsia" w:ascii="楷体" w:hAnsi="楷体" w:eastAsia="楷体" w:cs="楷体"/>
                <w:sz w:val="21"/>
                <w:szCs w:val="21"/>
              </w:rPr>
              <w:t>4、检测仪器：电子称、游标卡尺、钢卷尺等，基本满足目前检测要求。</w:t>
            </w:r>
          </w:p>
          <w:p>
            <w:pPr>
              <w:rPr>
                <w:rFonts w:hint="eastAsia" w:ascii="楷体" w:hAnsi="楷体" w:eastAsia="楷体" w:cs="楷体"/>
                <w:sz w:val="21"/>
                <w:szCs w:val="21"/>
              </w:rPr>
            </w:pPr>
            <w:r>
              <w:rPr>
                <w:rFonts w:hint="eastAsia" w:ascii="楷体" w:hAnsi="楷体" w:eastAsia="楷体" w:cs="楷体"/>
                <w:sz w:val="21"/>
                <w:szCs w:val="21"/>
              </w:rPr>
              <w:t>5、编制了《原材料检验规范》、《成品检验规范》、《设备管理制度》、《设备操作规程》、《挤出作业指导书》等</w:t>
            </w:r>
          </w:p>
          <w:p>
            <w:pPr>
              <w:rPr>
                <w:rFonts w:hint="eastAsia" w:ascii="楷体" w:hAnsi="楷体" w:eastAsia="楷体" w:cs="楷体"/>
                <w:sz w:val="21"/>
                <w:szCs w:val="21"/>
              </w:rPr>
            </w:pPr>
            <w:r>
              <w:rPr>
                <w:rFonts w:hint="eastAsia" w:ascii="楷体" w:hAnsi="楷体" w:eastAsia="楷体" w:cs="楷体"/>
                <w:sz w:val="21"/>
                <w:szCs w:val="21"/>
              </w:rPr>
              <w:t>6、相关法律法规要求《安全生产法》、《产品质量法》、《</w:t>
            </w:r>
            <w:r>
              <w:rPr>
                <w:rFonts w:hint="eastAsia" w:ascii="楷体" w:hAnsi="楷体" w:eastAsia="楷体" w:cs="楷体"/>
                <w:sz w:val="21"/>
                <w:szCs w:val="21"/>
                <w:lang w:val="en-US" w:eastAsia="zh-CN"/>
              </w:rPr>
              <w:t>民法典</w:t>
            </w:r>
            <w:r>
              <w:rPr>
                <w:rFonts w:hint="eastAsia" w:ascii="楷体" w:hAnsi="楷体" w:eastAsia="楷体" w:cs="楷体"/>
                <w:sz w:val="21"/>
                <w:szCs w:val="21"/>
              </w:rPr>
              <w:t>》、《计量法》、《消费者权益保护法》等</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7、产品执行标准：GB/T19889-2005《声学 可移动屏障绳衰减的现场测量》、TB/T3138-2006《机车车辆阻燃材料技术条件》</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产品和服务的设计和开发</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8.3</w:t>
            </w:r>
          </w:p>
        </w:tc>
        <w:tc>
          <w:tcPr>
            <w:tcW w:w="10004"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经现场确认，产品依据国家标准、行业标准、客户要求生产，目前工艺流程简单成熟，无设计开发要求，故不适用8.3条款，不影响组织确保其产品和服务合格的能力或责任，对增强顾客满意也不会产生影响。</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编制《生产和服务提供控制程序》，对生产过程进行控制</w:t>
            </w:r>
          </w:p>
          <w:p>
            <w:pPr>
              <w:rPr>
                <w:rFonts w:hint="eastAsia" w:ascii="楷体" w:hAnsi="楷体" w:eastAsia="楷体" w:cs="楷体"/>
                <w:sz w:val="21"/>
                <w:szCs w:val="21"/>
              </w:rPr>
            </w:pPr>
            <w:r>
              <w:rPr>
                <w:rFonts w:hint="eastAsia" w:ascii="楷体" w:hAnsi="楷体" w:eastAsia="楷体" w:cs="楷体"/>
                <w:sz w:val="21"/>
                <w:szCs w:val="21"/>
              </w:rPr>
              <w:t>a) 获得规定以下内容的文件化信息：</w:t>
            </w:r>
          </w:p>
          <w:p>
            <w:pPr>
              <w:rPr>
                <w:rFonts w:hint="eastAsia" w:ascii="楷体" w:hAnsi="楷体" w:eastAsia="楷体" w:cs="楷体"/>
                <w:sz w:val="21"/>
                <w:szCs w:val="21"/>
              </w:rPr>
            </w:pPr>
            <w:r>
              <w:rPr>
                <w:rFonts w:hint="eastAsia" w:ascii="楷体" w:hAnsi="楷体" w:eastAsia="楷体" w:cs="楷体"/>
                <w:sz w:val="21"/>
                <w:szCs w:val="21"/>
              </w:rPr>
              <w:t>1） 生产的产品、提供的服务或执行的活动的特征：</w:t>
            </w:r>
          </w:p>
          <w:p>
            <w:pPr>
              <w:rPr>
                <w:rFonts w:hint="eastAsia" w:ascii="楷体" w:hAnsi="楷体" w:eastAsia="楷体" w:cs="楷体"/>
                <w:sz w:val="21"/>
                <w:szCs w:val="21"/>
              </w:rPr>
            </w:pPr>
            <w:r>
              <w:rPr>
                <w:rFonts w:hint="eastAsia" w:ascii="楷体" w:hAnsi="楷体" w:eastAsia="楷体" w:cs="楷体"/>
                <w:sz w:val="21"/>
                <w:szCs w:val="21"/>
              </w:rPr>
              <w:t>①与组织的产品及服务有关的法律法规：产品质量法、合同法、计量法、消费者权益保护法、环境保护法等；</w:t>
            </w:r>
          </w:p>
          <w:p>
            <w:pPr>
              <w:rPr>
                <w:rFonts w:hint="eastAsia" w:ascii="楷体" w:hAnsi="楷体" w:eastAsia="楷体" w:cs="楷体"/>
                <w:sz w:val="21"/>
                <w:szCs w:val="21"/>
              </w:rPr>
            </w:pPr>
            <w:r>
              <w:rPr>
                <w:rFonts w:hint="eastAsia" w:ascii="楷体" w:hAnsi="楷体" w:eastAsia="楷体" w:cs="楷体"/>
                <w:sz w:val="21"/>
                <w:szCs w:val="21"/>
              </w:rPr>
              <w:t>②编制了《原材料检验规范》、《成品检验规范》、《设备管理制度》、《设备操作规程》、《挤出作业指导书》等工艺文件和二十余种记录。</w:t>
            </w:r>
          </w:p>
          <w:p>
            <w:pPr>
              <w:rPr>
                <w:rFonts w:hint="eastAsia" w:ascii="楷体" w:hAnsi="楷体" w:eastAsia="楷体" w:cs="楷体"/>
                <w:sz w:val="21"/>
                <w:szCs w:val="21"/>
              </w:rPr>
            </w:pPr>
            <w:r>
              <w:rPr>
                <w:rFonts w:hint="eastAsia" w:ascii="楷体" w:hAnsi="楷体" w:eastAsia="楷体" w:cs="楷体"/>
                <w:sz w:val="21"/>
                <w:szCs w:val="21"/>
              </w:rPr>
              <w:t>2）要达到的结果：生产的产品能够符合国家、行业标准及客户要求，满足相关法律法规要求及产品使用性能/功能要求及售后服务承诺。</w:t>
            </w:r>
          </w:p>
          <w:p>
            <w:pPr>
              <w:rPr>
                <w:rFonts w:hint="eastAsia" w:ascii="楷体" w:hAnsi="楷体" w:eastAsia="楷体" w:cs="楷体"/>
                <w:sz w:val="21"/>
                <w:szCs w:val="21"/>
              </w:rPr>
            </w:pPr>
            <w:r>
              <w:rPr>
                <w:rFonts w:hint="eastAsia" w:ascii="楷体" w:hAnsi="楷体" w:eastAsia="楷体" w:cs="楷体"/>
                <w:sz w:val="21"/>
                <w:szCs w:val="21"/>
              </w:rPr>
              <w:t>b) 获得和使用适宜的监视和测量资源：</w:t>
            </w:r>
          </w:p>
          <w:p>
            <w:pPr>
              <w:rPr>
                <w:rFonts w:hint="eastAsia" w:ascii="楷体" w:hAnsi="楷体" w:eastAsia="楷体" w:cs="楷体"/>
                <w:sz w:val="21"/>
                <w:szCs w:val="21"/>
              </w:rPr>
            </w:pPr>
            <w:r>
              <w:rPr>
                <w:rFonts w:hint="eastAsia" w:ascii="楷体" w:hAnsi="楷体" w:eastAsia="楷体" w:cs="楷体"/>
                <w:sz w:val="21"/>
                <w:szCs w:val="21"/>
              </w:rPr>
              <w:t>提供的主要监视和测量设备有：电子称、游标卡尺、钢卷尺等，能够满足产品检查需要。</w:t>
            </w:r>
          </w:p>
          <w:p>
            <w:pPr>
              <w:rPr>
                <w:rFonts w:hint="eastAsia" w:ascii="楷体" w:hAnsi="楷体" w:eastAsia="楷体" w:cs="楷体"/>
                <w:sz w:val="21"/>
                <w:szCs w:val="21"/>
              </w:rPr>
            </w:pPr>
            <w:r>
              <w:rPr>
                <w:rFonts w:hint="eastAsia" w:ascii="楷体" w:hAnsi="楷体" w:eastAsia="楷体" w:cs="楷体"/>
                <w:sz w:val="21"/>
                <w:szCs w:val="21"/>
              </w:rPr>
              <w:t>c) 在适当阶段进行监视和测量，以验证过程或输出的控制及产品和服务的接收准则已得到满足；</w:t>
            </w:r>
          </w:p>
          <w:p>
            <w:pPr>
              <w:rPr>
                <w:rFonts w:hint="eastAsia" w:ascii="楷体" w:hAnsi="楷体" w:eastAsia="楷体" w:cs="楷体"/>
                <w:sz w:val="21"/>
                <w:szCs w:val="21"/>
                <w:lang w:eastAsia="zh-CN"/>
              </w:rPr>
            </w:pPr>
            <w:r>
              <w:rPr>
                <w:rFonts w:hint="eastAsia" w:ascii="楷体" w:hAnsi="楷体" w:eastAsia="楷体" w:cs="楷体"/>
                <w:sz w:val="21"/>
                <w:szCs w:val="21"/>
              </w:rPr>
              <w:t>查过程控制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2023年2月3日黑灰色隔音垫1460*1000mm, 3.5mm，带铝箔</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—配料工序，使用设备：电子秤，操作工2人，控制要求：配比；</w:t>
            </w:r>
          </w:p>
          <w:p>
            <w:pPr>
              <w:rPr>
                <w:rFonts w:hint="eastAsia" w:ascii="楷体" w:hAnsi="楷体" w:eastAsia="楷体" w:cs="楷体"/>
                <w:sz w:val="21"/>
                <w:szCs w:val="21"/>
              </w:rPr>
            </w:pPr>
            <w:r>
              <w:rPr>
                <w:rFonts w:hint="eastAsia" w:ascii="楷体" w:hAnsi="楷体" w:eastAsia="楷体" w:cs="楷体"/>
                <w:sz w:val="21"/>
                <w:szCs w:val="21"/>
              </w:rPr>
              <w:t>—搅拌混合工序，使用设备：混合机，操作工1人，控制要求：均匀；</w:t>
            </w:r>
          </w:p>
          <w:p>
            <w:pPr>
              <w:rPr>
                <w:rFonts w:hint="eastAsia" w:ascii="楷体" w:hAnsi="楷体" w:eastAsia="楷体" w:cs="楷体"/>
                <w:sz w:val="21"/>
                <w:szCs w:val="21"/>
              </w:rPr>
            </w:pPr>
            <w:r>
              <w:rPr>
                <w:rFonts w:hint="eastAsia" w:ascii="楷体" w:hAnsi="楷体" w:eastAsia="楷体" w:cs="楷体"/>
                <w:sz w:val="21"/>
                <w:szCs w:val="21"/>
              </w:rPr>
              <w:t>—加热挤出工序：使用设备：单螺杆挤出机，操作工1人，控制要求：温度</w:t>
            </w:r>
          </w:p>
          <w:p>
            <w:pPr>
              <w:rPr>
                <w:rFonts w:hint="eastAsia" w:ascii="楷体" w:hAnsi="楷体" w:eastAsia="楷体" w:cs="楷体"/>
                <w:sz w:val="21"/>
                <w:szCs w:val="21"/>
              </w:rPr>
            </w:pPr>
            <w:r>
              <w:rPr>
                <w:rFonts w:hint="eastAsia" w:ascii="楷体" w:hAnsi="楷体" w:eastAsia="楷体" w:cs="楷体"/>
                <w:sz w:val="21"/>
                <w:szCs w:val="21"/>
              </w:rPr>
              <w:t>—压延工序：使用设备：压延机，操作工1人，控制要求：平整度</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抽查工艺执行检查记录，包括产品名称、数量、工序、操作人、检验人、时间等，检查主要是工艺参数、尺寸要求等，记录清晰完整，符合要求。</w:t>
            </w:r>
          </w:p>
          <w:p>
            <w:pPr>
              <w:rPr>
                <w:rFonts w:hint="eastAsia" w:ascii="楷体" w:hAnsi="楷体" w:eastAsia="楷体" w:cs="楷体"/>
                <w:sz w:val="21"/>
                <w:szCs w:val="21"/>
              </w:rPr>
            </w:pPr>
            <w:r>
              <w:rPr>
                <w:rFonts w:hint="eastAsia" w:ascii="楷体" w:hAnsi="楷体" w:eastAsia="楷体" w:cs="楷体"/>
                <w:sz w:val="21"/>
                <w:szCs w:val="21"/>
              </w:rPr>
              <w:t>d) 使用适宜的设备和过程环境；</w:t>
            </w:r>
          </w:p>
          <w:p>
            <w:pPr>
              <w:rPr>
                <w:rFonts w:hint="eastAsia" w:ascii="楷体" w:hAnsi="楷体" w:eastAsia="楷体" w:cs="楷体"/>
                <w:sz w:val="21"/>
                <w:szCs w:val="21"/>
              </w:rPr>
            </w:pPr>
            <w:r>
              <w:rPr>
                <w:rFonts w:hint="eastAsia" w:ascii="楷体" w:hAnsi="楷体" w:eastAsia="楷体" w:cs="楷体"/>
                <w:sz w:val="21"/>
                <w:szCs w:val="21"/>
              </w:rPr>
              <w:t>主要生产设备：单螺杆挤出机、双螺杆挤出机、压延机、裁剪机、打包机、破碎机、混合机等，可以满足生产需要。设备精度保证，维修及时，有设备日常保养记录.</w:t>
            </w:r>
          </w:p>
          <w:p>
            <w:pPr>
              <w:rPr>
                <w:rFonts w:hint="eastAsia" w:ascii="楷体" w:hAnsi="楷体" w:eastAsia="楷体" w:cs="楷体"/>
                <w:sz w:val="21"/>
                <w:szCs w:val="21"/>
              </w:rPr>
            </w:pPr>
            <w:r>
              <w:rPr>
                <w:rFonts w:hint="eastAsia" w:ascii="楷体" w:hAnsi="楷体" w:eastAsia="楷体" w:cs="楷体"/>
                <w:sz w:val="21"/>
                <w:szCs w:val="21"/>
              </w:rPr>
              <w:t>过程环境：详见 7.1.4 审核记录</w:t>
            </w:r>
          </w:p>
          <w:p>
            <w:pPr>
              <w:rPr>
                <w:rFonts w:hint="eastAsia" w:ascii="楷体" w:hAnsi="楷体" w:eastAsia="楷体" w:cs="楷体"/>
                <w:sz w:val="21"/>
                <w:szCs w:val="21"/>
              </w:rPr>
            </w:pPr>
            <w:r>
              <w:rPr>
                <w:rFonts w:hint="eastAsia" w:ascii="楷体" w:hAnsi="楷体" w:eastAsia="楷体" w:cs="楷体"/>
                <w:sz w:val="21"/>
                <w:szCs w:val="21"/>
              </w:rPr>
              <w:t>e）指派胜任的人员，经确认符合要求</w:t>
            </w:r>
          </w:p>
          <w:p>
            <w:pPr>
              <w:jc w:val="left"/>
              <w:rPr>
                <w:rFonts w:hint="eastAsia" w:ascii="楷体" w:hAnsi="楷体" w:eastAsia="楷体" w:cs="楷体"/>
                <w:sz w:val="21"/>
                <w:szCs w:val="21"/>
                <w:lang w:val="en-US" w:eastAsia="zh-CN"/>
              </w:rPr>
            </w:pPr>
            <w:r>
              <w:rPr>
                <w:rFonts w:hint="eastAsia" w:ascii="楷体" w:hAnsi="楷体" w:eastAsia="楷体" w:cs="楷体"/>
                <w:sz w:val="21"/>
                <w:szCs w:val="21"/>
              </w:rPr>
              <w:t>f) 需确认过程：加热挤出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配料</w:t>
            </w:r>
          </w:p>
          <w:p>
            <w:pPr>
              <w:jc w:val="left"/>
              <w:rPr>
                <w:rFonts w:hint="eastAsia" w:ascii="楷体" w:hAnsi="楷体" w:eastAsia="楷体" w:cs="楷体"/>
                <w:sz w:val="21"/>
                <w:szCs w:val="21"/>
              </w:rPr>
            </w:pPr>
            <w:r>
              <w:rPr>
                <w:rFonts w:hint="eastAsia" w:ascii="楷体" w:hAnsi="楷体" w:eastAsia="楷体" w:cs="楷体"/>
                <w:sz w:val="21"/>
                <w:szCs w:val="21"/>
              </w:rPr>
              <w:t>查过程确认记录，对挤出机的性能进行了确认，对挤出机进行了检查，编制了挤出过程作业指导书，对操作人员进行了培训，过程确认符合要求。</w:t>
            </w:r>
          </w:p>
          <w:p>
            <w:pPr>
              <w:pStyle w:val="1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另抽配料过程确认，符合要求</w:t>
            </w:r>
          </w:p>
          <w:p>
            <w:pPr>
              <w:rPr>
                <w:rFonts w:hint="eastAsia" w:ascii="楷体" w:hAnsi="楷体" w:eastAsia="楷体" w:cs="楷体"/>
                <w:sz w:val="21"/>
                <w:szCs w:val="21"/>
              </w:rPr>
            </w:pPr>
            <w:r>
              <w:rPr>
                <w:rFonts w:hint="eastAsia" w:ascii="楷体" w:hAnsi="楷体" w:eastAsia="楷体" w:cs="楷体"/>
                <w:sz w:val="21"/>
                <w:szCs w:val="21"/>
              </w:rPr>
              <w:t>g) 实施防止人为错误的措施：体系文件中明确规定了不合格品控制要求：包括原材料的不合格品，生产加工中的不合格品、组装过程中产生的不良品均不准转序，必须按照相关文件、制度执行。</w:t>
            </w:r>
          </w:p>
          <w:p>
            <w:pPr>
              <w:rPr>
                <w:rFonts w:hint="eastAsia" w:ascii="楷体" w:hAnsi="楷体" w:eastAsia="楷体" w:cs="楷体"/>
                <w:sz w:val="21"/>
                <w:szCs w:val="21"/>
              </w:rPr>
            </w:pPr>
            <w:r>
              <w:rPr>
                <w:rFonts w:hint="eastAsia" w:ascii="楷体" w:hAnsi="楷体" w:eastAsia="楷体" w:cs="楷体"/>
                <w:sz w:val="21"/>
                <w:szCs w:val="21"/>
              </w:rPr>
              <w:t>现场</w:t>
            </w:r>
            <w:r>
              <w:rPr>
                <w:rFonts w:hint="eastAsia" w:ascii="楷体" w:hAnsi="楷体" w:eastAsia="楷体" w:cs="楷体"/>
                <w:sz w:val="21"/>
                <w:szCs w:val="21"/>
                <w:lang w:val="en-US" w:eastAsia="zh-CN"/>
              </w:rPr>
              <w:t>巡视</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每天完工后由操作员清理场地、保养设备。</w:t>
            </w:r>
          </w:p>
          <w:p>
            <w:pPr>
              <w:rPr>
                <w:rFonts w:hint="eastAsia" w:ascii="楷体" w:hAnsi="楷体" w:eastAsia="楷体" w:cs="楷体"/>
                <w:sz w:val="21"/>
                <w:szCs w:val="21"/>
              </w:rPr>
            </w:pPr>
            <w:r>
              <w:rPr>
                <w:rFonts w:hint="eastAsia" w:ascii="楷体" w:hAnsi="楷体" w:eastAsia="楷体" w:cs="楷体"/>
                <w:sz w:val="21"/>
                <w:szCs w:val="21"/>
                <w:lang w:val="en-US" w:eastAsia="zh-CN"/>
              </w:rPr>
              <w:t>询问操作人员：对挤出、覆铝箔加工等控制参数（尺寸、硬度、挤出速度等）等内容较清楚</w:t>
            </w:r>
          </w:p>
          <w:p>
            <w:pPr>
              <w:pStyle w:val="10"/>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2200275" cy="160528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00275" cy="160528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挤出设备，挤出工序</w:t>
            </w:r>
          </w:p>
          <w:p>
            <w:pPr>
              <w:pStyle w:val="10"/>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1795780" cy="19050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795780" cy="190500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自动切割成片</w:t>
            </w:r>
          </w:p>
          <w:p>
            <w:pPr>
              <w:pStyle w:val="10"/>
              <w:rPr>
                <w:rFonts w:hint="default" w:ascii="楷体" w:hAnsi="楷体" w:eastAsia="宋体" w:cs="楷体"/>
                <w:sz w:val="21"/>
                <w:szCs w:val="21"/>
                <w:lang w:val="en-US" w:eastAsia="zh-CN"/>
              </w:rPr>
            </w:pPr>
            <w:r>
              <w:drawing>
                <wp:inline distT="0" distB="0" distL="114300" distR="114300">
                  <wp:extent cx="1583055" cy="2038350"/>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583055" cy="2038350"/>
                          </a:xfrm>
                          <a:prstGeom prst="rect">
                            <a:avLst/>
                          </a:prstGeom>
                          <a:noFill/>
                          <a:ln>
                            <a:noFill/>
                          </a:ln>
                        </pic:spPr>
                      </pic:pic>
                    </a:graphicData>
                  </a:graphic>
                </wp:inline>
              </w:drawing>
            </w:r>
            <w:r>
              <w:rPr>
                <w:rFonts w:hint="eastAsia"/>
                <w:lang w:val="en-US" w:eastAsia="zh-CN"/>
              </w:rPr>
              <w:t>覆铝箔成品</w:t>
            </w:r>
          </w:p>
          <w:p>
            <w:pPr>
              <w:rPr>
                <w:rFonts w:hint="eastAsia" w:ascii="楷体" w:hAnsi="楷体" w:eastAsia="楷体" w:cs="楷体"/>
                <w:sz w:val="21"/>
                <w:szCs w:val="21"/>
              </w:rPr>
            </w:pPr>
            <w:r>
              <w:rPr>
                <w:rFonts w:hint="eastAsia" w:ascii="楷体" w:hAnsi="楷体" w:eastAsia="楷体" w:cs="楷体"/>
                <w:sz w:val="21"/>
                <w:szCs w:val="21"/>
              </w:rPr>
              <w:t>原材料进货检验均有检验员签字后方可放行；</w:t>
            </w:r>
          </w:p>
          <w:p>
            <w:pPr>
              <w:rPr>
                <w:rFonts w:hint="eastAsia" w:ascii="楷体" w:hAnsi="楷体" w:eastAsia="楷体" w:cs="楷体"/>
                <w:sz w:val="21"/>
                <w:szCs w:val="21"/>
              </w:rPr>
            </w:pPr>
            <w:r>
              <w:rPr>
                <w:rFonts w:hint="eastAsia" w:ascii="楷体" w:hAnsi="楷体" w:eastAsia="楷体" w:cs="楷体"/>
                <w:sz w:val="21"/>
                <w:szCs w:val="21"/>
              </w:rPr>
              <w:t>生产过程的控制由各自工序检验合格后，方可放行；</w:t>
            </w:r>
          </w:p>
          <w:p>
            <w:pPr>
              <w:rPr>
                <w:rFonts w:hint="eastAsia" w:ascii="楷体" w:hAnsi="楷体" w:eastAsia="楷体" w:cs="楷体"/>
                <w:sz w:val="21"/>
                <w:szCs w:val="21"/>
              </w:rPr>
            </w:pPr>
            <w:r>
              <w:rPr>
                <w:rFonts w:hint="eastAsia" w:ascii="楷体" w:hAnsi="楷体" w:eastAsia="楷体" w:cs="楷体"/>
                <w:sz w:val="21"/>
                <w:szCs w:val="21"/>
              </w:rPr>
              <w:t>成品的检验必须经主管质量负责人确认签字后方可交付。</w:t>
            </w:r>
          </w:p>
          <w:p>
            <w:pPr>
              <w:rPr>
                <w:rFonts w:hint="eastAsia" w:ascii="楷体" w:hAnsi="楷体" w:eastAsia="楷体" w:cs="楷体"/>
                <w:sz w:val="21"/>
                <w:szCs w:val="21"/>
              </w:rPr>
            </w:pPr>
            <w:r>
              <w:rPr>
                <w:rFonts w:hint="eastAsia" w:ascii="楷体" w:hAnsi="楷体" w:eastAsia="楷体" w:cs="楷体"/>
                <w:sz w:val="21"/>
                <w:szCs w:val="21"/>
              </w:rPr>
              <w:t>对不影响使用功能的产品必须经总经理授权后，方可放行。</w:t>
            </w:r>
          </w:p>
          <w:p>
            <w:pPr>
              <w:rPr>
                <w:rFonts w:hint="eastAsia" w:ascii="楷体" w:hAnsi="楷体" w:eastAsia="楷体" w:cs="楷体"/>
                <w:sz w:val="21"/>
                <w:szCs w:val="21"/>
              </w:rPr>
            </w:pPr>
            <w:r>
              <w:rPr>
                <w:rFonts w:hint="eastAsia" w:ascii="楷体" w:hAnsi="楷体" w:eastAsia="楷体" w:cs="楷体"/>
                <w:sz w:val="21"/>
                <w:szCs w:val="21"/>
              </w:rPr>
              <w:t>上述措施实施有效。</w:t>
            </w:r>
          </w:p>
          <w:p>
            <w:pPr>
              <w:rPr>
                <w:rFonts w:hint="eastAsia" w:ascii="楷体" w:hAnsi="楷体" w:eastAsia="楷体" w:cs="楷体"/>
                <w:sz w:val="21"/>
                <w:szCs w:val="21"/>
              </w:rPr>
            </w:pPr>
            <w:r>
              <w:rPr>
                <w:rFonts w:hint="eastAsia" w:ascii="楷体" w:hAnsi="楷体" w:eastAsia="楷体" w:cs="楷体"/>
                <w:sz w:val="21"/>
                <w:szCs w:val="21"/>
              </w:rPr>
              <w:t>h) 实施产品和服务的放行、交付和交付后的活动：</w:t>
            </w:r>
          </w:p>
          <w:p>
            <w:pPr>
              <w:rPr>
                <w:rFonts w:hint="eastAsia" w:ascii="楷体" w:hAnsi="楷体" w:eastAsia="楷体" w:cs="楷体"/>
                <w:sz w:val="21"/>
                <w:szCs w:val="21"/>
              </w:rPr>
            </w:pPr>
            <w:r>
              <w:rPr>
                <w:rFonts w:hint="eastAsia" w:ascii="楷体" w:hAnsi="楷体" w:eastAsia="楷体" w:cs="楷体"/>
                <w:sz w:val="21"/>
                <w:szCs w:val="21"/>
              </w:rPr>
              <w:t>查产品交付：根据合同要求进行产品交付。</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查交付后的活动：产品交付后的活动直接由供销部负责改进落实。</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标识和可追溯性</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产品标识：原料采用“物料标识卡”进行标识，卡上注明名称、进厂日期、规格、数量等内容。</w:t>
            </w:r>
          </w:p>
          <w:p>
            <w:pPr>
              <w:rPr>
                <w:rFonts w:hint="eastAsia" w:ascii="楷体" w:hAnsi="楷体" w:eastAsia="楷体" w:cs="楷体"/>
                <w:sz w:val="21"/>
                <w:szCs w:val="21"/>
              </w:rPr>
            </w:pPr>
            <w:r>
              <w:rPr>
                <w:rFonts w:hint="eastAsia" w:ascii="楷体" w:hAnsi="楷体" w:eastAsia="楷体" w:cs="楷体"/>
                <w:sz w:val="21"/>
                <w:szCs w:val="21"/>
              </w:rPr>
              <w:t>状态标识：合格 不合格 原料 半成品 成品</w:t>
            </w:r>
          </w:p>
          <w:p>
            <w:pPr>
              <w:rPr>
                <w:rFonts w:hint="eastAsia" w:ascii="楷体" w:hAnsi="楷体" w:eastAsia="楷体" w:cs="楷体"/>
                <w:sz w:val="21"/>
                <w:szCs w:val="21"/>
              </w:rPr>
            </w:pPr>
            <w:r>
              <w:rPr>
                <w:rFonts w:hint="eastAsia" w:ascii="楷体" w:hAnsi="楷体" w:eastAsia="楷体" w:cs="楷体"/>
                <w:sz w:val="21"/>
                <w:szCs w:val="21"/>
              </w:rPr>
              <w:t>查车间空地划分了不同材料区，分区明显，各种物料摆放整齐，标识清晰。</w:t>
            </w:r>
          </w:p>
          <w:p>
            <w:pPr>
              <w:rPr>
                <w:rFonts w:hint="eastAsia" w:ascii="楷体" w:hAnsi="楷体" w:eastAsia="楷体" w:cs="楷体"/>
                <w:sz w:val="21"/>
                <w:szCs w:val="21"/>
              </w:rPr>
            </w:pPr>
            <w:r>
              <w:rPr>
                <w:rFonts w:hint="eastAsia" w:ascii="楷体" w:hAnsi="楷体" w:eastAsia="楷体" w:cs="楷体"/>
                <w:sz w:val="21"/>
                <w:szCs w:val="21"/>
              </w:rPr>
              <w:t>查产品标志等相关内容：成品标签印有产品代码、生产日期、批号等标识。</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追溯性：根据产品标签——生产日期、批号——员工编号——个人，可满足追溯要求。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该公司产品无特殊防护要求，主要防护要求为防晒，产品在搬运过程中采取机械和人工搬运。成品一般用塑料袋、编织袋和纸箱包装，码放整齐，分门别类存放于成品库内。</w:t>
            </w:r>
          </w:p>
          <w:p>
            <w:pPr>
              <w:rPr>
                <w:rFonts w:hint="eastAsia" w:ascii="楷体" w:hAnsi="楷体" w:eastAsia="楷体" w:cs="楷体"/>
                <w:sz w:val="21"/>
                <w:szCs w:val="21"/>
              </w:rPr>
            </w:pPr>
            <w:r>
              <w:rPr>
                <w:rFonts w:hint="eastAsia" w:ascii="楷体" w:hAnsi="楷体" w:eastAsia="楷体" w:cs="楷体"/>
                <w:sz w:val="21"/>
                <w:szCs w:val="21"/>
              </w:rPr>
              <w:t>贮存环境：车间清洁，干燥，防护措施得当，满足要求。有专门的库管员进行保管，出入库登记手续齐全，管理比较规范。</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有消防器材——灭火器，能够有效的对产品进行防护措施。</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变更的控制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查变更的控制：</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经与生产部门沟通，销售合同评审后，按合同要求进行加工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产品和服务的放行</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经查，编制了《产品监视和测量控制程序》、《采购产品检验规程》、《过程检验规范》、《成品检验规程》，规定了原材料、半成品、成品的具体检验方式。检验主要依据顾客要求和行业标准等。</w:t>
            </w:r>
          </w:p>
          <w:p>
            <w:pPr>
              <w:rPr>
                <w:rFonts w:hint="eastAsia" w:ascii="楷体" w:hAnsi="楷体" w:eastAsia="楷体" w:cs="楷体"/>
                <w:sz w:val="21"/>
                <w:szCs w:val="21"/>
              </w:rPr>
            </w:pPr>
            <w:r>
              <w:rPr>
                <w:rFonts w:hint="eastAsia" w:ascii="楷体" w:hAnsi="楷体" w:eastAsia="楷体" w:cs="楷体"/>
                <w:sz w:val="21"/>
                <w:szCs w:val="21"/>
              </w:rPr>
              <w:t>产品：隔音垫</w:t>
            </w:r>
          </w:p>
          <w:p>
            <w:pPr>
              <w:rPr>
                <w:rFonts w:hint="eastAsia" w:ascii="楷体" w:hAnsi="楷体" w:eastAsia="楷体" w:cs="楷体"/>
                <w:sz w:val="21"/>
                <w:szCs w:val="21"/>
              </w:rPr>
            </w:pPr>
            <w:r>
              <w:rPr>
                <w:rFonts w:hint="eastAsia" w:ascii="楷体" w:hAnsi="楷体" w:eastAsia="楷体" w:cs="楷体"/>
                <w:sz w:val="21"/>
                <w:szCs w:val="21"/>
              </w:rPr>
              <w:t>采购的主要物质/服务：塑料颗粒、助剂、铝箔、铝板</w:t>
            </w:r>
          </w:p>
          <w:p>
            <w:pPr>
              <w:rPr>
                <w:rFonts w:hint="eastAsia" w:ascii="楷体" w:hAnsi="楷体" w:eastAsia="楷体" w:cs="楷体"/>
                <w:sz w:val="21"/>
                <w:szCs w:val="21"/>
              </w:rPr>
            </w:pPr>
            <w:r>
              <w:rPr>
                <w:rFonts w:hint="eastAsia" w:ascii="楷体" w:hAnsi="楷体" w:eastAsia="楷体" w:cs="楷体"/>
                <w:sz w:val="21"/>
                <w:szCs w:val="21"/>
              </w:rPr>
              <w:t>1）原材料</w:t>
            </w:r>
          </w:p>
          <w:p>
            <w:pPr>
              <w:rPr>
                <w:rFonts w:hint="eastAsia" w:ascii="楷体" w:hAnsi="楷体" w:eastAsia="楷体" w:cs="楷体"/>
                <w:sz w:val="21"/>
                <w:szCs w:val="21"/>
              </w:rPr>
            </w:pPr>
            <w:r>
              <w:rPr>
                <w:rFonts w:hint="eastAsia" w:ascii="楷体" w:hAnsi="楷体" w:eastAsia="楷体" w:cs="楷体"/>
                <w:sz w:val="21"/>
                <w:szCs w:val="21"/>
              </w:rPr>
              <w:t>查“采购产品检验记录”，包括产品名称、规格型号、供方、进厂时间、采购数量、抽样数量、检验项目、检验标准、检验结论、检验员、检验日期等内容。</w:t>
            </w:r>
          </w:p>
          <w:p>
            <w:pPr>
              <w:rPr>
                <w:rFonts w:hint="eastAsia" w:ascii="楷体" w:hAnsi="楷体" w:eastAsia="楷体" w:cs="楷体"/>
                <w:sz w:val="21"/>
                <w:szCs w:val="21"/>
              </w:rPr>
            </w:pPr>
            <w:r>
              <w:rPr>
                <w:rFonts w:hint="eastAsia" w:ascii="楷体" w:hAnsi="楷体" w:eastAsia="楷体" w:cs="楷体"/>
                <w:sz w:val="21"/>
                <w:szCs w:val="21"/>
              </w:rPr>
              <w:t xml:space="preserve">—抽取：产品名称：塑料颗粒 规格型号：PE100  </w:t>
            </w:r>
          </w:p>
          <w:p>
            <w:pPr>
              <w:rPr>
                <w:rFonts w:hint="eastAsia" w:ascii="楷体" w:hAnsi="楷体" w:eastAsia="楷体" w:cs="楷体"/>
                <w:sz w:val="21"/>
                <w:szCs w:val="21"/>
              </w:rPr>
            </w:pPr>
            <w:r>
              <w:rPr>
                <w:rFonts w:hint="eastAsia" w:ascii="楷体" w:hAnsi="楷体" w:eastAsia="楷体" w:cs="楷体"/>
                <w:sz w:val="21"/>
                <w:szCs w:val="21"/>
              </w:rPr>
              <w:t>进货日期：20</w:t>
            </w:r>
            <w:r>
              <w:rPr>
                <w:rFonts w:hint="eastAsia" w:ascii="楷体" w:hAnsi="楷体" w:eastAsia="楷体" w:cs="楷体"/>
                <w:sz w:val="21"/>
                <w:szCs w:val="21"/>
                <w:lang w:val="en-US" w:eastAsia="zh-CN"/>
              </w:rPr>
              <w:t>23</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.11 进货数量：260袋</w:t>
            </w:r>
          </w:p>
          <w:p>
            <w:pPr>
              <w:rPr>
                <w:rFonts w:hint="eastAsia" w:ascii="楷体" w:hAnsi="楷体" w:eastAsia="楷体" w:cs="楷体"/>
                <w:sz w:val="21"/>
                <w:szCs w:val="21"/>
              </w:rPr>
            </w:pPr>
            <w:r>
              <w:rPr>
                <w:rFonts w:hint="eastAsia" w:ascii="楷体" w:hAnsi="楷体" w:eastAsia="楷体" w:cs="楷体"/>
                <w:sz w:val="21"/>
                <w:szCs w:val="21"/>
              </w:rPr>
              <w:t xml:space="preserve">供货单位：廊坊市大城环宇                       </w:t>
            </w:r>
          </w:p>
          <w:p>
            <w:pPr>
              <w:rPr>
                <w:rFonts w:hint="eastAsia" w:ascii="楷体" w:hAnsi="楷体" w:eastAsia="楷体" w:cs="楷体"/>
                <w:sz w:val="21"/>
                <w:szCs w:val="21"/>
              </w:rPr>
            </w:pPr>
            <w:r>
              <w:rPr>
                <w:rFonts w:hint="eastAsia" w:ascii="楷体" w:hAnsi="楷体" w:eastAsia="楷体" w:cs="楷体"/>
                <w:sz w:val="21"/>
                <w:szCs w:val="21"/>
              </w:rPr>
              <w:t>检验项目：外观质量；材质单；密度0.96</w:t>
            </w:r>
          </w:p>
          <w:p>
            <w:pPr>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eastAsia="zh-CN"/>
              </w:rPr>
              <w:t>魏海军</w:t>
            </w:r>
            <w:r>
              <w:rPr>
                <w:rFonts w:hint="eastAsia" w:ascii="楷体" w:hAnsi="楷体" w:eastAsia="楷体" w:cs="楷体"/>
                <w:sz w:val="21"/>
                <w:szCs w:val="21"/>
              </w:rPr>
              <w:t xml:space="preserve">  日期：20</w:t>
            </w:r>
            <w:r>
              <w:rPr>
                <w:rFonts w:hint="eastAsia" w:ascii="楷体" w:hAnsi="楷体" w:eastAsia="楷体" w:cs="楷体"/>
                <w:sz w:val="21"/>
                <w:szCs w:val="21"/>
                <w:lang w:val="en-US" w:eastAsia="zh-CN"/>
              </w:rPr>
              <w:t>23</w:t>
            </w:r>
            <w:r>
              <w:rPr>
                <w:rFonts w:hint="eastAsia" w:ascii="楷体" w:hAnsi="楷体" w:eastAsia="楷体" w:cs="楷体"/>
                <w:sz w:val="21"/>
                <w:szCs w:val="21"/>
              </w:rPr>
              <w:t>.</w:t>
            </w:r>
            <w:r>
              <w:rPr>
                <w:rFonts w:hint="eastAsia" w:ascii="楷体" w:hAnsi="楷体" w:eastAsia="楷体" w:cs="楷体"/>
                <w:sz w:val="21"/>
                <w:szCs w:val="21"/>
                <w:lang w:val="en-US" w:eastAsia="zh-CN"/>
              </w:rPr>
              <w:t>1</w:t>
            </w:r>
            <w:r>
              <w:rPr>
                <w:rFonts w:hint="eastAsia" w:ascii="楷体" w:hAnsi="楷体" w:eastAsia="楷体" w:cs="楷体"/>
                <w:sz w:val="21"/>
                <w:szCs w:val="21"/>
              </w:rPr>
              <w:t>.11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—抽取：产品名称：铝箔 规格型号：2mm   </w:t>
            </w:r>
          </w:p>
          <w:p>
            <w:pPr>
              <w:rPr>
                <w:rFonts w:hint="eastAsia" w:ascii="楷体" w:hAnsi="楷体" w:eastAsia="楷体" w:cs="楷体"/>
                <w:sz w:val="21"/>
                <w:szCs w:val="21"/>
              </w:rPr>
            </w:pPr>
            <w:r>
              <w:rPr>
                <w:rFonts w:hint="eastAsia" w:ascii="楷体" w:hAnsi="楷体" w:eastAsia="楷体" w:cs="楷体"/>
                <w:sz w:val="21"/>
                <w:szCs w:val="21"/>
              </w:rPr>
              <w:t>进货日期：20</w:t>
            </w:r>
            <w:r>
              <w:rPr>
                <w:rFonts w:hint="eastAsia" w:ascii="楷体" w:hAnsi="楷体" w:eastAsia="楷体" w:cs="楷体"/>
                <w:sz w:val="21"/>
                <w:szCs w:val="21"/>
                <w:lang w:val="en-US" w:eastAsia="zh-CN"/>
              </w:rPr>
              <w:t>22</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.2</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  进货数量：3吨</w:t>
            </w:r>
          </w:p>
          <w:p>
            <w:pPr>
              <w:rPr>
                <w:rFonts w:hint="eastAsia" w:ascii="楷体" w:hAnsi="楷体" w:eastAsia="楷体" w:cs="楷体"/>
                <w:sz w:val="21"/>
                <w:szCs w:val="21"/>
              </w:rPr>
            </w:pPr>
            <w:r>
              <w:rPr>
                <w:rFonts w:hint="eastAsia" w:ascii="楷体" w:hAnsi="楷体" w:eastAsia="楷体" w:cs="楷体"/>
                <w:sz w:val="21"/>
                <w:szCs w:val="21"/>
              </w:rPr>
              <w:t xml:space="preserve">供货单位：江苏江阴美源                   </w:t>
            </w:r>
          </w:p>
          <w:p>
            <w:pPr>
              <w:rPr>
                <w:rFonts w:hint="eastAsia" w:ascii="楷体" w:hAnsi="楷体" w:eastAsia="楷体" w:cs="楷体"/>
                <w:sz w:val="21"/>
                <w:szCs w:val="21"/>
              </w:rPr>
            </w:pPr>
            <w:r>
              <w:rPr>
                <w:rFonts w:hint="eastAsia" w:ascii="楷体" w:hAnsi="楷体" w:eastAsia="楷体" w:cs="楷体"/>
                <w:sz w:val="21"/>
                <w:szCs w:val="21"/>
              </w:rPr>
              <w:t>检验项目：外观质量；材质单；规格尺寸</w:t>
            </w:r>
          </w:p>
          <w:p>
            <w:pPr>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eastAsia="zh-CN"/>
              </w:rPr>
              <w:t>魏海军</w:t>
            </w:r>
            <w:r>
              <w:rPr>
                <w:rFonts w:hint="eastAsia" w:ascii="楷体" w:hAnsi="楷体" w:eastAsia="楷体" w:cs="楷体"/>
                <w:sz w:val="21"/>
                <w:szCs w:val="21"/>
              </w:rPr>
              <w:t xml:space="preserve">  日期：20</w:t>
            </w:r>
            <w:r>
              <w:rPr>
                <w:rFonts w:hint="eastAsia" w:ascii="楷体" w:hAnsi="楷体" w:eastAsia="楷体" w:cs="楷体"/>
                <w:sz w:val="21"/>
                <w:szCs w:val="21"/>
                <w:lang w:val="en-US" w:eastAsia="zh-CN"/>
              </w:rPr>
              <w:t>22</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.2</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   检验结论：合格。</w:t>
            </w:r>
          </w:p>
          <w:p>
            <w:pPr>
              <w:rPr>
                <w:rFonts w:hint="eastAsia" w:ascii="楷体" w:hAnsi="楷体" w:eastAsia="楷体" w:cs="楷体"/>
                <w:sz w:val="21"/>
                <w:szCs w:val="21"/>
              </w:rPr>
            </w:pPr>
            <w:r>
              <w:rPr>
                <w:rFonts w:hint="eastAsia" w:ascii="楷体" w:hAnsi="楷体" w:eastAsia="楷体" w:cs="楷体"/>
                <w:sz w:val="21"/>
                <w:szCs w:val="21"/>
              </w:rPr>
              <w:t xml:space="preserve">—抽取：产品名称：色母 型号：黑    </w:t>
            </w:r>
          </w:p>
          <w:p>
            <w:pPr>
              <w:rPr>
                <w:rFonts w:hint="eastAsia" w:ascii="楷体" w:hAnsi="楷体" w:eastAsia="楷体" w:cs="楷体"/>
                <w:sz w:val="21"/>
                <w:szCs w:val="21"/>
              </w:rPr>
            </w:pPr>
            <w:r>
              <w:rPr>
                <w:rFonts w:hint="eastAsia" w:ascii="楷体" w:hAnsi="楷体" w:eastAsia="楷体" w:cs="楷体"/>
                <w:sz w:val="21"/>
                <w:szCs w:val="21"/>
              </w:rPr>
              <w:t>进货日期：202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11</w:t>
            </w:r>
            <w:r>
              <w:rPr>
                <w:rFonts w:hint="eastAsia" w:ascii="楷体" w:hAnsi="楷体" w:eastAsia="楷体" w:cs="楷体"/>
                <w:sz w:val="21"/>
                <w:szCs w:val="21"/>
              </w:rPr>
              <w:t>.6 进货数量：10袋</w:t>
            </w:r>
          </w:p>
          <w:p>
            <w:pPr>
              <w:rPr>
                <w:rFonts w:hint="eastAsia" w:ascii="楷体" w:hAnsi="楷体" w:eastAsia="楷体" w:cs="楷体"/>
                <w:sz w:val="21"/>
                <w:szCs w:val="21"/>
              </w:rPr>
            </w:pPr>
            <w:r>
              <w:rPr>
                <w:rFonts w:hint="eastAsia" w:ascii="楷体" w:hAnsi="楷体" w:eastAsia="楷体" w:cs="楷体"/>
                <w:sz w:val="21"/>
                <w:szCs w:val="21"/>
              </w:rPr>
              <w:t xml:space="preserve">供货单位：廊坊市大城环宇                </w:t>
            </w:r>
          </w:p>
          <w:p>
            <w:pPr>
              <w:rPr>
                <w:rFonts w:hint="eastAsia" w:ascii="楷体" w:hAnsi="楷体" w:eastAsia="楷体" w:cs="楷体"/>
                <w:sz w:val="21"/>
                <w:szCs w:val="21"/>
              </w:rPr>
            </w:pPr>
            <w:r>
              <w:rPr>
                <w:rFonts w:hint="eastAsia" w:ascii="楷体" w:hAnsi="楷体" w:eastAsia="楷体" w:cs="楷体"/>
                <w:sz w:val="21"/>
                <w:szCs w:val="21"/>
              </w:rPr>
              <w:t>检验项目：外观质量；材质单；比重1.03；</w:t>
            </w:r>
          </w:p>
          <w:p>
            <w:pPr>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val="en-US" w:eastAsia="zh-CN"/>
              </w:rPr>
              <w:t>魏海军</w:t>
            </w:r>
            <w:r>
              <w:rPr>
                <w:rFonts w:hint="eastAsia" w:ascii="楷体" w:hAnsi="楷体" w:eastAsia="楷体" w:cs="楷体"/>
                <w:sz w:val="21"/>
                <w:szCs w:val="21"/>
              </w:rPr>
              <w:t xml:space="preserve">  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11</w:t>
            </w:r>
            <w:r>
              <w:rPr>
                <w:rFonts w:hint="eastAsia" w:ascii="楷体" w:hAnsi="楷体" w:eastAsia="楷体" w:cs="楷体"/>
                <w:sz w:val="21"/>
                <w:szCs w:val="21"/>
              </w:rPr>
              <w:t>.6   检验结论：合格。</w:t>
            </w:r>
          </w:p>
          <w:p>
            <w:pPr>
              <w:rPr>
                <w:rFonts w:hint="eastAsia" w:ascii="楷体" w:hAnsi="楷体" w:eastAsia="楷体" w:cs="楷体"/>
                <w:sz w:val="21"/>
                <w:szCs w:val="21"/>
              </w:rPr>
            </w:pPr>
            <w:r>
              <w:rPr>
                <w:rFonts w:hint="eastAsia" w:ascii="楷体" w:hAnsi="楷体" w:eastAsia="楷体" w:cs="楷体"/>
                <w:sz w:val="21"/>
                <w:szCs w:val="21"/>
              </w:rPr>
              <w:t>无在供方现场进行检验的情况。</w:t>
            </w:r>
          </w:p>
          <w:p>
            <w:pPr>
              <w:rPr>
                <w:rFonts w:hint="eastAsia" w:ascii="楷体" w:hAnsi="楷体" w:eastAsia="楷体" w:cs="楷体"/>
                <w:sz w:val="21"/>
                <w:szCs w:val="21"/>
              </w:rPr>
            </w:pPr>
            <w:r>
              <w:rPr>
                <w:rFonts w:hint="eastAsia" w:ascii="楷体" w:hAnsi="楷体" w:eastAsia="楷体" w:cs="楷体"/>
                <w:sz w:val="21"/>
                <w:szCs w:val="21"/>
              </w:rPr>
              <w:t>2）半成品检验</w:t>
            </w:r>
          </w:p>
          <w:p>
            <w:pPr>
              <w:rPr>
                <w:rFonts w:hint="eastAsia" w:ascii="楷体" w:hAnsi="楷体" w:eastAsia="楷体" w:cs="楷体"/>
                <w:sz w:val="21"/>
                <w:szCs w:val="21"/>
              </w:rPr>
            </w:pPr>
            <w:r>
              <w:rPr>
                <w:rFonts w:hint="eastAsia" w:ascii="楷体" w:hAnsi="楷体" w:eastAsia="楷体" w:cs="楷体"/>
                <w:sz w:val="21"/>
                <w:szCs w:val="21"/>
              </w:rPr>
              <w:t>工序检验：</w:t>
            </w:r>
          </w:p>
          <w:p>
            <w:pPr>
              <w:rPr>
                <w:rFonts w:hint="eastAsia" w:ascii="楷体" w:hAnsi="楷体" w:eastAsia="楷体" w:cs="楷体"/>
                <w:sz w:val="21"/>
                <w:szCs w:val="21"/>
              </w:rPr>
            </w:pPr>
            <w:r>
              <w:rPr>
                <w:rFonts w:hint="eastAsia" w:ascii="楷体" w:hAnsi="楷体" w:eastAsia="楷体" w:cs="楷体"/>
                <w:sz w:val="21"/>
                <w:szCs w:val="21"/>
              </w:rPr>
              <w:t>抽查工艺执行检查记录，包括产品名称、数量、工序、操作人、检验人、时间等，检查主要是工艺参数、尺寸等，记录清晰完整，符合要求。</w:t>
            </w:r>
          </w:p>
          <w:p>
            <w:pPr>
              <w:rPr>
                <w:rFonts w:hint="eastAsia" w:ascii="楷体" w:hAnsi="楷体" w:eastAsia="楷体" w:cs="楷体"/>
                <w:sz w:val="21"/>
                <w:szCs w:val="21"/>
              </w:rPr>
            </w:pPr>
            <w:r>
              <w:rPr>
                <w:rFonts w:hint="eastAsia" w:ascii="楷体" w:hAnsi="楷体" w:eastAsia="楷体" w:cs="楷体"/>
                <w:sz w:val="21"/>
                <w:szCs w:val="21"/>
              </w:rPr>
              <w:t>3）成品检验，执行标准：按合同要求和相关标准要求编制的产品检验规程进行出厂检验。</w:t>
            </w:r>
          </w:p>
          <w:p>
            <w:pPr>
              <w:rPr>
                <w:rFonts w:hint="eastAsia" w:ascii="楷体" w:hAnsi="楷体" w:eastAsia="楷体" w:cs="楷体"/>
                <w:sz w:val="21"/>
                <w:szCs w:val="21"/>
              </w:rPr>
            </w:pPr>
            <w:r>
              <w:rPr>
                <w:rFonts w:hint="eastAsia" w:ascii="楷体" w:hAnsi="楷体" w:eastAsia="楷体" w:cs="楷体"/>
                <w:sz w:val="21"/>
                <w:szCs w:val="21"/>
              </w:rPr>
              <w:t>——抽20</w:t>
            </w:r>
            <w:r>
              <w:rPr>
                <w:rFonts w:hint="eastAsia" w:ascii="楷体" w:hAnsi="楷体" w:eastAsia="楷体" w:cs="楷体"/>
                <w:sz w:val="21"/>
                <w:szCs w:val="21"/>
                <w:lang w:val="en-US" w:eastAsia="zh-CN"/>
              </w:rPr>
              <w:t>22</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.2</w:t>
            </w:r>
            <w:r>
              <w:rPr>
                <w:rFonts w:hint="eastAsia" w:ascii="楷体" w:hAnsi="楷体" w:eastAsia="楷体" w:cs="楷体"/>
                <w:sz w:val="21"/>
                <w:szCs w:val="21"/>
                <w:lang w:val="en-US" w:eastAsia="zh-CN"/>
              </w:rPr>
              <w:t>0</w:t>
            </w:r>
            <w:r>
              <w:rPr>
                <w:rFonts w:hint="eastAsia" w:ascii="楷体" w:hAnsi="楷体" w:eastAsia="楷体" w:cs="楷体"/>
                <w:sz w:val="21"/>
                <w:szCs w:val="21"/>
              </w:rPr>
              <w:t>阻尼片检验报告，规格型号：</w:t>
            </w:r>
            <w:r>
              <w:rPr>
                <w:rFonts w:hint="eastAsia" w:ascii="楷体" w:hAnsi="楷体" w:eastAsia="楷体" w:cs="楷体"/>
                <w:color w:val="000000"/>
                <w:sz w:val="21"/>
                <w:szCs w:val="21"/>
              </w:rPr>
              <w:t>25G型车</w:t>
            </w:r>
            <w:r>
              <w:rPr>
                <w:rFonts w:hint="eastAsia" w:ascii="楷体" w:hAnsi="楷体" w:eastAsia="楷体" w:cs="楷体"/>
                <w:sz w:val="21"/>
                <w:szCs w:val="21"/>
              </w:rPr>
              <w:t>，数量：340片，检验项目包括：外观、厚度、尺寸、覆铝质量</w:t>
            </w:r>
          </w:p>
          <w:p>
            <w:pPr>
              <w:rPr>
                <w:rFonts w:hint="eastAsia" w:ascii="楷体" w:hAnsi="楷体" w:eastAsia="楷体" w:cs="楷体"/>
                <w:sz w:val="21"/>
                <w:szCs w:val="21"/>
                <w:lang w:val="en-US" w:eastAsia="zh-CN"/>
              </w:rPr>
            </w:pPr>
            <w:r>
              <w:rPr>
                <w:rFonts w:hint="eastAsia" w:ascii="楷体" w:hAnsi="楷体" w:eastAsia="楷体" w:cs="楷体"/>
                <w:sz w:val="21"/>
                <w:szCs w:val="21"/>
              </w:rPr>
              <w:t>结论：合格，检验员：</w:t>
            </w:r>
            <w:r>
              <w:rPr>
                <w:rFonts w:hint="eastAsia" w:ascii="楷体" w:hAnsi="楷体" w:eastAsia="楷体" w:cs="楷体"/>
                <w:sz w:val="21"/>
                <w:szCs w:val="21"/>
                <w:lang w:eastAsia="zh-CN"/>
              </w:rPr>
              <w:t>魏海军</w:t>
            </w: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.2</w:t>
            </w:r>
            <w:r>
              <w:rPr>
                <w:rFonts w:hint="eastAsia" w:ascii="楷体" w:hAnsi="楷体" w:eastAsia="楷体" w:cs="楷体"/>
                <w:sz w:val="21"/>
                <w:szCs w:val="21"/>
                <w:lang w:val="en-US" w:eastAsia="zh-CN"/>
              </w:rPr>
              <w:t>0</w:t>
            </w:r>
          </w:p>
          <w:p>
            <w:pPr>
              <w:rPr>
                <w:rFonts w:hint="eastAsia" w:ascii="楷体" w:hAnsi="楷体" w:eastAsia="楷体" w:cs="楷体"/>
                <w:sz w:val="21"/>
                <w:szCs w:val="21"/>
              </w:rPr>
            </w:pPr>
            <w:r>
              <w:rPr>
                <w:rFonts w:hint="eastAsia" w:ascii="楷体" w:hAnsi="楷体" w:eastAsia="楷体" w:cs="楷体"/>
                <w:sz w:val="21"/>
                <w:szCs w:val="21"/>
              </w:rPr>
              <w:t>——抽202</w:t>
            </w:r>
            <w:r>
              <w:rPr>
                <w:rFonts w:hint="eastAsia" w:ascii="楷体" w:hAnsi="楷体" w:eastAsia="楷体" w:cs="楷体"/>
                <w:sz w:val="21"/>
                <w:szCs w:val="21"/>
                <w:lang w:val="en-US" w:eastAsia="zh-CN"/>
              </w:rPr>
              <w:t>3</w:t>
            </w: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.3隔音垫检验报告，规格型号：</w:t>
            </w:r>
            <w:r>
              <w:rPr>
                <w:rFonts w:hint="eastAsia" w:ascii="楷体" w:hAnsi="楷体" w:eastAsia="楷体" w:cs="楷体"/>
                <w:color w:val="000000"/>
                <w:sz w:val="21"/>
                <w:szCs w:val="21"/>
              </w:rPr>
              <w:t>25G型车</w:t>
            </w:r>
            <w:r>
              <w:rPr>
                <w:rFonts w:hint="eastAsia" w:ascii="楷体" w:hAnsi="楷体" w:eastAsia="楷体" w:cs="楷体"/>
                <w:sz w:val="21"/>
                <w:szCs w:val="21"/>
              </w:rPr>
              <w:t>，数量：325片，检验项目包括：外观、厚度、尺寸、覆铝质量，</w:t>
            </w:r>
          </w:p>
          <w:p>
            <w:pPr>
              <w:rPr>
                <w:rFonts w:hint="eastAsia" w:ascii="楷体" w:hAnsi="楷体" w:eastAsia="楷体" w:cs="楷体"/>
                <w:sz w:val="21"/>
                <w:szCs w:val="21"/>
                <w:lang w:val="en-US" w:eastAsia="zh-CN"/>
              </w:rPr>
            </w:pPr>
            <w:r>
              <w:rPr>
                <w:rFonts w:hint="eastAsia" w:ascii="楷体" w:hAnsi="楷体" w:eastAsia="楷体" w:cs="楷体"/>
                <w:sz w:val="21"/>
                <w:szCs w:val="21"/>
              </w:rPr>
              <w:t>结论：合格，检验员：</w:t>
            </w:r>
            <w:r>
              <w:rPr>
                <w:rFonts w:hint="eastAsia" w:ascii="楷体" w:hAnsi="楷体" w:eastAsia="楷体" w:cs="楷体"/>
                <w:sz w:val="21"/>
                <w:szCs w:val="21"/>
                <w:lang w:eastAsia="zh-CN"/>
              </w:rPr>
              <w:t>魏海军</w:t>
            </w:r>
            <w:r>
              <w:rPr>
                <w:rFonts w:hint="eastAsia" w:ascii="楷体" w:hAnsi="楷体" w:eastAsia="楷体" w:cs="楷体"/>
                <w:sz w:val="21"/>
                <w:szCs w:val="21"/>
              </w:rPr>
              <w:t>202</w:t>
            </w:r>
            <w:r>
              <w:rPr>
                <w:rFonts w:hint="eastAsia" w:ascii="楷体" w:hAnsi="楷体" w:eastAsia="楷体" w:cs="楷体"/>
                <w:sz w:val="21"/>
                <w:szCs w:val="21"/>
                <w:lang w:val="en-US" w:eastAsia="zh-CN"/>
              </w:rPr>
              <w:t>3.2.3</w:t>
            </w:r>
          </w:p>
          <w:p>
            <w:pPr>
              <w:rPr>
                <w:rFonts w:hint="eastAsia" w:ascii="楷体" w:hAnsi="楷体" w:eastAsia="楷体" w:cs="楷体"/>
                <w:sz w:val="21"/>
                <w:szCs w:val="21"/>
              </w:rPr>
            </w:pPr>
            <w:r>
              <w:rPr>
                <w:rFonts w:hint="eastAsia" w:ascii="楷体" w:hAnsi="楷体" w:eastAsia="楷体" w:cs="楷体"/>
                <w:sz w:val="21"/>
                <w:szCs w:val="21"/>
              </w:rPr>
              <w:t>另抽上述产品其他日期的检验报告6份，符合要求。</w:t>
            </w:r>
          </w:p>
          <w:p>
            <w:pPr>
              <w:rPr>
                <w:rFonts w:hint="eastAsia" w:ascii="楷体" w:hAnsi="楷体" w:eastAsia="楷体" w:cs="楷体"/>
                <w:sz w:val="21"/>
                <w:szCs w:val="21"/>
              </w:rPr>
            </w:pPr>
            <w:r>
              <w:rPr>
                <w:rFonts w:hint="eastAsia" w:ascii="楷体" w:hAnsi="楷体" w:eastAsia="楷体" w:cs="楷体"/>
                <w:sz w:val="21"/>
                <w:szCs w:val="21"/>
              </w:rPr>
              <w:t>现场观察产品状态标识明确。</w:t>
            </w:r>
          </w:p>
          <w:p>
            <w:pPr>
              <w:rPr>
                <w:rFonts w:hint="eastAsia" w:ascii="楷体" w:hAnsi="楷体" w:eastAsia="楷体" w:cs="楷体"/>
                <w:sz w:val="21"/>
                <w:szCs w:val="21"/>
              </w:rPr>
            </w:pPr>
            <w:r>
              <w:rPr>
                <w:rFonts w:hint="eastAsia" w:ascii="楷体" w:hAnsi="楷体" w:eastAsia="楷体" w:cs="楷体"/>
                <w:sz w:val="21"/>
                <w:szCs w:val="21"/>
              </w:rPr>
              <w:t>现场审核观察询问，检验员回答与操作皆符合规定要求。</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暂无授权人员批准或顾客批准放行产品和交付服务的情况。</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不合格输出的控制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 xml:space="preserve">8.7 </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目前没有发生不合格的情况。</w:t>
            </w:r>
          </w:p>
        </w:tc>
        <w:tc>
          <w:tcPr>
            <w:tcW w:w="1585" w:type="dxa"/>
          </w:tcPr>
          <w:p>
            <w:pPr>
              <w:rPr>
                <w:rFonts w:hint="eastAsia" w:ascii="楷体" w:hAnsi="楷体" w:eastAsia="楷体" w:cs="楷体"/>
                <w:sz w:val="21"/>
                <w:szCs w:val="21"/>
              </w:rPr>
            </w:pPr>
          </w:p>
        </w:tc>
      </w:tr>
    </w:tbl>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bookmarkStart w:id="4" w:name="_GoBack"/>
      <w:bookmarkEnd w:id="4"/>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 xml:space="preserve">供销部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 xml:space="preserve">刘献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王洪霞</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审核时间：2023年02月09日 </w:t>
            </w:r>
            <w:r>
              <w:rPr>
                <w:rFonts w:hint="eastAsia" w:ascii="楷体" w:hAnsi="楷体" w:eastAsia="楷体" w:cs="楷体"/>
                <w:sz w:val="21"/>
                <w:szCs w:val="21"/>
                <w:lang w:val="en-US" w:eastAsia="zh-CN"/>
              </w:rPr>
              <w:t xml:space="preserve">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w:t>
            </w:r>
            <w:r>
              <w:rPr>
                <w:rFonts w:hint="eastAsia" w:ascii="楷体" w:hAnsi="楷体" w:eastAsia="楷体" w:cs="楷体"/>
                <w:b/>
                <w:bCs/>
                <w:sz w:val="21"/>
                <w:szCs w:val="21"/>
              </w:rPr>
              <w:t>5.3/6.2/8.2/8.4/8.5.3/8.5.5/9.1.2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刘献</w:t>
            </w:r>
          </w:p>
          <w:p>
            <w:pPr>
              <w:rPr>
                <w:rFonts w:hint="eastAsia" w:ascii="楷体" w:hAnsi="楷体" w:eastAsia="楷体" w:cs="楷体"/>
                <w:sz w:val="21"/>
                <w:szCs w:val="21"/>
              </w:rPr>
            </w:pPr>
            <w:r>
              <w:rPr>
                <w:rFonts w:hint="eastAsia" w:ascii="楷体" w:hAnsi="楷体" w:eastAsia="楷体" w:cs="楷体"/>
                <w:sz w:val="21"/>
                <w:szCs w:val="21"/>
              </w:rPr>
              <w:t>●询问其职责权限：负责公司原材料采购，合格供方评审工作；负责进行市场调查与顾客满意度的调查销售管理工作；负责销售合同的签订及与合同和顾客有关的外部联系；贯彻执行公司的方针和管理目标。</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●职责明确，回答基本完整。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年度部门的质量目标：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考核情况</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2022年4季度</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采购到位及时率≥ 98%</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及时采购到位次数╱采购总次数X100%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采购货物的质量合格率 ≥ 97%</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采购产品合格数量/采购产品总数量X100%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100%</w:t>
            </w:r>
          </w:p>
          <w:p>
            <w:pPr>
              <w:rPr>
                <w:rFonts w:hint="eastAsia" w:ascii="楷体" w:hAnsi="楷体" w:eastAsia="楷体" w:cs="楷体"/>
                <w:sz w:val="21"/>
                <w:szCs w:val="21"/>
              </w:rPr>
            </w:pPr>
            <w:r>
              <w:rPr>
                <w:rFonts w:hint="eastAsia" w:ascii="楷体" w:hAnsi="楷体" w:eastAsia="楷体" w:cs="楷体"/>
                <w:sz w:val="21"/>
                <w:szCs w:val="21"/>
              </w:rPr>
              <w:t>顾客满意度≥95%；并逐年提高</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满意度总得分╱调查顾客数 X 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98%</w:t>
            </w:r>
          </w:p>
          <w:p>
            <w:pPr>
              <w:rPr>
                <w:rFonts w:hint="eastAsia" w:ascii="楷体" w:hAnsi="楷体" w:eastAsia="楷体" w:cs="楷体"/>
                <w:sz w:val="21"/>
                <w:szCs w:val="21"/>
              </w:rPr>
            </w:pPr>
            <w:r>
              <w:rPr>
                <w:rFonts w:hint="eastAsia" w:ascii="楷体" w:hAnsi="楷体" w:eastAsia="楷体" w:cs="楷体"/>
                <w:sz w:val="21"/>
                <w:szCs w:val="21"/>
              </w:rPr>
              <w:t>及时处理顾客反馈信息率100%。</w:t>
            </w:r>
            <w:r>
              <w:rPr>
                <w:rFonts w:hint="eastAsia" w:ascii="楷体" w:hAnsi="楷体" w:eastAsia="楷体" w:cs="楷体"/>
                <w:sz w:val="21"/>
                <w:szCs w:val="21"/>
              </w:rPr>
              <w:tab/>
            </w:r>
            <w:r>
              <w:rPr>
                <w:rFonts w:hint="eastAsia" w:ascii="楷体" w:hAnsi="楷体" w:eastAsia="楷体" w:cs="楷体"/>
                <w:sz w:val="21"/>
                <w:szCs w:val="21"/>
              </w:rPr>
              <w:t>及时处理次数/投诉总次数X 100%</w:t>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ab/>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按照季度进行考核， 显示目标均已完成。</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顾客沟通</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8.2.1</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3、根据合同要求进行有关的事宜，对顾客的投诉或意见进行及时处理和答复。</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到目前为止，体系运行</w:t>
            </w:r>
            <w:r>
              <w:rPr>
                <w:rFonts w:hint="eastAsia" w:ascii="楷体" w:hAnsi="楷体" w:eastAsia="楷体" w:cs="楷体"/>
                <w:sz w:val="21"/>
                <w:szCs w:val="21"/>
                <w:lang w:val="en-US" w:eastAsia="zh-CN"/>
              </w:rPr>
              <w:t>以</w:t>
            </w:r>
            <w:r>
              <w:rPr>
                <w:rFonts w:hint="eastAsia" w:ascii="楷体" w:hAnsi="楷体" w:eastAsia="楷体" w:cs="楷体"/>
                <w:sz w:val="21"/>
                <w:szCs w:val="21"/>
              </w:rPr>
              <w:t>来未发生顾客不满意及投诉现象。</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与产品有关要求的确定</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8.2.2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查公司产品销售合同</w:t>
            </w:r>
          </w:p>
          <w:p>
            <w:pPr>
              <w:rPr>
                <w:rFonts w:hint="eastAsia" w:ascii="楷体" w:hAnsi="楷体" w:eastAsia="楷体" w:cs="楷体"/>
                <w:sz w:val="21"/>
                <w:szCs w:val="21"/>
              </w:rPr>
            </w:pPr>
            <w:r>
              <w:rPr>
                <w:rFonts w:hint="eastAsia" w:ascii="楷体" w:hAnsi="楷体" w:eastAsia="楷体" w:cs="楷体"/>
                <w:sz w:val="21"/>
                <w:szCs w:val="21"/>
              </w:rPr>
              <w:t>——合同签订日期为 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12</w:t>
            </w:r>
            <w:r>
              <w:rPr>
                <w:rFonts w:hint="eastAsia" w:ascii="楷体" w:hAnsi="楷体" w:eastAsia="楷体" w:cs="楷体"/>
                <w:sz w:val="21"/>
                <w:szCs w:val="21"/>
              </w:rPr>
              <w:t>月27日</w:t>
            </w:r>
          </w:p>
          <w:p>
            <w:pPr>
              <w:rPr>
                <w:rFonts w:hint="eastAsia" w:ascii="楷体" w:hAnsi="楷体" w:eastAsia="楷体" w:cs="楷体"/>
                <w:sz w:val="21"/>
                <w:szCs w:val="21"/>
              </w:rPr>
            </w:pPr>
            <w:r>
              <w:rPr>
                <w:rFonts w:hint="eastAsia" w:ascii="楷体" w:hAnsi="楷体" w:eastAsia="楷体" w:cs="楷体"/>
                <w:sz w:val="21"/>
                <w:szCs w:val="21"/>
              </w:rPr>
              <w:t>供方：唐山市丰润区山春工贸有限公司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shd w:val="clear" w:color="auto" w:fill="FFFFFF"/>
              </w:rPr>
              <w:t>江阴协欣科技有限公司</w:t>
            </w:r>
          </w:p>
          <w:p>
            <w:pPr>
              <w:rPr>
                <w:rFonts w:hint="eastAsia" w:ascii="楷体" w:hAnsi="楷体" w:eastAsia="楷体" w:cs="楷体"/>
                <w:sz w:val="21"/>
                <w:szCs w:val="21"/>
              </w:rPr>
            </w:pPr>
            <w:r>
              <w:rPr>
                <w:rFonts w:hint="eastAsia" w:ascii="楷体" w:hAnsi="楷体" w:eastAsia="楷体" w:cs="楷体"/>
                <w:sz w:val="21"/>
                <w:szCs w:val="21"/>
              </w:rPr>
              <w:t>产品名称：阻尼片</w:t>
            </w:r>
          </w:p>
          <w:p>
            <w:pPr>
              <w:rPr>
                <w:rFonts w:hint="eastAsia" w:ascii="楷体" w:hAnsi="楷体" w:eastAsia="楷体" w:cs="楷体"/>
                <w:sz w:val="21"/>
                <w:szCs w:val="21"/>
              </w:rPr>
            </w:pPr>
            <w:r>
              <w:rPr>
                <w:rFonts w:hint="eastAsia" w:ascii="楷体" w:hAnsi="楷体" w:eastAsia="楷体" w:cs="楷体"/>
                <w:sz w:val="21"/>
                <w:szCs w:val="21"/>
              </w:rPr>
              <w:t>规格型号、数量：详见销售合同</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技术要求：按照国家、行业标准和合同要求进行生产</w:t>
            </w:r>
          </w:p>
          <w:p>
            <w:pPr>
              <w:rPr>
                <w:rFonts w:hint="eastAsia" w:ascii="楷体" w:hAnsi="楷体" w:eastAsia="楷体" w:cs="楷体"/>
                <w:sz w:val="21"/>
                <w:szCs w:val="21"/>
                <w:lang w:val="en-US" w:eastAsia="zh-CN"/>
              </w:rPr>
            </w:pPr>
            <w:r>
              <w:rPr>
                <w:rFonts w:hint="eastAsia" w:ascii="楷体" w:hAnsi="楷体" w:eastAsia="楷体" w:cs="楷体"/>
                <w:sz w:val="21"/>
                <w:szCs w:val="21"/>
              </w:rPr>
              <w:t>交货时间：202</w:t>
            </w:r>
            <w:r>
              <w:rPr>
                <w:rFonts w:hint="eastAsia" w:ascii="楷体" w:hAnsi="楷体" w:eastAsia="楷体" w:cs="楷体"/>
                <w:sz w:val="21"/>
                <w:szCs w:val="21"/>
                <w:lang w:val="en-US" w:eastAsia="zh-CN"/>
              </w:rPr>
              <w:t>3.1.10</w:t>
            </w:r>
          </w:p>
          <w:p>
            <w:pPr>
              <w:rPr>
                <w:rFonts w:hint="eastAsia" w:ascii="楷体" w:hAnsi="楷体" w:eastAsia="楷体" w:cs="楷体"/>
                <w:sz w:val="21"/>
                <w:szCs w:val="21"/>
              </w:rPr>
            </w:pPr>
            <w:r>
              <w:rPr>
                <w:rFonts w:hint="eastAsia" w:ascii="楷体" w:hAnsi="楷体" w:eastAsia="楷体" w:cs="楷体"/>
                <w:sz w:val="21"/>
                <w:szCs w:val="21"/>
              </w:rPr>
              <w:t>合同写明了双方的责任和要求及义务。</w:t>
            </w:r>
          </w:p>
          <w:p>
            <w:pPr>
              <w:rPr>
                <w:rFonts w:hint="eastAsia" w:ascii="楷体" w:hAnsi="楷体" w:eastAsia="楷体" w:cs="楷体"/>
                <w:sz w:val="21"/>
                <w:szCs w:val="21"/>
              </w:rPr>
            </w:pPr>
            <w:r>
              <w:rPr>
                <w:rFonts w:hint="eastAsia" w:ascii="楷体" w:hAnsi="楷体" w:eastAsia="楷体" w:cs="楷体"/>
                <w:sz w:val="21"/>
                <w:szCs w:val="21"/>
              </w:rPr>
              <w:t>——合同签订日期为 20</w:t>
            </w:r>
            <w:r>
              <w:rPr>
                <w:rFonts w:hint="eastAsia" w:ascii="楷体" w:hAnsi="楷体" w:eastAsia="楷体" w:cs="楷体"/>
                <w:sz w:val="21"/>
                <w:szCs w:val="21"/>
                <w:lang w:val="en-US" w:eastAsia="zh-CN"/>
              </w:rPr>
              <w:t>22</w:t>
            </w:r>
            <w:r>
              <w:rPr>
                <w:rFonts w:hint="eastAsia" w:ascii="楷体" w:hAnsi="楷体" w:eastAsia="楷体" w:cs="楷体"/>
                <w:sz w:val="21"/>
                <w:szCs w:val="21"/>
              </w:rPr>
              <w:t>年11月23日</w:t>
            </w:r>
          </w:p>
          <w:p>
            <w:pPr>
              <w:rPr>
                <w:rFonts w:hint="eastAsia" w:ascii="楷体" w:hAnsi="楷体" w:eastAsia="楷体" w:cs="楷体"/>
                <w:sz w:val="21"/>
                <w:szCs w:val="21"/>
              </w:rPr>
            </w:pPr>
            <w:r>
              <w:rPr>
                <w:rFonts w:hint="eastAsia" w:ascii="楷体" w:hAnsi="楷体" w:eastAsia="楷体" w:cs="楷体"/>
                <w:sz w:val="21"/>
                <w:szCs w:val="21"/>
              </w:rPr>
              <w:t>供方：唐山市丰润区山春工贸有限公司</w:t>
            </w:r>
          </w:p>
          <w:p>
            <w:pPr>
              <w:rPr>
                <w:rFonts w:hint="eastAsia" w:ascii="楷体" w:hAnsi="楷体" w:eastAsia="楷体" w:cs="楷体"/>
                <w:sz w:val="21"/>
                <w:szCs w:val="21"/>
              </w:rPr>
            </w:pPr>
            <w:r>
              <w:rPr>
                <w:rFonts w:hint="eastAsia" w:ascii="楷体" w:hAnsi="楷体" w:eastAsia="楷体" w:cs="楷体"/>
                <w:sz w:val="21"/>
                <w:szCs w:val="21"/>
              </w:rPr>
              <w:t>需方：</w:t>
            </w:r>
            <w:r>
              <w:rPr>
                <w:rFonts w:hint="eastAsia" w:ascii="楷体" w:hAnsi="楷体" w:eastAsia="楷体" w:cs="楷体"/>
                <w:sz w:val="21"/>
                <w:szCs w:val="21"/>
                <w:shd w:val="clear" w:color="auto" w:fill="FFFFFF"/>
              </w:rPr>
              <w:t>江苏美新建材科技有限公司</w:t>
            </w:r>
          </w:p>
          <w:p>
            <w:pPr>
              <w:rPr>
                <w:rFonts w:hint="eastAsia" w:ascii="楷体" w:hAnsi="楷体" w:eastAsia="楷体" w:cs="楷体"/>
                <w:sz w:val="21"/>
                <w:szCs w:val="21"/>
              </w:rPr>
            </w:pPr>
            <w:r>
              <w:rPr>
                <w:rFonts w:hint="eastAsia" w:ascii="楷体" w:hAnsi="楷体" w:eastAsia="楷体" w:cs="楷体"/>
                <w:sz w:val="21"/>
                <w:szCs w:val="21"/>
              </w:rPr>
              <w:t>产品名称：隔音垫</w:t>
            </w:r>
          </w:p>
          <w:p>
            <w:pPr>
              <w:rPr>
                <w:rFonts w:hint="eastAsia" w:ascii="楷体" w:hAnsi="楷体" w:eastAsia="楷体" w:cs="楷体"/>
                <w:sz w:val="21"/>
                <w:szCs w:val="21"/>
              </w:rPr>
            </w:pPr>
            <w:r>
              <w:rPr>
                <w:rFonts w:hint="eastAsia" w:ascii="楷体" w:hAnsi="楷体" w:eastAsia="楷体" w:cs="楷体"/>
                <w:sz w:val="21"/>
                <w:szCs w:val="21"/>
              </w:rPr>
              <w:t>规格型号、数量：详见销售合同</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技术要求：按照国家、行业标准和合同要求进行生产</w:t>
            </w:r>
          </w:p>
          <w:p>
            <w:pPr>
              <w:rPr>
                <w:rFonts w:hint="eastAsia" w:ascii="楷体" w:hAnsi="楷体" w:eastAsia="楷体" w:cs="楷体"/>
                <w:sz w:val="21"/>
                <w:szCs w:val="21"/>
              </w:rPr>
            </w:pPr>
            <w:r>
              <w:rPr>
                <w:rFonts w:hint="eastAsia" w:ascii="楷体" w:hAnsi="楷体" w:eastAsia="楷体" w:cs="楷体"/>
                <w:sz w:val="21"/>
                <w:szCs w:val="21"/>
              </w:rPr>
              <w:t>交货时间：根据工程进度通知</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合同写明了双方的责任和要求及义务。</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产品有关要求的评审及变更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8.2.3</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8.2.4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w:t>
            </w:r>
            <w:r>
              <w:rPr>
                <w:rFonts w:hint="eastAsia" w:ascii="楷体" w:hAnsi="楷体" w:eastAsia="楷体" w:cs="楷体"/>
                <w:sz w:val="21"/>
                <w:szCs w:val="21"/>
                <w:lang w:val="en-US" w:eastAsia="zh-CN"/>
              </w:rPr>
              <w:t>评审均在合同签订前</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评审内容包括交货期限、价格、质量要求、交付要求、法规要求、包装要求 6项。评审结果：全部通过。</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公司目前暂无合同更改情况。</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编制了《合格供方评价管理》，对供方进行评价，内容包括：产品质量、交货期、价格及售后服务等内容。经总经理确认后，纳入公司合格供方。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现场提供有《合格供方目录》，由总经理批准。</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rPr>
                <w:rFonts w:hint="eastAsia" w:ascii="楷体" w:hAnsi="楷体" w:eastAsia="楷体" w:cs="楷体"/>
                <w:sz w:val="21"/>
                <w:szCs w:val="21"/>
              </w:rPr>
            </w:pPr>
            <w:r>
              <w:rPr>
                <w:rFonts w:hint="eastAsia" w:ascii="楷体" w:hAnsi="楷体" w:eastAsia="楷体" w:cs="楷体"/>
                <w:sz w:val="21"/>
                <w:szCs w:val="21"/>
              </w:rPr>
              <w:t>廊坊市大城环宇塑料制品有限公司</w:t>
            </w:r>
            <w:r>
              <w:rPr>
                <w:rFonts w:hint="eastAsia" w:ascii="楷体" w:hAnsi="楷体" w:eastAsia="楷体" w:cs="楷体"/>
                <w:sz w:val="21"/>
                <w:szCs w:val="21"/>
              </w:rPr>
              <w:tab/>
            </w:r>
            <w:r>
              <w:rPr>
                <w:rFonts w:hint="eastAsia" w:ascii="楷体" w:hAnsi="楷体" w:eastAsia="楷体" w:cs="楷体"/>
                <w:sz w:val="21"/>
                <w:szCs w:val="21"/>
              </w:rPr>
              <w:t xml:space="preserve">       颗粒、助剂</w:t>
            </w:r>
          </w:p>
          <w:p>
            <w:pPr>
              <w:rPr>
                <w:rFonts w:hint="eastAsia" w:ascii="楷体" w:hAnsi="楷体" w:eastAsia="楷体" w:cs="楷体"/>
                <w:sz w:val="21"/>
                <w:szCs w:val="21"/>
              </w:rPr>
            </w:pPr>
            <w:r>
              <w:rPr>
                <w:rFonts w:hint="eastAsia" w:ascii="楷体" w:hAnsi="楷体" w:eastAsia="楷体" w:cs="楷体"/>
                <w:sz w:val="21"/>
                <w:szCs w:val="21"/>
              </w:rPr>
              <w:t>江苏江阴美源实业有限公司</w:t>
            </w:r>
            <w:r>
              <w:rPr>
                <w:rFonts w:hint="eastAsia" w:ascii="楷体" w:hAnsi="楷体" w:eastAsia="楷体" w:cs="楷体"/>
                <w:sz w:val="21"/>
                <w:szCs w:val="21"/>
              </w:rPr>
              <w:tab/>
            </w:r>
            <w:r>
              <w:rPr>
                <w:rFonts w:hint="eastAsia" w:ascii="楷体" w:hAnsi="楷体" w:eastAsia="楷体" w:cs="楷体"/>
                <w:sz w:val="21"/>
                <w:szCs w:val="21"/>
              </w:rPr>
              <w:t xml:space="preserve">           铝箔</w:t>
            </w:r>
          </w:p>
          <w:p>
            <w:pPr>
              <w:rPr>
                <w:rFonts w:hint="eastAsia" w:ascii="楷体" w:hAnsi="楷体" w:eastAsia="楷体" w:cs="楷体"/>
                <w:sz w:val="21"/>
                <w:szCs w:val="21"/>
              </w:rPr>
            </w:pPr>
            <w:r>
              <w:rPr>
                <w:rFonts w:hint="eastAsia" w:ascii="楷体" w:hAnsi="楷体" w:eastAsia="楷体" w:cs="楷体"/>
                <w:sz w:val="21"/>
                <w:szCs w:val="21"/>
              </w:rPr>
              <w:t>廊坊旷世密封材料有限公司</w:t>
            </w:r>
            <w:r>
              <w:rPr>
                <w:rFonts w:hint="eastAsia" w:ascii="楷体" w:hAnsi="楷体" w:eastAsia="楷体" w:cs="楷体"/>
                <w:sz w:val="21"/>
                <w:szCs w:val="21"/>
              </w:rPr>
              <w:tab/>
            </w:r>
            <w:r>
              <w:rPr>
                <w:rFonts w:hint="eastAsia" w:ascii="楷体" w:hAnsi="楷体" w:eastAsia="楷体" w:cs="楷体"/>
                <w:sz w:val="21"/>
                <w:szCs w:val="21"/>
              </w:rPr>
              <w:t xml:space="preserve">           铝板</w:t>
            </w:r>
          </w:p>
          <w:p>
            <w:pPr>
              <w:rPr>
                <w:rFonts w:hint="eastAsia" w:ascii="楷体" w:hAnsi="楷体" w:eastAsia="楷体" w:cs="楷体"/>
                <w:sz w:val="21"/>
                <w:szCs w:val="21"/>
              </w:rPr>
            </w:pPr>
            <w:r>
              <w:rPr>
                <w:rFonts w:hint="eastAsia" w:ascii="楷体" w:hAnsi="楷体" w:eastAsia="楷体" w:cs="楷体"/>
                <w:sz w:val="21"/>
                <w:szCs w:val="21"/>
              </w:rPr>
              <w:t>查 202</w:t>
            </w:r>
            <w:r>
              <w:rPr>
                <w:rFonts w:hint="eastAsia" w:ascii="楷体" w:hAnsi="楷体" w:eastAsia="楷体" w:cs="楷体"/>
                <w:sz w:val="21"/>
                <w:szCs w:val="21"/>
                <w:lang w:val="en-US" w:eastAsia="zh-CN"/>
              </w:rPr>
              <w:t>3</w:t>
            </w:r>
            <w:r>
              <w:rPr>
                <w:rFonts w:hint="eastAsia" w:ascii="楷体" w:hAnsi="楷体" w:eastAsia="楷体" w:cs="楷体"/>
                <w:sz w:val="21"/>
                <w:szCs w:val="21"/>
              </w:rPr>
              <w:t>年1月</w:t>
            </w:r>
            <w:r>
              <w:rPr>
                <w:rFonts w:hint="eastAsia" w:ascii="楷体" w:hAnsi="楷体" w:eastAsia="楷体" w:cs="楷体"/>
                <w:sz w:val="21"/>
                <w:szCs w:val="21"/>
                <w:lang w:val="en-US" w:eastAsia="zh-CN"/>
              </w:rPr>
              <w:t>8</w:t>
            </w:r>
            <w:r>
              <w:rPr>
                <w:rFonts w:hint="eastAsia" w:ascii="楷体" w:hAnsi="楷体" w:eastAsia="楷体" w:cs="楷体"/>
                <w:sz w:val="21"/>
                <w:szCs w:val="21"/>
              </w:rPr>
              <w:t>日对供方的年度调查、确认情况。</w:t>
            </w:r>
          </w:p>
          <w:p>
            <w:pPr>
              <w:rPr>
                <w:rFonts w:hint="eastAsia" w:ascii="楷体" w:hAnsi="楷体" w:eastAsia="楷体" w:cs="楷体"/>
                <w:sz w:val="21"/>
                <w:szCs w:val="21"/>
                <w:u w:val="single"/>
                <w:lang w:val="en-US" w:eastAsia="zh-CN"/>
              </w:rPr>
            </w:pPr>
            <w:r>
              <w:rPr>
                <w:rFonts w:hint="eastAsia" w:ascii="楷体" w:hAnsi="楷体" w:eastAsia="楷体" w:cs="楷体"/>
                <w:sz w:val="21"/>
                <w:szCs w:val="21"/>
                <w:u w:val="none"/>
              </w:rPr>
              <w:t>对铝箔的供应商无锡市盛尼橡塑制品有限公司进行年度</w:t>
            </w:r>
            <w:r>
              <w:rPr>
                <w:rFonts w:hint="eastAsia" w:ascii="楷体" w:hAnsi="楷体" w:eastAsia="楷体" w:cs="楷体"/>
                <w:sz w:val="21"/>
                <w:szCs w:val="21"/>
                <w:u w:val="none"/>
                <w:lang w:val="en-US" w:eastAsia="zh-CN"/>
              </w:rPr>
              <w:t>确认，继续列入合格供方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本公司需求物资的采购信息由供销部负责，通过签订书面采购订单方式向合格供方进行产品采购。</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抽 202</w:t>
            </w:r>
            <w:r>
              <w:rPr>
                <w:rFonts w:hint="eastAsia" w:ascii="楷体" w:hAnsi="楷体" w:eastAsia="楷体" w:cs="楷体"/>
                <w:sz w:val="21"/>
                <w:szCs w:val="21"/>
                <w:lang w:val="en-US" w:eastAsia="zh-CN"/>
              </w:rPr>
              <w:t>3</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月采购订单，内容包括产品名称、规格、数量、价格、备货周期等，包括有颗粒、铝箔</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顾客或外部供方财产</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该公司顾客财产主要为顾客的需</w:t>
            </w:r>
            <w:r>
              <w:rPr>
                <w:rFonts w:hint="eastAsia" w:ascii="楷体" w:hAnsi="楷体" w:eastAsia="楷体" w:cs="楷体"/>
                <w:sz w:val="21"/>
                <w:szCs w:val="21"/>
                <w:lang w:val="en-US" w:eastAsia="zh-CN"/>
              </w:rPr>
              <w:t>安装</w:t>
            </w:r>
            <w:r>
              <w:rPr>
                <w:rFonts w:hint="eastAsia" w:ascii="楷体" w:hAnsi="楷体" w:eastAsia="楷体" w:cs="楷体"/>
                <w:sz w:val="21"/>
                <w:szCs w:val="21"/>
              </w:rPr>
              <w:t>维修</w:t>
            </w:r>
            <w:r>
              <w:rPr>
                <w:rFonts w:hint="eastAsia" w:ascii="楷体" w:hAnsi="楷体" w:eastAsia="楷体" w:cs="楷体"/>
                <w:sz w:val="21"/>
                <w:szCs w:val="21"/>
                <w:lang w:val="en-US" w:eastAsia="zh-CN"/>
              </w:rPr>
              <w:t>的</w:t>
            </w:r>
            <w:r>
              <w:rPr>
                <w:rFonts w:hint="eastAsia" w:ascii="楷体" w:hAnsi="楷体" w:eastAsia="楷体" w:cs="楷体"/>
                <w:sz w:val="21"/>
                <w:szCs w:val="21"/>
              </w:rPr>
              <w:t>设备、提供的技术要求、图纸及顾客的个人信息等，由供销部做好招标文件和样品保管及个人信息保密工作。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查见《客户财产交接记录》，内容包括：客户名称、提供的财产、单位(规格)、数量、维修单、确认人、移交人、接收人、备注。</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以上顾客财产没有发生损坏、丢失或泄露现象。</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经询问了解，没有顾客个人信息泄露情况发生。</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8.5.5</w:t>
            </w:r>
          </w:p>
        </w:tc>
        <w:tc>
          <w:tcPr>
            <w:tcW w:w="10004"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查产品交付情况：产品自行运输交付至客户处，客户签收，公司通过电话跟踪沟通及定期拜访、客户满意度调查等方式确认交付及交付后服务的满意程度。经查符合要求。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公司通过电话，走访等形式，接受顾客反馈，了解顾客顾客满意度信息，发放调查表对顾客满意度进行定量测量。</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质量、价格、外观、服务等方面的满意程度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提供顾客满意调查分析。20</w:t>
            </w:r>
            <w:r>
              <w:rPr>
                <w:rFonts w:hint="eastAsia" w:ascii="楷体" w:hAnsi="楷体" w:eastAsia="楷体" w:cs="楷体"/>
                <w:sz w:val="21"/>
                <w:szCs w:val="21"/>
                <w:lang w:val="en-US" w:eastAsia="zh-CN"/>
              </w:rPr>
              <w:t>22</w:t>
            </w:r>
            <w:r>
              <w:rPr>
                <w:rFonts w:hint="eastAsia" w:ascii="楷体" w:hAnsi="楷体" w:eastAsia="楷体" w:cs="楷体"/>
                <w:sz w:val="21"/>
                <w:szCs w:val="21"/>
              </w:rPr>
              <w:t>年</w:t>
            </w:r>
            <w:r>
              <w:rPr>
                <w:rFonts w:hint="eastAsia" w:ascii="楷体" w:hAnsi="楷体" w:eastAsia="楷体" w:cs="楷体"/>
                <w:sz w:val="21"/>
                <w:szCs w:val="21"/>
                <w:lang w:val="en-US" w:eastAsia="zh-CN"/>
              </w:rPr>
              <w:t>4季</w:t>
            </w:r>
            <w:r>
              <w:rPr>
                <w:rFonts w:hint="eastAsia" w:ascii="楷体" w:hAnsi="楷体" w:eastAsia="楷体" w:cs="楷体"/>
                <w:sz w:val="21"/>
                <w:szCs w:val="21"/>
              </w:rPr>
              <w:t>度顾客满意率9</w:t>
            </w:r>
            <w:r>
              <w:rPr>
                <w:rFonts w:hint="eastAsia" w:ascii="楷体" w:hAnsi="楷体" w:eastAsia="楷体" w:cs="楷体"/>
                <w:sz w:val="21"/>
                <w:szCs w:val="21"/>
                <w:lang w:val="en-US" w:eastAsia="zh-CN"/>
              </w:rPr>
              <w:t>8</w:t>
            </w:r>
            <w:r>
              <w:rPr>
                <w:rFonts w:hint="eastAsia" w:ascii="楷体" w:hAnsi="楷体" w:eastAsia="楷体" w:cs="楷体"/>
                <w:sz w:val="21"/>
                <w:szCs w:val="21"/>
              </w:rPr>
              <w:t xml:space="preserve">%。 </w:t>
            </w:r>
          </w:p>
        </w:tc>
        <w:tc>
          <w:tcPr>
            <w:tcW w:w="1585" w:type="dxa"/>
          </w:tcPr>
          <w:p>
            <w:pPr>
              <w:rPr>
                <w:rFonts w:hint="eastAsia" w:ascii="楷体" w:hAnsi="楷体" w:eastAsia="楷体" w:cs="楷体"/>
                <w:sz w:val="21"/>
                <w:szCs w:val="21"/>
              </w:rPr>
            </w:pPr>
          </w:p>
        </w:tc>
      </w:tr>
    </w:tbl>
    <w:p>
      <w:pPr>
        <w:pStyle w:val="5"/>
        <w:rPr>
          <w:rFonts w:hint="eastAsia" w:eastAsia="宋体"/>
          <w:lang w:val="en-US" w:eastAsia="zh-CN"/>
        </w:rPr>
      </w:pPr>
      <w:r>
        <w:rPr>
          <w:rFonts w:hint="eastAsia" w:ascii="隶书" w:hAnsi="宋体" w:eastAsia="隶书"/>
          <w:bCs/>
          <w:color w:val="000000"/>
          <w:sz w:val="36"/>
          <w:szCs w:val="36"/>
          <w:lang w:val="en-US" w:eastAsia="zh-CN"/>
        </w:rPr>
        <w:t xml:space="preserve"> </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2348B1"/>
    <w:multiLevelType w:val="multilevel"/>
    <w:tmpl w:val="472348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285878"/>
    <w:multiLevelType w:val="multilevel"/>
    <w:tmpl w:val="482858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yZWEwNTJkZmJlNThmOGIyN2MwMTRiZTI2ODcwNWIifQ=="/>
  </w:docVars>
  <w:rsids>
    <w:rsidRoot w:val="00000000"/>
    <w:rsid w:val="29EA0BA5"/>
    <w:rsid w:val="3A2E30EA"/>
    <w:rsid w:val="428B341D"/>
    <w:rsid w:val="46155A92"/>
    <w:rsid w:val="57442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character" w:styleId="9">
    <w:name w:val="Emphasis"/>
    <w:basedOn w:val="7"/>
    <w:qFormat/>
    <w:uiPriority w:val="20"/>
    <w:rPr>
      <w:i/>
      <w:iCs/>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7"/>
    <w:link w:val="2"/>
    <w:qFormat/>
    <w:uiPriority w:val="99"/>
    <w:rPr>
      <w:rFonts w:ascii="Times New Roman" w:hAnsi="Times New Roman" w:eastAsia="宋体" w:cs="Times New Roman"/>
      <w:sz w:val="18"/>
      <w:szCs w:val="18"/>
    </w:rPr>
  </w:style>
  <w:style w:type="character" w:customStyle="1" w:styleId="12">
    <w:name w:val="页脚 Char"/>
    <w:basedOn w:val="7"/>
    <w:link w:val="5"/>
    <w:qFormat/>
    <w:uiPriority w:val="99"/>
    <w:rPr>
      <w:rFonts w:ascii="Times New Roman" w:hAnsi="Times New Roman" w:eastAsia="宋体" w:cs="Times New Roman"/>
      <w:sz w:val="18"/>
      <w:szCs w:val="18"/>
    </w:rPr>
  </w:style>
  <w:style w:type="character" w:customStyle="1" w:styleId="13">
    <w:name w:val="批注框文本 Char"/>
    <w:basedOn w:val="7"/>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1"/>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14128</Words>
  <Characters>15327</Characters>
  <Lines>1</Lines>
  <Paragraphs>1</Paragraphs>
  <TotalTime>18</TotalTime>
  <ScaleCrop>false</ScaleCrop>
  <LinksUpToDate>false</LinksUpToDate>
  <CharactersWithSpaces>15951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2023-02-09T02:51:56Z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