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四川蓝剑饮品集团有限公司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2020年01月15日 上午至2020年01月16日 下午 (共2.0天)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