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bookmarkStart w:id="18" w:name="_GoBack"/>
            <w:r>
              <w:rPr>
                <w:rFonts w:hint="eastAsia"/>
                <w:bCs/>
                <w:color w:val="auto"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color w:val="auto"/>
                <w:sz w:val="24"/>
              </w:rPr>
              <w:t>重庆恒达电梯有限公司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" w:name="合同编号"/>
            <w:r>
              <w:rPr>
                <w:rFonts w:ascii="宋体"/>
                <w:bCs/>
                <w:color w:val="auto"/>
                <w:sz w:val="24"/>
              </w:rPr>
              <w:t>0096-2022-QEO-2023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2" w:name="注册地址"/>
            <w:r>
              <w:rPr>
                <w:rFonts w:ascii="宋体"/>
                <w:bCs/>
                <w:color w:val="auto"/>
                <w:sz w:val="24"/>
              </w:rPr>
              <w:t>重庆市九龙坡区杨家坪珠江路佳宇大厦6-6号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3" w:name="法人"/>
            <w:r>
              <w:rPr>
                <w:bCs/>
                <w:color w:val="auto"/>
                <w:sz w:val="18"/>
                <w:szCs w:val="18"/>
              </w:rPr>
              <w:t>周厚隆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color w:val="auto"/>
                <w:sz w:val="24"/>
              </w:rPr>
            </w:pPr>
            <w:bookmarkStart w:id="4" w:name="生产地址"/>
            <w:r>
              <w:rPr>
                <w:rFonts w:ascii="宋体"/>
                <w:bCs/>
                <w:color w:val="auto"/>
                <w:sz w:val="24"/>
              </w:rPr>
              <w:t>重庆市九龙坡区杨家坪珠江路佳宇大厦6-6号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18"/>
                <w:szCs w:val="18"/>
              </w:rPr>
            </w:pPr>
            <w:bookmarkStart w:id="5" w:name="联系人"/>
            <w:r>
              <w:rPr>
                <w:bCs/>
                <w:color w:val="auto"/>
                <w:sz w:val="18"/>
                <w:szCs w:val="18"/>
              </w:rPr>
              <w:t>周彬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6" w:name="联系人电话"/>
            <w:r>
              <w:rPr>
                <w:rFonts w:ascii="宋体"/>
                <w:bCs/>
                <w:color w:val="auto"/>
                <w:sz w:val="24"/>
              </w:rPr>
              <w:t>13512399679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auto"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color w:val="auto"/>
                <w:sz w:val="24"/>
              </w:rPr>
            </w:pPr>
            <w:bookmarkStart w:id="7" w:name="联系人手机"/>
            <w:r>
              <w:rPr>
                <w:rFonts w:ascii="宋体"/>
                <w:bCs/>
                <w:color w:val="auto"/>
                <w:sz w:val="24"/>
              </w:rPr>
              <w:t>13512399679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color w:val="auto"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color w:val="auto"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color w:val="auto"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bookmarkStart w:id="11" w:name="审核范围"/>
            <w:r>
              <w:rPr>
                <w:rFonts w:ascii="宋体"/>
                <w:bCs/>
                <w:color w:val="auto"/>
                <w:sz w:val="24"/>
              </w:rPr>
              <w:t>Q：电梯的销售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E：电梯的销售所涉及场所的相关环境管理活动</w:t>
            </w:r>
          </w:p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O：电梯的销售所涉及场所的相关职业健康安全管理活动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ascii="宋体"/>
                <w:bCs/>
                <w:color w:val="auto"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color w:val="auto"/>
                <w:sz w:val="24"/>
              </w:rPr>
            </w:pPr>
            <w:bookmarkStart w:id="13" w:name="专业代码"/>
            <w:r>
              <w:rPr>
                <w:bCs/>
                <w:color w:val="auto"/>
                <w:sz w:val="24"/>
              </w:rPr>
              <w:t>Q：29.10.07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E：29.10.07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O：29.10.07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多场所抽</w:t>
            </w:r>
          </w:p>
          <w:p>
            <w:pPr>
              <w:ind w:firstLine="310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color w:val="auto"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■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color w:val="auto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color w:val="auto"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/>
                <w:bCs/>
                <w:color w:val="auto"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6" w:name="企业人数"/>
            <w:r>
              <w:rPr>
                <w:rFonts w:ascii="宋体"/>
                <w:bCs/>
                <w:color w:val="auto"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color w:val="auto"/>
                <w:szCs w:val="21"/>
              </w:rPr>
            </w:pPr>
            <w:bookmarkStart w:id="17" w:name="体系人数"/>
            <w:r>
              <w:rPr>
                <w:rFonts w:ascii="宋体"/>
                <w:bCs/>
                <w:color w:val="auto"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color w:val="auto"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  <w:p>
            <w:pPr>
              <w:rPr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</w:t>
            </w:r>
          </w:p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第二阶段的说明（没有变化可不填）：人/日数□增加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</w:t>
            </w:r>
            <w:r>
              <w:rPr>
                <w:rFonts w:hint="eastAsia"/>
                <w:bCs/>
                <w:color w:val="auto"/>
                <w:sz w:val="24"/>
              </w:rPr>
              <w:t xml:space="preserve">   项    分布</w:t>
            </w:r>
            <w:r>
              <w:rPr>
                <w:bCs/>
                <w:color w:val="auto"/>
                <w:sz w:val="24"/>
              </w:rPr>
              <w:t>部门</w:t>
            </w:r>
            <w:r>
              <w:rPr>
                <w:rFonts w:hint="eastAsia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color w:val="auto"/>
                <w:sz w:val="24"/>
              </w:rPr>
            </w:pPr>
            <w:r>
              <w:rPr>
                <w:bCs/>
                <w:color w:val="auto"/>
                <w:sz w:val="24"/>
              </w:rPr>
              <w:t>不符合性质</w:t>
            </w:r>
            <w:r>
              <w:rPr>
                <w:rFonts w:hint="eastAsia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的部门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行政部、销售啊、财务部、维保部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条款：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MS：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4.1、4.2、4.3、4.4、5.2、5.3、6.1、6.2、6.3、8.1、8.2、8.3、8.4、8.5、8.6、8.7、9.1、9.2、9.3、10.2、10.3;</w:t>
            </w:r>
          </w:p>
          <w:p>
            <w:pPr>
              <w:rPr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■</w:t>
            </w:r>
            <w:r>
              <w:rPr>
                <w:rFonts w:hint="eastAsia" w:ascii="宋体" w:hAnsi="宋体"/>
                <w:color w:val="auto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  <w:sz w:val="20"/>
                <w:szCs w:val="20"/>
              </w:rPr>
              <w:pict>
                <v:shape id="_x0000_s1026" o:spid="_x0000_s1026" o:spt="75" alt="签名" type="#_x0000_t75" style="position:absolute;left:0pt;margin-left:92.2pt;margin-top:3.45pt;height:27.75pt;width:63.2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签名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lang w:val="en-US" w:eastAsia="zh-CN"/>
              </w:rPr>
              <w:t xml:space="preserve">                2023.1.16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auto"/>
              </w:rPr>
              <w:t xml:space="preserve">□增加 □减少；   </w:t>
            </w:r>
            <w:r>
              <w:rPr>
                <w:rFonts w:hint="eastAsia" w:ascii="宋体" w:hAnsi="宋体"/>
                <w:color w:val="auto"/>
                <w:sz w:val="24"/>
              </w:rPr>
              <w:t>人数</w:t>
            </w:r>
            <w:r>
              <w:rPr>
                <w:rFonts w:hint="eastAsia" w:ascii="宋体" w:hAnsi="宋体"/>
                <w:color w:val="auto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□新增审核类型  □结合审核</w:t>
            </w:r>
            <w:r>
              <w:rPr>
                <w:rFonts w:hint="eastAsia" w:ascii="宋体" w:hAnsi="宋体"/>
                <w:color w:val="auto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auto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多现场：</w:t>
            </w:r>
            <w:r>
              <w:rPr>
                <w:rFonts w:hint="eastAsia" w:ascii="宋体" w:hAnsi="宋体"/>
                <w:color w:val="auto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  <w:r>
              <w:rPr>
                <w:rFonts w:hint="eastAsia"/>
                <w:bCs/>
                <w:color w:val="auto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auto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color w:val="auto"/>
                <w:sz w:val="24"/>
              </w:rPr>
              <w:t>部门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auto"/>
                <w:sz w:val="24"/>
                <w:u w:val="single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auto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审核组长/日期：</w:t>
            </w:r>
          </w:p>
        </w:tc>
      </w:tr>
      <w:bookmarkEnd w:id="18"/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4555253C"/>
    <w:rsid w:val="47A91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1750</Words>
  <Characters>1929</Characters>
  <Lines>16</Lines>
  <Paragraphs>4</Paragraphs>
  <TotalTime>1</TotalTime>
  <ScaleCrop>false</ScaleCrop>
  <LinksUpToDate>false</LinksUpToDate>
  <CharactersWithSpaces>2438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2023-01-16T07:24:18Z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