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7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宜宾市南溪区机关事务综合服务中心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zCs w:val="21"/>
              </w:rPr>
              <w:sym w:font="Wingdings 2" w:char="0052"/>
            </w:r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</w:t>
            </w:r>
            <w:r>
              <w:rPr>
                <w:rFonts w:ascii="Times New Roman" w:hAnsi="Times New Roman" w:eastAsia="宋体" w:cs="Times New Roman"/>
                <w:b/>
                <w:spacing w:val="-2"/>
                <w:szCs w:val="21"/>
              </w:rPr>
              <w:t>S</w:t>
            </w:r>
            <w:bookmarkStart w:id="5" w:name="F勾选"/>
            <w:r>
              <w:rPr>
                <w:rFonts w:hint="eastAsia" w:ascii="Times New Roman" w:hAnsi="Times New Roman" w:eastAsia="宋体" w:cs="Times New Roman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 w:ascii="Times New Roman" w:hAnsi="Times New Roman" w:eastAsia="宋体" w:cs="Times New Roman"/>
                <w:b/>
                <w:spacing w:val="-2"/>
                <w:szCs w:val="21"/>
              </w:rPr>
              <w:t xml:space="preserve">FSMS </w:t>
            </w:r>
            <w:bookmarkStart w:id="6" w:name="H勾选"/>
            <w:r>
              <w:rPr>
                <w:rFonts w:hint="eastAsia" w:ascii="Times New Roman" w:hAnsi="Times New Roman" w:eastAsia="宋体" w:cs="Times New Roman"/>
                <w:b/>
                <w:spacing w:val="-2"/>
                <w:szCs w:val="21"/>
              </w:rPr>
              <w:t>□</w:t>
            </w:r>
            <w:bookmarkEnd w:id="6"/>
            <w:r>
              <w:rPr>
                <w:rFonts w:hint="eastAsia" w:ascii="Times New Roman" w:hAnsi="Times New Roman" w:eastAsia="宋体" w:cs="Times New Roman"/>
                <w:b/>
                <w:spacing w:val="-2"/>
                <w:szCs w:val="21"/>
              </w:rPr>
              <w:t>HACCP</w:t>
            </w:r>
          </w:p>
          <w:p>
            <w:bookmarkStart w:id="7" w:name="初审"/>
            <w:r>
              <w:rPr>
                <w:rFonts w:hint="eastAsia"/>
                <w:b/>
                <w:szCs w:val="21"/>
              </w:rPr>
              <w:t>■</w:t>
            </w:r>
            <w:bookmarkEnd w:id="7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sym w:font="Wingdings 2" w:char="0052"/>
            </w:r>
            <w:r>
              <w:rPr>
                <w:rFonts w:hint="eastAsia"/>
                <w:b/>
                <w:szCs w:val="21"/>
              </w:rPr>
              <w:t xml:space="preserve">第( </w:t>
            </w:r>
            <w:r>
              <w:rPr>
                <w:rFonts w:hint="eastAsia"/>
                <w:b/>
                <w:szCs w:val="21"/>
                <w:lang w:val="en-US" w:eastAsia="zh-CN"/>
              </w:rPr>
              <w:t>二</w:t>
            </w:r>
            <w:r>
              <w:rPr>
                <w:rFonts w:hint="eastAsia"/>
                <w:b/>
                <w:szCs w:val="21"/>
              </w:rPr>
              <w:t xml:space="preserve"> )阶段审核</w:t>
            </w:r>
            <w:bookmarkStart w:id="8" w:name="再认证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再认证</w:t>
            </w:r>
            <w:bookmarkStart w:id="9" w:name="监督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监督（</w:t>
            </w:r>
            <w:bookmarkStart w:id="10" w:name="监督次数"/>
            <w:bookmarkEnd w:id="10"/>
            <w:r>
              <w:rPr>
                <w:rFonts w:hint="eastAsia"/>
                <w:b/>
                <w:szCs w:val="21"/>
              </w:rPr>
              <w:t>）次□证书转换</w:t>
            </w:r>
            <w:bookmarkStart w:id="11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1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1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方正仿宋简体" w:eastAsia="方正仿宋简体"/>
                <w:b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  <w:t>用于贸易结算的能源计量主要供电局、供水公司、供天然气的部门安装并进行计量，</w:t>
            </w:r>
            <w:r>
              <w:rPr>
                <w:rFonts w:hint="eastAsia" w:cs="Times New Roman"/>
                <w:kern w:val="2"/>
                <w:sz w:val="21"/>
                <w:szCs w:val="22"/>
                <w:lang w:val="en-US" w:eastAsia="zh-CN" w:bidi="ar-SA"/>
              </w:rPr>
              <w:t>未提供相关证书或检定报告，另合同约定也未提供。建议与相关方进行沟通。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下次审核关注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现场远程视频时发现中心的空调有夏季温度限值的要求，未提出冬季温度限值要求，建议改进。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下次审核关注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  <w:t>综合股提供的《物业管理合同》期限是2021年4月1日至2022年3月31日，望尽快完善。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下次审核关注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  <w:t>未能提供电工、电梯安全员资质的原件照片版（只提供复印件）。也未能提供第三方</w:t>
            </w:r>
            <w:bookmarkStart w:id="12" w:name="_GoBack"/>
            <w:bookmarkEnd w:id="12"/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  <w:t>消防安全员相关资质证据。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下次审核关注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  <w:sz w:val="18"/>
      </w:rPr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94pt;margin-top:11.35pt;height:19.9pt;width:95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rPr>
        <w:rStyle w:val="11"/>
        <w:rFonts w:hint="default"/>
        <w:sz w:val="18"/>
      </w:rPr>
      <w:t>北京国标联合认证有限公司</w:t>
    </w:r>
    <w:r>
      <w:rPr>
        <w:rStyle w:val="11"/>
        <w:rFonts w:hint="default"/>
        <w:sz w:val="18"/>
      </w:rPr>
      <w:tab/>
    </w:r>
    <w:r>
      <w:rPr>
        <w:rStyle w:val="11"/>
        <w:rFonts w:hint="default"/>
        <w:sz w:val="18"/>
      </w:rPr>
      <w:tab/>
    </w:r>
    <w:r>
      <w:rPr>
        <w:rStyle w:val="11"/>
        <w:rFonts w:hint="default"/>
        <w:sz w:val="18"/>
      </w:rPr>
      <w:tab/>
    </w:r>
  </w:p>
  <w:p>
    <w:pPr>
      <w:pStyle w:val="5"/>
      <w:pBdr>
        <w:bottom w:val="single" w:color="auto" w:sz="4" w:space="1"/>
      </w:pBdr>
      <w:spacing w:line="320" w:lineRule="exact"/>
      <w:ind w:firstLine="727" w:firstLineChars="449"/>
      <w:jc w:val="left"/>
    </w:pPr>
    <w:r>
      <w:rPr>
        <w:rStyle w:val="1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9BA7A87"/>
    <w:rsid w:val="0B901A44"/>
    <w:rsid w:val="17741A1D"/>
    <w:rsid w:val="29BA2CAE"/>
    <w:rsid w:val="43B22973"/>
    <w:rsid w:val="5110083A"/>
    <w:rsid w:val="61D21AB5"/>
    <w:rsid w:val="65676E4B"/>
    <w:rsid w:val="6E2D2DD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宋体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qFormat/>
    <w:uiPriority w:val="0"/>
    <w:rPr>
      <w:sz w:val="24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28</Words>
  <Characters>165</Characters>
  <Lines>1</Lines>
  <Paragraphs>1</Paragraphs>
  <TotalTime>4</TotalTime>
  <ScaleCrop>false</ScaleCrop>
  <LinksUpToDate>false</LinksUpToDate>
  <CharactersWithSpaces>192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丽英</cp:lastModifiedBy>
  <dcterms:modified xsi:type="dcterms:W3CDTF">2023-01-19T04:17:19Z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2052-11.1.0.10314</vt:lpwstr>
  </property>
</Properties>
</file>