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中恒景新碳纤维科技发展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