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四川省宏环智能设备有限公司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2022-N1EMS-2247783</w:t>
            </w:r>
          </w:p>
          <w:p>
            <w:pPr>
              <w:snapToGrid w:val="0"/>
              <w:spacing w:line="320" w:lineRule="exact"/>
              <w:ind w:left="1309"/>
              <w:rPr>
                <w:sz w:val="22"/>
                <w:szCs w:val="22"/>
                <w:highlight w:val="none"/>
              </w:rPr>
            </w:pPr>
            <w:r>
              <w:rPr>
                <w:sz w:val="22"/>
                <w:szCs w:val="22"/>
                <w:highlight w:val="none"/>
              </w:rPr>
              <w:t>2021-N1OHSMS-1247783</w:t>
            </w:r>
          </w:p>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2022-N1EMS-1263525</w:t>
            </w:r>
          </w:p>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2023年1月14日中午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2" w:name="_GoBack"/>
            <w:bookmarkEnd w:id="12"/>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2023年1月14日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E576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533</Words>
  <Characters>749</Characters>
  <Lines>5</Lines>
  <Paragraphs>1</Paragraphs>
  <TotalTime>1</TotalTime>
  <ScaleCrop>false</ScaleCrop>
  <LinksUpToDate>false</LinksUpToDate>
  <CharactersWithSpaces>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2023-01-15T13:14:57Z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