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0009-2023-Q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重庆逸悦利包装有限公司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91500107MA60LUCP51</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重庆逸悦利包装有限公司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木托盘、木箱的生产</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重庆市九龙坡区谢家湾正街92号附25号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bookmarkStart w:id="22" w:name="_GoBack" w:colFirst="1" w:colLast="1"/>
            <w:r>
              <w:rPr>
                <w:rFonts w:hint="eastAsia"/>
                <w:sz w:val="22"/>
                <w:szCs w:val="22"/>
                <w:lang w:val="en-GB"/>
              </w:rPr>
              <w:t>经营地址</w:t>
            </w:r>
          </w:p>
        </w:tc>
        <w:tc>
          <w:tcPr>
            <w:tcW w:w="3373" w:type="dxa"/>
          </w:tcPr>
          <w:p>
            <w:pPr>
              <w:snapToGrid w:val="0"/>
              <w:spacing w:line="0" w:lineRule="atLeast"/>
              <w:jc w:val="left"/>
              <w:rPr>
                <w:color w:val="000000" w:themeColor="text1"/>
                <w:sz w:val="22"/>
                <w:szCs w:val="22"/>
                <w14:textFill>
                  <w14:solidFill>
                    <w14:schemeClr w14:val="tx1"/>
                  </w14:solidFill>
                </w14:textFill>
              </w:rPr>
            </w:pPr>
            <w:bookmarkStart w:id="21" w:name="生产地址"/>
            <w:r>
              <w:rPr>
                <w:rFonts w:hint="eastAsia"/>
                <w:color w:val="000000" w:themeColor="text1"/>
                <w:sz w:val="22"/>
                <w:szCs w:val="22"/>
                <w:lang w:val="en-GB"/>
                <w14:textFill>
                  <w14:solidFill>
                    <w14:schemeClr w14:val="tx1"/>
                  </w14:solidFill>
                </w14:textFill>
              </w:rPr>
              <w:t>重庆市江津区珞璜工业园区大道128号</w:t>
            </w:r>
            <w:bookmarkEnd w:id="21"/>
          </w:p>
        </w:tc>
        <w:tc>
          <w:tcPr>
            <w:tcW w:w="5013" w:type="dxa"/>
            <w:gridSpan w:val="4"/>
            <w:vMerge w:val="continue"/>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color w:val="000000" w:themeColor="text1"/>
                <w:sz w:val="22"/>
                <w:szCs w:val="22"/>
                <w14:textFill>
                  <w14:solidFill>
                    <w14:schemeClr w14:val="tx1"/>
                  </w14:solidFill>
                </w14:textFill>
              </w:rPr>
            </w:pPr>
            <w:r>
              <w:rPr>
                <w:rFonts w:hint="eastAsia"/>
                <w:color w:val="000000" w:themeColor="text1"/>
                <w:sz w:val="21"/>
                <w:szCs w:val="16"/>
                <w14:textFill>
                  <w14:solidFill>
                    <w14:schemeClr w14:val="tx1"/>
                  </w14:solidFill>
                </w14:textFill>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英文公司名称及地址                                                      English company name &amp; address</w:t>
            </w:r>
          </w:p>
        </w:tc>
        <w:tc>
          <w:tcPr>
            <w:tcW w:w="5013" w:type="dxa"/>
            <w:gridSpan w:val="4"/>
          </w:tcPr>
          <w:p>
            <w:pPr>
              <w:snapToGrid w:val="0"/>
              <w:spacing w:line="0" w:lineRule="atLeast"/>
              <w:jc w:val="left"/>
              <w:rPr>
                <w:color w:val="000000" w:themeColor="text1"/>
                <w:sz w:val="22"/>
                <w:szCs w:val="22"/>
                <w:lang w:val="en-GB"/>
                <w14:textFill>
                  <w14:solidFill>
                    <w14:schemeClr w14:val="tx1"/>
                  </w14:solidFill>
                </w14:textFill>
              </w:rPr>
            </w:pPr>
            <w:r>
              <w:rPr>
                <w:rFonts w:hint="eastAsia"/>
                <w:color w:val="000000" w:themeColor="text1"/>
                <w:sz w:val="22"/>
                <w:szCs w:val="22"/>
                <w:lang w:val="en-GB"/>
                <w14:textFill>
                  <w14:solidFill>
                    <w14:schemeClr w14:val="tx1"/>
                  </w14:solidFill>
                </w14:textFill>
              </w:rPr>
              <w:t xml:space="preserve">英文认证范围                </w:t>
            </w:r>
          </w:p>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Chongqing Yiyueli Packaging Co., LTD</w:t>
            </w:r>
          </w:p>
        </w:tc>
        <w:tc>
          <w:tcPr>
            <w:tcW w:w="1337" w:type="dxa"/>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QMS/EcMS</w:t>
            </w:r>
          </w:p>
        </w:tc>
        <w:tc>
          <w:tcPr>
            <w:tcW w:w="3676" w:type="dxa"/>
            <w:gridSpan w:val="3"/>
          </w:tcPr>
          <w:p>
            <w:pPr>
              <w:snapToGrid w:val="0"/>
              <w:spacing w:line="0" w:lineRule="atLeast"/>
              <w:jc w:val="left"/>
              <w:rPr>
                <w:sz w:val="21"/>
                <w:szCs w:val="16"/>
                <w:highlight w:val="none"/>
              </w:rPr>
            </w:pPr>
            <w:r>
              <w:rPr>
                <w:rFonts w:hint="eastAsia"/>
                <w:sz w:val="22"/>
                <w:szCs w:val="22"/>
                <w:highlight w:val="none"/>
              </w:rPr>
              <w:t>Production of wooden pallets and wooden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00" w:themeColor="text1"/>
                <w:sz w:val="22"/>
                <w:szCs w:val="16"/>
                <w:highlight w:val="none"/>
                <w14:textFill>
                  <w14:solidFill>
                    <w14:schemeClr w14:val="tx1"/>
                  </w14:solidFill>
                </w14:textFill>
              </w:rPr>
            </w:pPr>
          </w:p>
        </w:tc>
        <w:tc>
          <w:tcPr>
            <w:tcW w:w="1337" w:type="dxa"/>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EMS</w:t>
            </w:r>
          </w:p>
        </w:tc>
        <w:tc>
          <w:tcPr>
            <w:tcW w:w="3676" w:type="dxa"/>
            <w:gridSpan w:val="3"/>
          </w:tcPr>
          <w:p>
            <w:pPr>
              <w:snapToGrid w:val="0"/>
              <w:spacing w:line="0" w:lineRule="atLeast"/>
              <w:jc w:val="left"/>
              <w:rPr>
                <w:sz w:val="21"/>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92-25, Xiejiawan Zhengjie, Jiulongpo District, Chongqing</w:t>
            </w:r>
          </w:p>
        </w:tc>
        <w:tc>
          <w:tcPr>
            <w:tcW w:w="1337" w:type="dxa"/>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OHSMS</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00" w:themeColor="text1"/>
                <w:sz w:val="22"/>
                <w:szCs w:val="16"/>
                <w:highlight w:val="none"/>
                <w14:textFill>
                  <w14:solidFill>
                    <w14:schemeClr w14:val="tx1"/>
                  </w14:solidFill>
                </w14:textFill>
              </w:rPr>
            </w:pPr>
          </w:p>
        </w:tc>
        <w:tc>
          <w:tcPr>
            <w:tcW w:w="1337" w:type="dxa"/>
          </w:tcPr>
          <w:p>
            <w:pPr>
              <w:snapToGrid w:val="0"/>
              <w:spacing w:line="0" w:lineRule="atLeast"/>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EnMS</w:t>
            </w:r>
          </w:p>
        </w:tc>
        <w:tc>
          <w:tcPr>
            <w:tcW w:w="3676" w:type="dxa"/>
            <w:gridSpan w:val="3"/>
          </w:tcPr>
          <w:p>
            <w:pPr>
              <w:snapToGrid w:val="0"/>
              <w:spacing w:line="0" w:lineRule="atLeast"/>
              <w:jc w:val="left"/>
              <w:rPr>
                <w:sz w:val="22"/>
                <w:szCs w:val="22"/>
                <w:highlight w:val="none"/>
              </w:rPr>
            </w:pPr>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highlight w:val="none"/>
              </w:rPr>
            </w:pPr>
            <w:r>
              <w:rPr>
                <w:rFonts w:hint="eastAsia" w:cs="Arial"/>
                <w:b/>
                <w:bCs/>
                <w:sz w:val="22"/>
                <w:szCs w:val="16"/>
                <w:highlight w:val="none"/>
              </w:rPr>
              <w:t>128 Luohuang Industrial Park Avenue, Jiangjin District, Chongqing</w:t>
            </w:r>
          </w:p>
        </w:tc>
        <w:tc>
          <w:tcPr>
            <w:tcW w:w="1337" w:type="dxa"/>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HACCP</w:t>
            </w:r>
          </w:p>
        </w:tc>
        <w:tc>
          <w:tcPr>
            <w:tcW w:w="3676" w:type="dxa"/>
            <w:gridSpan w:val="3"/>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401A3183"/>
    <w:rsid w:val="44710909"/>
    <w:rsid w:val="FEF736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690</Words>
  <Characters>1120</Characters>
  <Lines>18</Lines>
  <Paragraphs>5</Paragraphs>
  <TotalTime>1</TotalTime>
  <ScaleCrop>false</ScaleCrop>
  <LinksUpToDate>false</LinksUpToDate>
  <CharactersWithSpaces>1275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2016-02-16T10:49:00Z</dcterms:created>
  <dc:creator>微软用户</dc:creator>
  <cp:lastModifiedBy>way一直都在</cp:lastModifiedBy>
  <cp:lastPrinted>2019-05-13T11:13:00Z</cp:lastPrinted>
  <dcterms:modified xsi:type="dcterms:W3CDTF">2023-01-10T03:54:53Z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