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6D6B3B" w:rsidP="0012312B">
      <w:pPr>
        <w:jc w:val="center"/>
      </w:pPr>
    </w:p>
    <w:p w:rsidR="0012312B" w:rsidRDefault="006D6B3B" w:rsidP="0012312B">
      <w:pPr>
        <w:jc w:val="center"/>
      </w:pPr>
    </w:p>
    <w:p w:rsidR="0012312B" w:rsidRDefault="006D6B3B" w:rsidP="0012312B">
      <w:pPr>
        <w:jc w:val="center"/>
      </w:pPr>
    </w:p>
    <w:p w:rsidR="0012312B" w:rsidRDefault="006D6B3B" w:rsidP="0012312B">
      <w:pPr>
        <w:jc w:val="center"/>
      </w:pPr>
    </w:p>
    <w:p w:rsidR="0012312B" w:rsidRPr="00093B5A" w:rsidRDefault="006D6B3B" w:rsidP="0012312B">
      <w:pPr>
        <w:jc w:val="center"/>
      </w:pPr>
    </w:p>
    <w:p w:rsidR="0012312B" w:rsidRPr="00093B5A" w:rsidRDefault="006D6B3B" w:rsidP="0012312B">
      <w:pPr>
        <w:jc w:val="center"/>
      </w:pPr>
    </w:p>
    <w:p w:rsidR="0012312B" w:rsidRPr="00093B5A" w:rsidRDefault="006D6B3B" w:rsidP="0012312B">
      <w:pPr>
        <w:jc w:val="center"/>
      </w:pPr>
    </w:p>
    <w:p w:rsidR="0012312B" w:rsidRPr="00093B5A" w:rsidRDefault="009E468C"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6D6B3B" w:rsidP="0012312B">
      <w:pPr>
        <w:jc w:val="center"/>
      </w:pPr>
    </w:p>
    <w:p w:rsidR="0012312B" w:rsidRPr="00093B5A" w:rsidRDefault="006D6B3B" w:rsidP="0012312B"/>
    <w:p w:rsidR="0012312B" w:rsidRPr="00093B5A" w:rsidRDefault="006D6B3B" w:rsidP="0012312B">
      <w:pPr>
        <w:spacing w:line="0" w:lineRule="atLeast"/>
        <w:rPr>
          <w:rFonts w:ascii="宋体" w:hAnsi="宋体"/>
          <w:sz w:val="48"/>
        </w:rPr>
      </w:pPr>
    </w:p>
    <w:p w:rsidR="0012312B" w:rsidRPr="00093B5A" w:rsidRDefault="006D6B3B" w:rsidP="0012312B">
      <w:pPr>
        <w:spacing w:line="0" w:lineRule="atLeast"/>
        <w:rPr>
          <w:rFonts w:ascii="宋体" w:hAnsi="宋体"/>
          <w:sz w:val="48"/>
        </w:rPr>
      </w:pPr>
    </w:p>
    <w:p w:rsidR="0012312B" w:rsidRPr="00093B5A" w:rsidRDefault="006D6B3B" w:rsidP="0012312B">
      <w:pPr>
        <w:spacing w:line="0" w:lineRule="atLeast"/>
        <w:rPr>
          <w:rFonts w:ascii="宋体" w:hAnsi="宋体"/>
          <w:sz w:val="24"/>
          <w:szCs w:val="15"/>
        </w:rPr>
      </w:pPr>
    </w:p>
    <w:p w:rsidR="0012312B" w:rsidRPr="00093B5A" w:rsidRDefault="006D6B3B" w:rsidP="0012312B">
      <w:pPr>
        <w:spacing w:line="500" w:lineRule="exact"/>
        <w:rPr>
          <w:rFonts w:ascii="宋体" w:hAnsi="宋体"/>
          <w:sz w:val="40"/>
          <w:szCs w:val="21"/>
        </w:rPr>
      </w:pPr>
    </w:p>
    <w:p w:rsidR="0012312B" w:rsidRPr="00093B5A" w:rsidRDefault="009E468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9E468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9E468C"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6D6B3B" w:rsidP="0012312B">
      <w:pPr>
        <w:widowControl/>
        <w:rPr>
          <w:rFonts w:ascii="宋体" w:hAnsi="宋体"/>
          <w:b/>
          <w:sz w:val="52"/>
          <w:szCs w:val="52"/>
        </w:rPr>
      </w:pPr>
    </w:p>
    <w:p w:rsidR="0012312B" w:rsidRPr="00093B5A" w:rsidRDefault="006D6B3B" w:rsidP="0012312B">
      <w:pPr>
        <w:widowControl/>
        <w:rPr>
          <w:rFonts w:ascii="宋体" w:hAnsi="宋体"/>
          <w:b/>
          <w:sz w:val="52"/>
          <w:szCs w:val="52"/>
        </w:rPr>
      </w:pPr>
    </w:p>
    <w:p w:rsidR="0012312B" w:rsidRPr="00093B5A" w:rsidRDefault="006D6B3B" w:rsidP="0012312B">
      <w:pPr>
        <w:widowControl/>
        <w:rPr>
          <w:rFonts w:ascii="宋体" w:hAnsi="宋体"/>
          <w:b/>
          <w:sz w:val="52"/>
          <w:szCs w:val="52"/>
        </w:rPr>
      </w:pPr>
    </w:p>
    <w:p w:rsidR="0012312B" w:rsidRPr="00093B5A" w:rsidRDefault="006D6B3B" w:rsidP="0012312B">
      <w:pPr>
        <w:spacing w:line="365" w:lineRule="exact"/>
        <w:rPr>
          <w:rFonts w:ascii="宋体" w:hAnsi="宋体"/>
          <w:sz w:val="32"/>
          <w:szCs w:val="24"/>
        </w:rPr>
      </w:pPr>
    </w:p>
    <w:p w:rsidR="0012312B" w:rsidRPr="00093B5A" w:rsidRDefault="006D6B3B" w:rsidP="0012312B">
      <w:pPr>
        <w:spacing w:line="365" w:lineRule="exact"/>
        <w:rPr>
          <w:rFonts w:ascii="宋体" w:hAnsi="宋体"/>
          <w:sz w:val="32"/>
        </w:rPr>
      </w:pPr>
    </w:p>
    <w:p w:rsidR="0012312B" w:rsidRPr="008A6CA7" w:rsidRDefault="009E468C"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山东德丰石油装备有限公司</w:t>
      </w:r>
      <w:bookmarkEnd w:id="1"/>
    </w:p>
    <w:p w:rsidR="0012312B" w:rsidRPr="00DD2ABC" w:rsidRDefault="009E468C"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0218-2019-202</w:t>
      </w:r>
      <w:bookmarkEnd w:id="2"/>
      <w:r w:rsidR="004E7D5A">
        <w:rPr>
          <w:rFonts w:ascii="宋体" w:hAnsi="宋体"/>
          <w:sz w:val="32"/>
          <w:u w:val="single"/>
        </w:rPr>
        <w:t>3</w:t>
      </w:r>
    </w:p>
    <w:p w:rsidR="0012312B" w:rsidRPr="00093B5A" w:rsidRDefault="009E468C"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6D6B3B" w:rsidP="0012312B">
      <w:pPr>
        <w:widowControl/>
        <w:spacing w:line="360" w:lineRule="auto"/>
        <w:ind w:right="360"/>
        <w:rPr>
          <w:rFonts w:ascii="宋体" w:hAnsi="宋体"/>
          <w:spacing w:val="80"/>
          <w:sz w:val="32"/>
        </w:rPr>
      </w:pPr>
    </w:p>
    <w:p w:rsidR="00AF6EBD" w:rsidRDefault="006D6B3B" w:rsidP="0012312B">
      <w:pPr>
        <w:widowControl/>
        <w:spacing w:line="360" w:lineRule="auto"/>
        <w:ind w:right="360"/>
        <w:rPr>
          <w:rFonts w:ascii="Times New Roman" w:eastAsia="宋体" w:hAnsi="Times New Roman" w:cs="Times New Roman"/>
          <w:bCs/>
          <w:kern w:val="0"/>
          <w:sz w:val="18"/>
          <w:szCs w:val="18"/>
        </w:rPr>
      </w:pPr>
    </w:p>
    <w:p w:rsidR="00CB61F2" w:rsidRPr="00CB61F2" w:rsidRDefault="006D6B3B" w:rsidP="0012312B">
      <w:pPr>
        <w:widowControl/>
        <w:spacing w:line="360" w:lineRule="auto"/>
        <w:ind w:right="360"/>
        <w:rPr>
          <w:rFonts w:ascii="Times New Roman" w:eastAsia="宋体" w:hAnsi="Times New Roman" w:cs="Times New Roman"/>
          <w:bCs/>
          <w:kern w:val="0"/>
          <w:sz w:val="18"/>
          <w:szCs w:val="18"/>
        </w:rPr>
      </w:pPr>
    </w:p>
    <w:p w:rsidR="00863661" w:rsidRPr="00093B5A" w:rsidRDefault="009E468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0218-2019-202</w:t>
      </w:r>
      <w:bookmarkEnd w:id="3"/>
      <w:r w:rsidR="004E7D5A">
        <w:rPr>
          <w:rFonts w:ascii="Times New Roman" w:eastAsia="宋体" w:hAnsi="Times New Roman" w:cs="Times New Roman"/>
          <w:bCs/>
          <w:kern w:val="0"/>
          <w:sz w:val="18"/>
          <w:szCs w:val="18"/>
          <w:u w:val="single"/>
        </w:rPr>
        <w:t>3</w:t>
      </w:r>
    </w:p>
    <w:p w:rsidR="00863661" w:rsidRPr="00093B5A" w:rsidRDefault="009E468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9E468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4F424E" w:rsidTr="009E7D79">
        <w:tc>
          <w:tcPr>
            <w:tcW w:w="1849"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山东德丰石油装备有限公司</w:t>
            </w:r>
            <w:bookmarkEnd w:id="4"/>
          </w:p>
        </w:tc>
        <w:tc>
          <w:tcPr>
            <w:tcW w:w="1984"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9E468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w:t>
            </w:r>
            <w:bookmarkEnd w:id="5"/>
            <w:r w:rsidR="00631421">
              <w:rPr>
                <w:rFonts w:asciiTheme="minorEastAsia" w:hAnsiTheme="minorEastAsia" w:cs="宋体" w:hint="eastAsia"/>
                <w:kern w:val="0"/>
                <w:szCs w:val="21"/>
              </w:rPr>
              <w:t>正香</w:t>
            </w:r>
          </w:p>
        </w:tc>
      </w:tr>
      <w:tr w:rsidR="004F424E" w:rsidTr="009E7D79">
        <w:tc>
          <w:tcPr>
            <w:tcW w:w="1849"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ISC-2019-0565</w:t>
            </w:r>
            <w:bookmarkEnd w:id="6"/>
          </w:p>
        </w:tc>
        <w:tc>
          <w:tcPr>
            <w:tcW w:w="1984"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9E468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2024-12-01 0:00:00</w:t>
            </w:r>
            <w:bookmarkEnd w:id="7"/>
          </w:p>
        </w:tc>
      </w:tr>
      <w:tr w:rsidR="004F424E" w:rsidTr="009E7D79">
        <w:tc>
          <w:tcPr>
            <w:tcW w:w="1849"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99438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hint="eastAsia"/>
                <w:kern w:val="0"/>
                <w:szCs w:val="21"/>
              </w:rPr>
              <w:t>第</w:t>
            </w:r>
            <w:bookmarkEnd w:id="8"/>
            <w:r w:rsidR="004E7D5A">
              <w:rPr>
                <w:rFonts w:asciiTheme="minorEastAsia" w:hAnsiTheme="minorEastAsia" w:cs="宋体" w:hint="eastAsia"/>
                <w:kern w:val="0"/>
                <w:szCs w:val="21"/>
              </w:rPr>
              <w:t>三</w:t>
            </w:r>
            <w:r>
              <w:rPr>
                <w:rFonts w:asciiTheme="minorEastAsia" w:hAnsiTheme="minorEastAsia" w:cs="宋体" w:hint="eastAsia"/>
                <w:kern w:val="0"/>
                <w:szCs w:val="21"/>
              </w:rPr>
              <w:t>次</w:t>
            </w:r>
          </w:p>
        </w:tc>
        <w:tc>
          <w:tcPr>
            <w:tcW w:w="1984"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9E468C" w:rsidP="005F76D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w:t>
            </w:r>
            <w:r w:rsidR="004E7D5A">
              <w:rPr>
                <w:rFonts w:asciiTheme="minorEastAsia" w:hAnsiTheme="minorEastAsia" w:cs="宋体"/>
                <w:kern w:val="0"/>
                <w:szCs w:val="21"/>
              </w:rPr>
              <w:t>3</w:t>
            </w:r>
            <w:r w:rsidRPr="00093B5A">
              <w:rPr>
                <w:rFonts w:asciiTheme="minorEastAsia" w:hAnsiTheme="minorEastAsia" w:cs="宋体"/>
                <w:kern w:val="0"/>
                <w:szCs w:val="21"/>
              </w:rPr>
              <w:t>年</w:t>
            </w:r>
            <w:r w:rsidR="004E7D5A">
              <w:rPr>
                <w:rFonts w:asciiTheme="minorEastAsia" w:hAnsiTheme="minorEastAsia" w:cs="宋体"/>
                <w:kern w:val="0"/>
                <w:szCs w:val="21"/>
              </w:rPr>
              <w:t>01</w:t>
            </w:r>
            <w:r w:rsidRPr="00093B5A">
              <w:rPr>
                <w:rFonts w:asciiTheme="minorEastAsia" w:hAnsiTheme="minorEastAsia" w:cs="宋体"/>
                <w:kern w:val="0"/>
                <w:szCs w:val="21"/>
              </w:rPr>
              <w:t>月</w:t>
            </w:r>
            <w:r w:rsidR="005F76DE">
              <w:rPr>
                <w:rFonts w:asciiTheme="minorEastAsia" w:hAnsiTheme="minorEastAsia" w:cs="宋体"/>
                <w:kern w:val="0"/>
                <w:szCs w:val="21"/>
              </w:rPr>
              <w:t>12</w:t>
            </w:r>
            <w:r w:rsidRPr="00093B5A">
              <w:rPr>
                <w:rFonts w:asciiTheme="minorEastAsia" w:hAnsiTheme="minorEastAsia" w:cs="宋体"/>
                <w:kern w:val="0"/>
                <w:szCs w:val="21"/>
              </w:rPr>
              <w:t>日</w:t>
            </w:r>
            <w:bookmarkEnd w:id="9"/>
            <w:r w:rsidR="00994389">
              <w:rPr>
                <w:rFonts w:asciiTheme="minorEastAsia" w:hAnsiTheme="minorEastAsia" w:cs="宋体" w:hint="eastAsia"/>
                <w:kern w:val="0"/>
                <w:szCs w:val="21"/>
              </w:rPr>
              <w:t>8：</w:t>
            </w:r>
            <w:r w:rsidR="004E7D5A">
              <w:rPr>
                <w:rFonts w:asciiTheme="minorEastAsia" w:hAnsiTheme="minorEastAsia" w:cs="宋体"/>
                <w:kern w:val="0"/>
                <w:szCs w:val="21"/>
              </w:rPr>
              <w:t>0</w:t>
            </w:r>
            <w:r w:rsidR="00994389">
              <w:rPr>
                <w:rFonts w:asciiTheme="minorEastAsia" w:hAnsiTheme="minorEastAsia" w:cs="宋体"/>
                <w:kern w:val="0"/>
                <w:szCs w:val="21"/>
              </w:rPr>
              <w:t>0</w:t>
            </w:r>
            <w:r w:rsidR="00994389">
              <w:rPr>
                <w:rFonts w:asciiTheme="minorEastAsia" w:hAnsiTheme="minorEastAsia" w:cs="宋体" w:hint="eastAsia"/>
                <w:kern w:val="0"/>
                <w:szCs w:val="21"/>
              </w:rPr>
              <w:t>至</w:t>
            </w:r>
            <w:r w:rsidR="004E7D5A">
              <w:rPr>
                <w:rFonts w:asciiTheme="minorEastAsia" w:hAnsiTheme="minorEastAsia" w:cs="宋体"/>
                <w:kern w:val="0"/>
                <w:szCs w:val="21"/>
              </w:rPr>
              <w:t>01</w:t>
            </w:r>
            <w:r w:rsidR="00994389" w:rsidRPr="00093B5A">
              <w:rPr>
                <w:rFonts w:asciiTheme="minorEastAsia" w:hAnsiTheme="minorEastAsia" w:cs="宋体"/>
                <w:kern w:val="0"/>
                <w:szCs w:val="21"/>
              </w:rPr>
              <w:t>月</w:t>
            </w:r>
            <w:r w:rsidR="004E7D5A">
              <w:rPr>
                <w:rFonts w:asciiTheme="minorEastAsia" w:hAnsiTheme="minorEastAsia" w:cs="宋体"/>
                <w:kern w:val="0"/>
                <w:szCs w:val="21"/>
              </w:rPr>
              <w:t>13</w:t>
            </w:r>
            <w:r w:rsidR="00994389" w:rsidRPr="00093B5A">
              <w:rPr>
                <w:rFonts w:asciiTheme="minorEastAsia" w:hAnsiTheme="minorEastAsia" w:cs="宋体"/>
                <w:kern w:val="0"/>
                <w:szCs w:val="21"/>
              </w:rPr>
              <w:t>日</w:t>
            </w:r>
            <w:r w:rsidR="00994389">
              <w:rPr>
                <w:rFonts w:asciiTheme="minorEastAsia" w:hAnsiTheme="minorEastAsia" w:cs="宋体" w:hint="eastAsia"/>
                <w:kern w:val="0"/>
                <w:szCs w:val="21"/>
              </w:rPr>
              <w:t>1</w:t>
            </w:r>
            <w:r w:rsidR="00994389">
              <w:rPr>
                <w:rFonts w:asciiTheme="minorEastAsia" w:hAnsiTheme="minorEastAsia" w:cs="宋体"/>
                <w:kern w:val="0"/>
                <w:szCs w:val="21"/>
              </w:rPr>
              <w:t>2</w:t>
            </w:r>
            <w:r w:rsidR="00994389">
              <w:rPr>
                <w:rFonts w:asciiTheme="minorEastAsia" w:hAnsiTheme="minorEastAsia" w:cs="宋体" w:hint="eastAsia"/>
                <w:kern w:val="0"/>
                <w:szCs w:val="21"/>
              </w:rPr>
              <w:t>：0</w:t>
            </w:r>
            <w:r w:rsidR="00994389">
              <w:rPr>
                <w:rFonts w:asciiTheme="minorEastAsia" w:hAnsiTheme="minorEastAsia" w:cs="宋体"/>
                <w:kern w:val="0"/>
                <w:szCs w:val="21"/>
              </w:rPr>
              <w:t>0</w:t>
            </w:r>
          </w:p>
        </w:tc>
      </w:tr>
      <w:tr w:rsidR="004F424E" w:rsidTr="009E7D79">
        <w:trPr>
          <w:trHeight w:val="856"/>
        </w:trPr>
        <w:tc>
          <w:tcPr>
            <w:tcW w:w="1849" w:type="dxa"/>
          </w:tcPr>
          <w:p w:rsidR="00863661" w:rsidRPr="00093B5A" w:rsidRDefault="009E468C">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9E468C">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rsidRDefault="00631421">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Pr>
                <w:rFonts w:ascii="宋体" w:eastAsia="宋体" w:hAnsi="宋体" w:cs="Times New Roman" w:hint="eastAsia"/>
                <w:color w:val="000000"/>
                <w:szCs w:val="21"/>
                <w:shd w:val="pct10" w:color="auto" w:fill="FFFFFF"/>
              </w:rPr>
              <w:t>耿丽修</w:t>
            </w:r>
            <w:proofErr w:type="gramEnd"/>
            <w:r>
              <w:rPr>
                <w:rFonts w:ascii="宋体" w:eastAsia="宋体" w:hAnsi="宋体" w:cs="Times New Roman" w:hint="eastAsia"/>
                <w:color w:val="000000"/>
                <w:szCs w:val="21"/>
                <w:shd w:val="pct10" w:color="auto" w:fill="FFFFFF"/>
              </w:rPr>
              <w:t xml:space="preserve"> </w:t>
            </w:r>
            <w:r w:rsidRPr="00631421">
              <w:rPr>
                <w:rFonts w:ascii="宋体" w:eastAsia="宋体" w:hAnsi="宋体" w:cs="Times New Roman"/>
                <w:color w:val="000000"/>
                <w:szCs w:val="21"/>
                <w:shd w:val="pct10" w:color="auto" w:fill="FFFFFF"/>
              </w:rPr>
              <w:t>2021-M1MMS-2274460</w:t>
            </w:r>
          </w:p>
        </w:tc>
        <w:tc>
          <w:tcPr>
            <w:tcW w:w="1984" w:type="dxa"/>
          </w:tcPr>
          <w:p w:rsidR="00863661" w:rsidRPr="00093B5A" w:rsidRDefault="009E468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rsidRDefault="00631421">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1421">
              <w:rPr>
                <w:rFonts w:ascii="宋体" w:eastAsia="宋体" w:hAnsi="宋体" w:cs="Times New Roman" w:hint="eastAsia"/>
                <w:szCs w:val="21"/>
              </w:rPr>
              <w:t>质量技术部</w:t>
            </w:r>
            <w:r>
              <w:rPr>
                <w:rFonts w:ascii="Times New Roman" w:eastAsia="新宋体" w:hAnsi="Times New Roman" w:cs="Times New Roman" w:hint="eastAsia"/>
                <w:szCs w:val="21"/>
              </w:rPr>
              <w:t>、</w:t>
            </w:r>
            <w:r w:rsidRPr="00631421">
              <w:rPr>
                <w:rFonts w:ascii="Times New Roman" w:eastAsia="新宋体" w:hAnsi="Times New Roman" w:cs="Times New Roman" w:hint="eastAsia"/>
                <w:szCs w:val="21"/>
              </w:rPr>
              <w:t>生产部</w:t>
            </w:r>
            <w:r w:rsidRPr="00631421">
              <w:rPr>
                <w:rFonts w:ascii="Times New Roman" w:eastAsia="新宋体" w:hAnsi="Times New Roman" w:cs="Times New Roman"/>
                <w:szCs w:val="21"/>
              </w:rPr>
              <w:t>/</w:t>
            </w:r>
            <w:r w:rsidRPr="00631421">
              <w:rPr>
                <w:rFonts w:ascii="Times New Roman" w:eastAsia="新宋体" w:hAnsi="Times New Roman" w:cs="Times New Roman" w:hint="eastAsia"/>
                <w:szCs w:val="21"/>
              </w:rPr>
              <w:t>生产车间、销售商务部、公司办、财务部</w:t>
            </w:r>
          </w:p>
        </w:tc>
      </w:tr>
    </w:tbl>
    <w:p w:rsidR="00863661" w:rsidRPr="00093B5A" w:rsidRDefault="009E468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9E468C"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3E182F" w:rsidRDefault="003E182F" w:rsidP="003E182F">
      <w:pPr>
        <w:spacing w:line="360" w:lineRule="auto"/>
        <w:ind w:firstLineChars="200" w:firstLine="420"/>
        <w:rPr>
          <w:rFonts w:asciiTheme="minorEastAsia" w:hAnsiTheme="minorEastAsia" w:cstheme="minorEastAsia"/>
          <w:kern w:val="24"/>
          <w:szCs w:val="21"/>
        </w:rPr>
      </w:pPr>
      <w:r>
        <w:rPr>
          <w:rFonts w:asciiTheme="minorEastAsia" w:hAnsiTheme="minorEastAsia" w:cstheme="minorEastAsia" w:hint="eastAsia"/>
          <w:bCs/>
          <w:kern w:val="0"/>
          <w:szCs w:val="21"/>
        </w:rPr>
        <w:t>202</w:t>
      </w:r>
      <w:r w:rsidR="004E7D5A">
        <w:rPr>
          <w:rFonts w:asciiTheme="minorEastAsia" w:hAnsiTheme="minorEastAsia" w:cstheme="minorEastAsia"/>
          <w:bCs/>
          <w:kern w:val="0"/>
          <w:szCs w:val="21"/>
        </w:rPr>
        <w:t>1</w:t>
      </w:r>
      <w:r>
        <w:rPr>
          <w:rFonts w:asciiTheme="minorEastAsia" w:hAnsiTheme="minorEastAsia" w:cstheme="minorEastAsia" w:hint="eastAsia"/>
          <w:bCs/>
          <w:kern w:val="0"/>
          <w:szCs w:val="21"/>
        </w:rPr>
        <w:t>年</w:t>
      </w:r>
      <w:r>
        <w:rPr>
          <w:rFonts w:asciiTheme="minorEastAsia" w:hAnsiTheme="minorEastAsia" w:cstheme="minorEastAsia"/>
          <w:bCs/>
          <w:kern w:val="0"/>
          <w:szCs w:val="21"/>
        </w:rPr>
        <w:t>12</w:t>
      </w:r>
      <w:r>
        <w:rPr>
          <w:rFonts w:asciiTheme="minorEastAsia" w:hAnsiTheme="minorEastAsia" w:cstheme="minorEastAsia" w:hint="eastAsia"/>
          <w:bCs/>
          <w:kern w:val="0"/>
          <w:szCs w:val="21"/>
        </w:rPr>
        <w:t>月至今，公司日常运行中生产经营平稳，企业未有违反法律、法规问题和产品质量问题的投诉或重大质量事故发生。企业营业执照等资质未发生变化。</w:t>
      </w:r>
      <w:r>
        <w:rPr>
          <w:rFonts w:asciiTheme="minorEastAsia" w:hAnsiTheme="minorEastAsia" w:cstheme="minorEastAsia" w:hint="eastAsia"/>
          <w:kern w:val="24"/>
          <w:szCs w:val="21"/>
        </w:rPr>
        <w:t>公司一年来重点做了以下工作：</w:t>
      </w:r>
    </w:p>
    <w:p w:rsidR="003E182F" w:rsidRDefault="003E182F" w:rsidP="003E182F">
      <w:pPr>
        <w:spacing w:line="360" w:lineRule="auto"/>
        <w:rPr>
          <w:rFonts w:asciiTheme="minorEastAsia" w:hAnsiTheme="minorEastAsia" w:cstheme="minorEastAsia"/>
          <w:bCs/>
          <w:kern w:val="0"/>
          <w:szCs w:val="21"/>
        </w:rPr>
      </w:pPr>
      <w:r>
        <w:rPr>
          <w:rFonts w:asciiTheme="minorEastAsia" w:hAnsiTheme="minorEastAsia" w:cstheme="minorEastAsia" w:hint="eastAsia"/>
          <w:bCs/>
          <w:kern w:val="0"/>
          <w:szCs w:val="21"/>
        </w:rPr>
        <w:t>1.1、企业一年来测量管理体系运行情况良好。</w:t>
      </w:r>
      <w:r>
        <w:rPr>
          <w:rFonts w:asciiTheme="minorEastAsia" w:hAnsiTheme="minorEastAsia" w:cstheme="minorEastAsia" w:hint="eastAsia"/>
          <w:szCs w:val="21"/>
        </w:rPr>
        <w:t>企业的产品质量、测量设备和测量过程持续满足顾客的测量要求；</w:t>
      </w:r>
    </w:p>
    <w:p w:rsidR="003E182F" w:rsidRDefault="003E182F" w:rsidP="003E182F">
      <w:pPr>
        <w:spacing w:line="360" w:lineRule="auto"/>
        <w:rPr>
          <w:rFonts w:asciiTheme="minorEastAsia" w:hAnsiTheme="minorEastAsia" w:cstheme="minorEastAsia"/>
          <w:szCs w:val="21"/>
        </w:rPr>
      </w:pPr>
      <w:r>
        <w:rPr>
          <w:rFonts w:asciiTheme="minorEastAsia" w:hAnsiTheme="minorEastAsia" w:cstheme="minorEastAsia" w:hint="eastAsia"/>
          <w:kern w:val="0"/>
          <w:szCs w:val="21"/>
        </w:rPr>
        <w:t>1.2、</w:t>
      </w:r>
      <w:r>
        <w:rPr>
          <w:rFonts w:ascii="宋体" w:eastAsia="宋体" w:hAnsi="宋体" w:cs="宋体" w:hint="eastAsia"/>
          <w:bCs/>
          <w:kern w:val="0"/>
          <w:szCs w:val="21"/>
        </w:rPr>
        <w:t>虽然受疫情影响，</w:t>
      </w:r>
      <w:r w:rsidRPr="004A395C">
        <w:rPr>
          <w:rFonts w:ascii="宋体" w:eastAsia="宋体" w:hAnsi="宋体" w:cs="宋体" w:hint="eastAsia"/>
          <w:bCs/>
          <w:kern w:val="0"/>
          <w:szCs w:val="21"/>
        </w:rPr>
        <w:t>202</w:t>
      </w:r>
      <w:r w:rsidR="004E7D5A">
        <w:rPr>
          <w:rFonts w:ascii="宋体" w:eastAsia="宋体" w:hAnsi="宋体" w:cs="宋体"/>
          <w:bCs/>
          <w:kern w:val="0"/>
          <w:szCs w:val="21"/>
        </w:rPr>
        <w:t>2</w:t>
      </w:r>
      <w:r w:rsidRPr="004A395C">
        <w:rPr>
          <w:rFonts w:ascii="宋体" w:eastAsia="宋体" w:hAnsi="宋体" w:cs="宋体" w:hint="eastAsia"/>
          <w:bCs/>
          <w:kern w:val="0"/>
          <w:szCs w:val="21"/>
        </w:rPr>
        <w:t>年企业总产值</w:t>
      </w:r>
      <w:r w:rsidR="004E7D5A">
        <w:rPr>
          <w:rFonts w:ascii="宋体" w:eastAsia="宋体" w:hAnsi="宋体" w:cs="宋体"/>
          <w:bCs/>
          <w:kern w:val="0"/>
          <w:szCs w:val="21"/>
        </w:rPr>
        <w:t>5001</w:t>
      </w:r>
      <w:r w:rsidRPr="004A395C">
        <w:rPr>
          <w:rFonts w:ascii="宋体" w:eastAsia="宋体" w:hAnsi="宋体" w:cs="宋体" w:hint="eastAsia"/>
          <w:bCs/>
          <w:kern w:val="0"/>
          <w:szCs w:val="21"/>
        </w:rPr>
        <w:t>万元。</w:t>
      </w:r>
      <w:r>
        <w:rPr>
          <w:rFonts w:asciiTheme="minorEastAsia" w:hAnsiTheme="minorEastAsia" w:cstheme="minorEastAsia" w:hint="eastAsia"/>
          <w:szCs w:val="21"/>
        </w:rPr>
        <w:t>截止审核期间，企业在产品质量、物料交接、能源、安全、现场管理等方面未有顾客投诉、纠纷、处理等状况。</w:t>
      </w:r>
    </w:p>
    <w:p w:rsidR="003E182F" w:rsidRDefault="003E182F" w:rsidP="003E182F">
      <w:pPr>
        <w:widowControl/>
        <w:spacing w:line="360" w:lineRule="auto"/>
        <w:rPr>
          <w:rFonts w:asciiTheme="minorEastAsia" w:hAnsiTheme="minorEastAsia" w:cstheme="minorEastAsia"/>
          <w:bCs/>
          <w:kern w:val="0"/>
          <w:szCs w:val="21"/>
        </w:rPr>
      </w:pPr>
      <w:r>
        <w:rPr>
          <w:rFonts w:asciiTheme="minorEastAsia" w:hAnsiTheme="minorEastAsia" w:cstheme="minorEastAsia" w:hint="eastAsia"/>
          <w:bCs/>
          <w:kern w:val="0"/>
          <w:szCs w:val="21"/>
        </w:rPr>
        <w:t>2.</w:t>
      </w:r>
      <w:r>
        <w:rPr>
          <w:rFonts w:asciiTheme="minorEastAsia" w:hAnsiTheme="minorEastAsia" w:cstheme="minorEastAsia" w:hint="eastAsia"/>
          <w:bCs/>
          <w:szCs w:val="21"/>
        </w:rPr>
        <w:t>内部审核和管理评审</w:t>
      </w:r>
      <w:r>
        <w:rPr>
          <w:rFonts w:asciiTheme="minorEastAsia" w:hAnsiTheme="minorEastAsia" w:cstheme="minorEastAsia" w:hint="eastAsia"/>
          <w:bCs/>
          <w:kern w:val="0"/>
          <w:szCs w:val="21"/>
        </w:rPr>
        <w:t>的情况：</w:t>
      </w:r>
    </w:p>
    <w:p w:rsidR="003E182F" w:rsidRDefault="003E182F" w:rsidP="003E182F">
      <w:pPr>
        <w:spacing w:line="360" w:lineRule="auto"/>
        <w:rPr>
          <w:rStyle w:val="FontStyle99"/>
          <w:rFonts w:asciiTheme="minorEastAsia" w:eastAsiaTheme="minorEastAsia" w:hAnsiTheme="minorEastAsia" w:cstheme="minorEastAsia"/>
          <w:sz w:val="21"/>
          <w:szCs w:val="21"/>
        </w:rPr>
      </w:pPr>
      <w:r>
        <w:rPr>
          <w:rStyle w:val="FontStyle99"/>
          <w:rFonts w:asciiTheme="minorEastAsia" w:eastAsiaTheme="minorEastAsia" w:hAnsiTheme="minorEastAsia" w:cstheme="minorEastAsia" w:hint="eastAsia"/>
          <w:sz w:val="21"/>
          <w:szCs w:val="21"/>
        </w:rPr>
        <w:t>2.1内审情况：</w:t>
      </w:r>
    </w:p>
    <w:p w:rsidR="005F76DE" w:rsidRPr="005F76DE" w:rsidRDefault="005F76DE" w:rsidP="005F76DE">
      <w:pPr>
        <w:spacing w:line="360" w:lineRule="auto"/>
        <w:ind w:right="-110" w:firstLineChars="196" w:firstLine="412"/>
        <w:rPr>
          <w:rFonts w:hAnsi="宋体"/>
          <w:color w:val="000000"/>
          <w:kern w:val="0"/>
          <w:sz w:val="28"/>
          <w:szCs w:val="28"/>
        </w:rPr>
      </w:pPr>
      <w:r w:rsidRPr="006255C9">
        <w:rPr>
          <w:color w:val="000000"/>
          <w:kern w:val="0"/>
          <w:szCs w:val="21"/>
        </w:rPr>
        <w:t>202</w:t>
      </w:r>
      <w:r w:rsidRPr="006255C9">
        <w:rPr>
          <w:rFonts w:hint="eastAsia"/>
          <w:color w:val="000000"/>
          <w:kern w:val="0"/>
          <w:szCs w:val="21"/>
        </w:rPr>
        <w:t>2</w:t>
      </w:r>
      <w:r w:rsidRPr="006255C9">
        <w:rPr>
          <w:rFonts w:hAnsi="宋体" w:hint="eastAsia"/>
          <w:color w:val="000000"/>
          <w:kern w:val="0"/>
          <w:szCs w:val="21"/>
        </w:rPr>
        <w:t>年</w:t>
      </w:r>
      <w:r w:rsidRPr="006255C9">
        <w:rPr>
          <w:rFonts w:hint="eastAsia"/>
          <w:color w:val="000000"/>
          <w:kern w:val="0"/>
          <w:szCs w:val="21"/>
        </w:rPr>
        <w:t>8</w:t>
      </w:r>
      <w:r w:rsidRPr="006255C9">
        <w:rPr>
          <w:rFonts w:hAnsi="宋体" w:hint="eastAsia"/>
          <w:color w:val="000000"/>
          <w:kern w:val="0"/>
          <w:szCs w:val="21"/>
        </w:rPr>
        <w:t>月</w:t>
      </w:r>
      <w:r w:rsidRPr="006255C9">
        <w:rPr>
          <w:rFonts w:hint="eastAsia"/>
          <w:color w:val="000000"/>
          <w:kern w:val="0"/>
          <w:szCs w:val="21"/>
        </w:rPr>
        <w:t>26</w:t>
      </w:r>
      <w:r w:rsidRPr="006255C9">
        <w:rPr>
          <w:rFonts w:hAnsi="宋体" w:hint="eastAsia"/>
          <w:color w:val="000000"/>
          <w:kern w:val="0"/>
          <w:szCs w:val="21"/>
        </w:rPr>
        <w:t>日</w:t>
      </w:r>
      <w:r w:rsidRPr="004C1931">
        <w:rPr>
          <w:rFonts w:hAnsi="宋体" w:hint="eastAsia"/>
          <w:color w:val="000000"/>
          <w:kern w:val="0"/>
          <w:szCs w:val="21"/>
        </w:rPr>
        <w:t>，企业对公司测量管理体系运行情况</w:t>
      </w:r>
      <w:r>
        <w:rPr>
          <w:rFonts w:hAnsi="宋体" w:hint="eastAsia"/>
          <w:color w:val="000000"/>
          <w:kern w:val="0"/>
          <w:szCs w:val="21"/>
        </w:rPr>
        <w:t>，</w:t>
      </w:r>
      <w:r w:rsidRPr="004C1931">
        <w:rPr>
          <w:rFonts w:hAnsi="宋体" w:hint="eastAsia"/>
          <w:color w:val="000000"/>
          <w:kern w:val="0"/>
          <w:szCs w:val="21"/>
        </w:rPr>
        <w:t>进行了内部审核。</w:t>
      </w:r>
      <w:proofErr w:type="gramStart"/>
      <w:r w:rsidRPr="004C1931">
        <w:rPr>
          <w:rFonts w:ascii="宋体" w:hAnsi="宋体" w:cs="宋体" w:hint="eastAsia"/>
          <w:bCs/>
          <w:szCs w:val="21"/>
        </w:rPr>
        <w:t>内审由</w:t>
      </w:r>
      <w:r w:rsidRPr="004C1931">
        <w:rPr>
          <w:rFonts w:ascii="宋体" w:hAnsi="宋体" w:cs="宋体" w:hint="eastAsia"/>
          <w:bCs/>
          <w:kern w:val="0"/>
          <w:szCs w:val="21"/>
        </w:rPr>
        <w:t>管理</w:t>
      </w:r>
      <w:proofErr w:type="gramEnd"/>
      <w:r w:rsidRPr="004C1931">
        <w:rPr>
          <w:rFonts w:ascii="宋体" w:hAnsi="宋体" w:cs="宋体" w:hint="eastAsia"/>
          <w:bCs/>
          <w:kern w:val="0"/>
          <w:szCs w:val="21"/>
        </w:rPr>
        <w:t>者代表</w:t>
      </w:r>
      <w:r>
        <w:rPr>
          <w:rFonts w:ascii="宋体" w:hAnsi="宋体" w:cs="宋体" w:hint="eastAsia"/>
          <w:bCs/>
          <w:kern w:val="0"/>
          <w:szCs w:val="21"/>
        </w:rPr>
        <w:t>张树文</w:t>
      </w:r>
      <w:r>
        <w:rPr>
          <w:rFonts w:ascii="宋体" w:hAnsi="宋体" w:cs="宋体" w:hint="eastAsia"/>
          <w:bCs/>
          <w:szCs w:val="21"/>
        </w:rPr>
        <w:t>组织，</w:t>
      </w:r>
      <w:r w:rsidRPr="004C1931">
        <w:rPr>
          <w:rFonts w:ascii="宋体" w:hAnsi="宋体" w:cs="宋体" w:hint="eastAsia"/>
          <w:bCs/>
          <w:szCs w:val="21"/>
        </w:rPr>
        <w:t>内审组织井井有条、内审通知、内审计划、内</w:t>
      </w:r>
      <w:proofErr w:type="gramStart"/>
      <w:r w:rsidRPr="004C1931">
        <w:rPr>
          <w:rFonts w:ascii="宋体" w:hAnsi="宋体" w:cs="宋体" w:hint="eastAsia"/>
          <w:bCs/>
          <w:szCs w:val="21"/>
        </w:rPr>
        <w:t>审检查</w:t>
      </w:r>
      <w:proofErr w:type="gramEnd"/>
      <w:r w:rsidRPr="004C1931">
        <w:rPr>
          <w:rFonts w:ascii="宋体" w:hAnsi="宋体" w:cs="宋体" w:hint="eastAsia"/>
          <w:bCs/>
          <w:szCs w:val="21"/>
        </w:rPr>
        <w:t>表、内审报告、记录规范</w:t>
      </w:r>
      <w:r w:rsidRPr="00D0314F">
        <w:rPr>
          <w:rFonts w:ascii="宋体" w:hAnsi="宋体" w:cs="宋体" w:hint="eastAsia"/>
          <w:bCs/>
          <w:szCs w:val="21"/>
        </w:rPr>
        <w:t>。</w:t>
      </w:r>
      <w:r w:rsidRPr="00D0314F">
        <w:rPr>
          <w:rFonts w:ascii="宋体" w:hAnsi="宋体" w:hint="eastAsia"/>
          <w:bCs/>
          <w:color w:val="000000"/>
          <w:szCs w:val="21"/>
        </w:rPr>
        <w:t>审核中发现一般不符合项</w:t>
      </w:r>
      <w:r w:rsidRPr="00D0314F">
        <w:rPr>
          <w:rFonts w:ascii="宋体" w:hAnsi="宋体"/>
          <w:bCs/>
          <w:color w:val="000000"/>
          <w:szCs w:val="21"/>
        </w:rPr>
        <w:t>1</w:t>
      </w:r>
      <w:r w:rsidRPr="00D0314F">
        <w:rPr>
          <w:rFonts w:ascii="宋体" w:hAnsi="宋体" w:hint="eastAsia"/>
          <w:bCs/>
          <w:color w:val="000000"/>
          <w:szCs w:val="21"/>
        </w:rPr>
        <w:t>项</w:t>
      </w:r>
      <w:r>
        <w:rPr>
          <w:rFonts w:ascii="宋体" w:hAnsi="宋体" w:hint="eastAsia"/>
          <w:bCs/>
          <w:color w:val="000000"/>
          <w:szCs w:val="21"/>
        </w:rPr>
        <w:t>。</w:t>
      </w:r>
      <w:r w:rsidRPr="00D0314F">
        <w:rPr>
          <w:rFonts w:ascii="宋体" w:hAnsi="宋体" w:hint="eastAsia"/>
          <w:bCs/>
          <w:color w:val="000000"/>
          <w:szCs w:val="21"/>
        </w:rPr>
        <w:t>责任部门对上述不符合项进行原因分析，提出纠正与预防措施，并进行有效整改</w:t>
      </w:r>
      <w:r>
        <w:rPr>
          <w:rFonts w:ascii="宋体" w:hAnsi="宋体" w:hint="eastAsia"/>
          <w:bCs/>
          <w:color w:val="000000"/>
          <w:szCs w:val="21"/>
        </w:rPr>
        <w:t>。8月2</w:t>
      </w:r>
      <w:r>
        <w:rPr>
          <w:rFonts w:ascii="宋体" w:hAnsi="宋体"/>
          <w:bCs/>
          <w:color w:val="000000"/>
          <w:szCs w:val="21"/>
        </w:rPr>
        <w:t>9</w:t>
      </w:r>
      <w:r>
        <w:rPr>
          <w:rFonts w:ascii="宋体" w:hAnsi="宋体" w:hint="eastAsia"/>
          <w:bCs/>
          <w:color w:val="000000"/>
          <w:szCs w:val="21"/>
        </w:rPr>
        <w:t>日，不符合项已关闭</w:t>
      </w:r>
      <w:r w:rsidRPr="00D0314F">
        <w:rPr>
          <w:rFonts w:ascii="宋体" w:hAnsi="宋体" w:hint="eastAsia"/>
          <w:bCs/>
          <w:color w:val="000000"/>
          <w:szCs w:val="21"/>
        </w:rPr>
        <w:t>。</w:t>
      </w:r>
    </w:p>
    <w:p w:rsidR="005F76DE" w:rsidRDefault="005F76DE" w:rsidP="005F76DE">
      <w:pPr>
        <w:spacing w:line="360" w:lineRule="auto"/>
        <w:ind w:firstLineChars="200" w:firstLine="420"/>
        <w:rPr>
          <w:rFonts w:ascii="宋体" w:hAnsi="宋体"/>
          <w:bCs/>
          <w:szCs w:val="21"/>
        </w:rPr>
      </w:pPr>
      <w:r w:rsidRPr="004C1931">
        <w:rPr>
          <w:rFonts w:ascii="宋体" w:hAnsi="宋体" w:hint="eastAsia"/>
          <w:bCs/>
          <w:szCs w:val="21"/>
        </w:rPr>
        <w:t>企业通过内审工作，可以对企业的测量管理体系运行情况及时进行检查和审查，达到了发现问题马上解决的目的，收到了很好的效果。</w:t>
      </w:r>
    </w:p>
    <w:p w:rsidR="003E182F" w:rsidRPr="00F55601" w:rsidRDefault="003E182F" w:rsidP="005F76DE">
      <w:pPr>
        <w:spacing w:line="360" w:lineRule="auto"/>
        <w:rPr>
          <w:rStyle w:val="FontStyle99"/>
          <w:rFonts w:ascii="宋体" w:eastAsia="宋体" w:hAnsi="宋体" w:cs="宋体"/>
          <w:bCs/>
          <w:sz w:val="21"/>
          <w:szCs w:val="21"/>
        </w:rPr>
      </w:pPr>
      <w:r w:rsidRPr="00F55601">
        <w:rPr>
          <w:rStyle w:val="FontStyle99"/>
          <w:rFonts w:asciiTheme="minorEastAsia" w:eastAsiaTheme="minorEastAsia" w:hAnsiTheme="minorEastAsia" w:cstheme="minorEastAsia" w:hint="eastAsia"/>
          <w:sz w:val="21"/>
          <w:szCs w:val="21"/>
        </w:rPr>
        <w:t>2.2、管理评审情况：</w:t>
      </w:r>
    </w:p>
    <w:p w:rsidR="005F76DE" w:rsidRPr="004C1931" w:rsidRDefault="005F76DE" w:rsidP="005F76DE">
      <w:pPr>
        <w:spacing w:line="360" w:lineRule="auto"/>
        <w:ind w:firstLineChars="200" w:firstLine="420"/>
        <w:rPr>
          <w:rFonts w:hint="eastAsia"/>
          <w:szCs w:val="21"/>
        </w:rPr>
      </w:pPr>
      <w:r w:rsidRPr="004C1931">
        <w:rPr>
          <w:rFonts w:ascii="宋体" w:hAnsi="宋体" w:cs="宋体" w:hint="eastAsia"/>
          <w:bCs/>
          <w:szCs w:val="21"/>
        </w:rPr>
        <w:t>企业</w:t>
      </w:r>
      <w:r w:rsidRPr="00790A70">
        <w:rPr>
          <w:rFonts w:ascii="宋体" w:hAnsi="宋体" w:cs="宋体" w:hint="eastAsia"/>
          <w:szCs w:val="21"/>
        </w:rPr>
        <w:t>于</w:t>
      </w:r>
      <w:r w:rsidRPr="00790A70">
        <w:rPr>
          <w:rFonts w:hint="eastAsia"/>
          <w:szCs w:val="21"/>
        </w:rPr>
        <w:t>20</w:t>
      </w:r>
      <w:r w:rsidRPr="00790A70">
        <w:rPr>
          <w:szCs w:val="21"/>
        </w:rPr>
        <w:t>2</w:t>
      </w:r>
      <w:r w:rsidRPr="00790A70">
        <w:rPr>
          <w:rFonts w:hint="eastAsia"/>
          <w:szCs w:val="21"/>
        </w:rPr>
        <w:t>2</w:t>
      </w:r>
      <w:r w:rsidRPr="00790A70">
        <w:rPr>
          <w:rFonts w:hint="eastAsia"/>
          <w:szCs w:val="21"/>
        </w:rPr>
        <w:t>年</w:t>
      </w:r>
      <w:r w:rsidRPr="00790A70">
        <w:rPr>
          <w:rFonts w:hint="eastAsia"/>
          <w:szCs w:val="21"/>
        </w:rPr>
        <w:t>9</w:t>
      </w:r>
      <w:r w:rsidRPr="00790A70">
        <w:rPr>
          <w:rFonts w:hint="eastAsia"/>
          <w:szCs w:val="21"/>
        </w:rPr>
        <w:t>月</w:t>
      </w:r>
      <w:r w:rsidRPr="00790A70">
        <w:rPr>
          <w:rFonts w:hint="eastAsia"/>
          <w:szCs w:val="21"/>
        </w:rPr>
        <w:t>5</w:t>
      </w:r>
      <w:r w:rsidRPr="00790A70">
        <w:rPr>
          <w:rFonts w:hint="eastAsia"/>
          <w:szCs w:val="21"/>
        </w:rPr>
        <w:t>日</w:t>
      </w:r>
      <w:r w:rsidRPr="004C1931">
        <w:rPr>
          <w:rFonts w:ascii="宋体" w:hAnsi="宋体" w:cs="宋体" w:hint="eastAsia"/>
          <w:szCs w:val="21"/>
        </w:rPr>
        <w:t>，开展了体系管理评审。</w:t>
      </w:r>
      <w:r>
        <w:rPr>
          <w:rFonts w:ascii="宋体" w:hAnsi="宋体" w:cs="宋体" w:hint="eastAsia"/>
          <w:bCs/>
          <w:kern w:val="0"/>
          <w:szCs w:val="21"/>
        </w:rPr>
        <w:t>总经理任友得参加会议。会议由公司</w:t>
      </w:r>
      <w:r>
        <w:rPr>
          <w:rFonts w:ascii="宋体" w:hAnsi="宋体" w:cs="宋体" w:hint="eastAsia"/>
          <w:bCs/>
          <w:kern w:val="0"/>
          <w:szCs w:val="21"/>
        </w:rPr>
        <w:lastRenderedPageBreak/>
        <w:t>管理者代表张树文主持</w:t>
      </w:r>
      <w:r w:rsidRPr="004C1931">
        <w:rPr>
          <w:rFonts w:ascii="宋体" w:hAnsi="宋体" w:cs="宋体" w:hint="eastAsia"/>
          <w:bCs/>
          <w:kern w:val="0"/>
          <w:szCs w:val="21"/>
        </w:rPr>
        <w:t>并</w:t>
      </w:r>
      <w:r w:rsidRPr="004C1931">
        <w:rPr>
          <w:rFonts w:ascii="宋体" w:hAnsi="宋体" w:cs="宋体" w:hint="eastAsia"/>
          <w:szCs w:val="21"/>
        </w:rPr>
        <w:t>汇报了体系运行情况。会议肯定了公司测量管理体系的充分性、有效性和适宜性。</w:t>
      </w:r>
      <w:r w:rsidRPr="004C1931">
        <w:rPr>
          <w:rFonts w:ascii="宋体" w:hAnsi="宋体" w:cs="宋体" w:hint="eastAsia"/>
          <w:bCs/>
          <w:szCs w:val="21"/>
        </w:rPr>
        <w:t>公司将进一步</w:t>
      </w:r>
      <w:r>
        <w:rPr>
          <w:rFonts w:ascii="宋体" w:hAnsi="宋体" w:cs="宋体" w:hint="eastAsia"/>
          <w:bCs/>
          <w:szCs w:val="21"/>
        </w:rPr>
        <w:t>整改和</w:t>
      </w:r>
      <w:r w:rsidRPr="004C1931">
        <w:rPr>
          <w:rFonts w:ascii="宋体" w:hAnsi="宋体" w:cs="宋体" w:hint="eastAsia"/>
          <w:bCs/>
          <w:szCs w:val="21"/>
        </w:rPr>
        <w:t>完善</w:t>
      </w:r>
      <w:r>
        <w:rPr>
          <w:rFonts w:ascii="宋体" w:hAnsi="宋体" w:cs="宋体" w:hint="eastAsia"/>
          <w:bCs/>
          <w:szCs w:val="21"/>
        </w:rPr>
        <w:t>体系运行中存在</w:t>
      </w:r>
      <w:r w:rsidRPr="004C1931">
        <w:rPr>
          <w:rFonts w:ascii="宋体" w:hAnsi="宋体" w:cs="宋体" w:hint="eastAsia"/>
          <w:bCs/>
          <w:szCs w:val="21"/>
        </w:rPr>
        <w:t>相关的问题，</w:t>
      </w:r>
      <w:r>
        <w:rPr>
          <w:rFonts w:ascii="宋体" w:hAnsi="宋体" w:cs="宋体" w:hint="eastAsia"/>
          <w:bCs/>
          <w:szCs w:val="21"/>
        </w:rPr>
        <w:t>对内审中发现的不符合项，</w:t>
      </w:r>
      <w:r w:rsidRPr="004C1931">
        <w:rPr>
          <w:rFonts w:ascii="宋体" w:hAnsi="宋体" w:cs="宋体" w:hint="eastAsia"/>
          <w:bCs/>
          <w:szCs w:val="21"/>
        </w:rPr>
        <w:t>落实了相关责任部门，制定了相应的整改</w:t>
      </w:r>
      <w:r>
        <w:rPr>
          <w:rFonts w:ascii="宋体" w:hAnsi="宋体" w:cs="宋体" w:hint="eastAsia"/>
          <w:bCs/>
          <w:szCs w:val="21"/>
        </w:rPr>
        <w:t>工作</w:t>
      </w:r>
      <w:r w:rsidRPr="004C1931">
        <w:rPr>
          <w:rFonts w:ascii="宋体" w:hAnsi="宋体" w:cs="宋体" w:hint="eastAsia"/>
          <w:bCs/>
          <w:szCs w:val="21"/>
        </w:rPr>
        <w:t>措施和计划</w:t>
      </w:r>
      <w:r>
        <w:rPr>
          <w:rFonts w:ascii="宋体" w:hAnsi="宋体" w:cs="宋体" w:hint="eastAsia"/>
          <w:bCs/>
          <w:szCs w:val="21"/>
        </w:rPr>
        <w:t>并完成了整改工作</w:t>
      </w:r>
      <w:r w:rsidRPr="004C1931">
        <w:rPr>
          <w:rFonts w:ascii="宋体" w:hAnsi="宋体" w:cs="宋体" w:hint="eastAsia"/>
          <w:bCs/>
          <w:szCs w:val="21"/>
        </w:rPr>
        <w:t>。</w:t>
      </w:r>
      <w:r w:rsidRPr="004C1931">
        <w:rPr>
          <w:rFonts w:ascii="宋体" w:hAnsi="宋体" w:cs="宋体" w:hint="eastAsia"/>
          <w:szCs w:val="21"/>
        </w:rPr>
        <w:t>会议形成了管理评审报告。</w:t>
      </w:r>
    </w:p>
    <w:p w:rsidR="003E182F" w:rsidRDefault="003E182F" w:rsidP="003E182F">
      <w:pPr>
        <w:widowControl/>
        <w:spacing w:line="360" w:lineRule="auto"/>
        <w:rPr>
          <w:rFonts w:asciiTheme="minorEastAsia" w:hAnsiTheme="minorEastAsia" w:cstheme="minorEastAsia"/>
          <w:bCs/>
          <w:kern w:val="0"/>
          <w:szCs w:val="21"/>
        </w:rPr>
      </w:pPr>
      <w:r>
        <w:rPr>
          <w:rFonts w:asciiTheme="minorEastAsia" w:hAnsiTheme="minorEastAsia" w:cstheme="minorEastAsia" w:hint="eastAsia"/>
          <w:bCs/>
          <w:kern w:val="0"/>
          <w:szCs w:val="21"/>
        </w:rPr>
        <w:t>3.为持续改进而策划的活动的进展：企业对已识别的关键测量过程</w:t>
      </w:r>
      <w:r w:rsidRPr="00364BD6">
        <w:rPr>
          <w:rFonts w:asciiTheme="minorEastAsia" w:hAnsiTheme="minorEastAsia" w:cstheme="minorEastAsia" w:hint="eastAsia"/>
          <w:bCs/>
          <w:kern w:val="0"/>
          <w:szCs w:val="21"/>
        </w:rPr>
        <w:t>《</w:t>
      </w:r>
      <w:r w:rsidR="0076050F" w:rsidRPr="0076050F">
        <w:rPr>
          <w:rFonts w:ascii="宋体" w:eastAsia="宋体" w:hAnsi="宋体" w:cs="宋体" w:hint="eastAsia"/>
          <w:bCs/>
          <w:kern w:val="0"/>
          <w:szCs w:val="21"/>
        </w:rPr>
        <w:t>GS-71A型高温高压滤失仪压力密封试验</w:t>
      </w:r>
      <w:r w:rsidRPr="00364BD6">
        <w:rPr>
          <w:rFonts w:asciiTheme="minorEastAsia" w:hAnsiTheme="minorEastAsia" w:cstheme="minorEastAsia" w:hint="eastAsia"/>
          <w:bCs/>
          <w:kern w:val="0"/>
          <w:szCs w:val="21"/>
        </w:rPr>
        <w:t>测量过程</w:t>
      </w:r>
      <w:proofErr w:type="gramStart"/>
      <w:r w:rsidRPr="00364BD6">
        <w:rPr>
          <w:rFonts w:asciiTheme="minorEastAsia" w:hAnsiTheme="minorEastAsia" w:cstheme="minorEastAsia" w:hint="eastAsia"/>
          <w:bCs/>
          <w:kern w:val="0"/>
          <w:szCs w:val="21"/>
        </w:rPr>
        <w:t>》</w:t>
      </w:r>
      <w:proofErr w:type="gramEnd"/>
      <w:r>
        <w:rPr>
          <w:rFonts w:asciiTheme="minorEastAsia" w:hAnsiTheme="minorEastAsia" w:cstheme="minorEastAsia" w:hint="eastAsia"/>
          <w:bCs/>
          <w:kern w:val="0"/>
          <w:szCs w:val="21"/>
        </w:rPr>
        <w:t>进行了持续的控制。</w:t>
      </w:r>
    </w:p>
    <w:p w:rsidR="003E182F" w:rsidRDefault="003E182F" w:rsidP="003E182F">
      <w:pPr>
        <w:widowControl/>
        <w:spacing w:line="360" w:lineRule="auto"/>
        <w:jc w:val="left"/>
        <w:rPr>
          <w:rFonts w:asciiTheme="minorEastAsia" w:hAnsiTheme="minorEastAsia" w:cstheme="minorEastAsia"/>
          <w:bCs/>
          <w:kern w:val="0"/>
          <w:szCs w:val="21"/>
        </w:rPr>
      </w:pPr>
      <w:r>
        <w:rPr>
          <w:rFonts w:asciiTheme="minorEastAsia" w:hAnsiTheme="minorEastAsia" w:cstheme="minorEastAsia" w:hint="eastAsia"/>
          <w:bCs/>
          <w:kern w:val="0"/>
          <w:szCs w:val="21"/>
        </w:rPr>
        <w:t>a)、计量要求的导出和验证：查</w:t>
      </w:r>
      <w:r w:rsidRPr="00364BD6">
        <w:rPr>
          <w:rFonts w:ascii="宋体" w:eastAsia="宋体" w:hAnsi="宋体" w:cs="宋体" w:hint="eastAsia"/>
          <w:bCs/>
          <w:szCs w:val="21"/>
        </w:rPr>
        <w:t>《</w:t>
      </w:r>
      <w:r w:rsidR="0076050F" w:rsidRPr="0076050F">
        <w:rPr>
          <w:rFonts w:ascii="宋体" w:eastAsia="宋体" w:hAnsi="宋体" w:cs="宋体" w:hint="eastAsia"/>
          <w:bCs/>
          <w:kern w:val="0"/>
          <w:szCs w:val="21"/>
        </w:rPr>
        <w:t>GS-71A型高温高压滤失仪压力密封试验</w:t>
      </w:r>
      <w:r w:rsidRPr="00364BD6">
        <w:rPr>
          <w:rFonts w:ascii="宋体" w:eastAsia="宋体" w:hAnsi="宋体" w:cs="宋体" w:hint="eastAsia"/>
          <w:bCs/>
          <w:szCs w:val="21"/>
        </w:rPr>
        <w:t>》</w:t>
      </w:r>
      <w:r>
        <w:rPr>
          <w:rFonts w:asciiTheme="minorEastAsia" w:hAnsiTheme="minorEastAsia" w:cstheme="minorEastAsia" w:hint="eastAsia"/>
          <w:szCs w:val="21"/>
        </w:rPr>
        <w:t>，计量要求导出方法正确，验证满足测量过程要求。</w:t>
      </w:r>
      <w:proofErr w:type="gramStart"/>
      <w:r>
        <w:rPr>
          <w:rFonts w:asciiTheme="minorEastAsia" w:hAnsiTheme="minorEastAsia" w:cstheme="minorEastAsia" w:hint="eastAsia"/>
          <w:szCs w:val="21"/>
        </w:rPr>
        <w:t>祥</w:t>
      </w:r>
      <w:proofErr w:type="gramEnd"/>
      <w:r>
        <w:rPr>
          <w:rFonts w:asciiTheme="minorEastAsia" w:hAnsiTheme="minorEastAsia" w:cstheme="minorEastAsia" w:hint="eastAsia"/>
          <w:szCs w:val="21"/>
        </w:rPr>
        <w:t>见附件《</w:t>
      </w:r>
      <w:r w:rsidR="0076050F" w:rsidRPr="0076050F">
        <w:rPr>
          <w:rFonts w:ascii="宋体" w:eastAsia="宋体" w:hAnsi="宋体" w:cs="宋体" w:hint="eastAsia"/>
          <w:bCs/>
          <w:kern w:val="0"/>
          <w:szCs w:val="21"/>
        </w:rPr>
        <w:t>GS-71A型高温高压滤失仪压力密封试验</w:t>
      </w:r>
      <w:r w:rsidRPr="00364BD6">
        <w:rPr>
          <w:rFonts w:hint="eastAsia"/>
          <w:bCs/>
          <w:szCs w:val="21"/>
        </w:rPr>
        <w:t>测量过程</w:t>
      </w:r>
      <w:r>
        <w:rPr>
          <w:rFonts w:asciiTheme="minorEastAsia" w:hAnsiTheme="minorEastAsia" w:cstheme="minorEastAsia" w:hint="eastAsia"/>
          <w:szCs w:val="21"/>
        </w:rPr>
        <w:t>计量要求导出及验证记录表》；</w:t>
      </w:r>
    </w:p>
    <w:p w:rsidR="003E182F" w:rsidRDefault="003E182F" w:rsidP="003E182F">
      <w:pPr>
        <w:widowControl/>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b)、测量不确定评定：查</w:t>
      </w:r>
      <w:proofErr w:type="gramStart"/>
      <w:r w:rsidRPr="00F55601">
        <w:rPr>
          <w:rFonts w:ascii="宋体" w:eastAsia="宋体" w:hAnsi="宋体" w:cs="宋体" w:hint="eastAsia"/>
          <w:bCs/>
          <w:szCs w:val="21"/>
        </w:rPr>
        <w:t>《</w:t>
      </w:r>
      <w:proofErr w:type="gramEnd"/>
      <w:r w:rsidR="0076050F" w:rsidRPr="0076050F">
        <w:rPr>
          <w:rFonts w:ascii="宋体" w:eastAsia="宋体" w:hAnsi="宋体" w:cs="宋体" w:hint="eastAsia"/>
          <w:bCs/>
          <w:kern w:val="0"/>
          <w:szCs w:val="21"/>
        </w:rPr>
        <w:t>GS-71A型高温高压滤失仪压力密封试验</w:t>
      </w:r>
      <w:r>
        <w:rPr>
          <w:rFonts w:asciiTheme="minorEastAsia" w:hAnsiTheme="minorEastAsia" w:cstheme="minorEastAsia" w:hint="eastAsia"/>
          <w:szCs w:val="21"/>
        </w:rPr>
        <w:t>不确定度评定正确记录，</w:t>
      </w:r>
      <w:r>
        <w:rPr>
          <w:rFonts w:asciiTheme="minorEastAsia" w:hAnsiTheme="minorEastAsia" w:cstheme="minorEastAsia" w:hint="eastAsia"/>
          <w:kern w:val="0"/>
          <w:szCs w:val="21"/>
        </w:rPr>
        <w:t>测量不确定评定方法正确</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祥</w:t>
      </w:r>
      <w:proofErr w:type="gramEnd"/>
      <w:r>
        <w:rPr>
          <w:rFonts w:asciiTheme="minorEastAsia" w:hAnsiTheme="minorEastAsia" w:cstheme="minorEastAsia" w:hint="eastAsia"/>
          <w:szCs w:val="21"/>
        </w:rPr>
        <w:t>见附件《</w:t>
      </w:r>
      <w:r w:rsidR="0076050F" w:rsidRPr="0076050F">
        <w:rPr>
          <w:rFonts w:ascii="宋体" w:eastAsia="宋体" w:hAnsi="宋体" w:cs="宋体" w:hint="eastAsia"/>
          <w:bCs/>
          <w:kern w:val="0"/>
          <w:szCs w:val="21"/>
        </w:rPr>
        <w:t>GS-71A型高温高压滤失仪压力密封试验</w:t>
      </w:r>
      <w:r w:rsidRPr="00364BD6">
        <w:rPr>
          <w:rFonts w:hint="eastAsia"/>
          <w:bCs/>
          <w:szCs w:val="21"/>
        </w:rPr>
        <w:t>测量过程</w:t>
      </w:r>
      <w:r>
        <w:rPr>
          <w:rFonts w:asciiTheme="minorEastAsia" w:hAnsiTheme="minorEastAsia" w:cstheme="minorEastAsia" w:hint="eastAsia"/>
          <w:szCs w:val="21"/>
        </w:rPr>
        <w:t>不确定度评定报告》；</w:t>
      </w:r>
    </w:p>
    <w:p w:rsidR="003E182F" w:rsidRDefault="003E182F" w:rsidP="003E182F">
      <w:pPr>
        <w:widowControl/>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c)、有效性确认：查</w:t>
      </w:r>
      <w:r w:rsidR="0076050F" w:rsidRPr="0076050F">
        <w:rPr>
          <w:rFonts w:ascii="宋体" w:eastAsia="宋体" w:hAnsi="宋体" w:cs="宋体" w:hint="eastAsia"/>
          <w:bCs/>
          <w:kern w:val="0"/>
          <w:szCs w:val="21"/>
        </w:rPr>
        <w:t>GS-71A型高温高压滤失仪压力密封试验</w:t>
      </w:r>
      <w:r>
        <w:rPr>
          <w:rFonts w:asciiTheme="minorEastAsia" w:hAnsiTheme="minorEastAsia" w:cstheme="minorEastAsia" w:hint="eastAsia"/>
          <w:szCs w:val="21"/>
        </w:rPr>
        <w:t>，采用计量比对进行有效性确认，满足要求。</w:t>
      </w:r>
      <w:proofErr w:type="gramStart"/>
      <w:r>
        <w:rPr>
          <w:rFonts w:asciiTheme="minorEastAsia" w:hAnsiTheme="minorEastAsia" w:cstheme="minorEastAsia" w:hint="eastAsia"/>
          <w:szCs w:val="21"/>
        </w:rPr>
        <w:t>祥</w:t>
      </w:r>
      <w:proofErr w:type="gramEnd"/>
      <w:r>
        <w:rPr>
          <w:rFonts w:asciiTheme="minorEastAsia" w:hAnsiTheme="minorEastAsia" w:cstheme="minorEastAsia" w:hint="eastAsia"/>
          <w:szCs w:val="21"/>
        </w:rPr>
        <w:t>见附件《</w:t>
      </w:r>
      <w:r w:rsidR="0076050F" w:rsidRPr="0076050F">
        <w:rPr>
          <w:rFonts w:ascii="宋体" w:eastAsia="宋体" w:hAnsi="宋体" w:cs="宋体" w:hint="eastAsia"/>
          <w:bCs/>
          <w:kern w:val="0"/>
          <w:szCs w:val="21"/>
        </w:rPr>
        <w:t>GS-71A型高温高压滤失仪压力密封试验</w:t>
      </w:r>
      <w:r>
        <w:rPr>
          <w:rFonts w:asciiTheme="minorEastAsia" w:hAnsiTheme="minorEastAsia" w:cstheme="minorEastAsia" w:hint="eastAsia"/>
          <w:szCs w:val="21"/>
        </w:rPr>
        <w:t>有效性确认记录》；</w:t>
      </w:r>
    </w:p>
    <w:p w:rsidR="003E182F" w:rsidRDefault="003E182F" w:rsidP="003E182F">
      <w:pPr>
        <w:widowControl/>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d)、测量过程的控制：查</w:t>
      </w:r>
      <w:r w:rsidRPr="0018008C">
        <w:rPr>
          <w:rFonts w:ascii="宋体" w:eastAsia="宋体" w:hAnsi="宋体" w:cs="宋体" w:hint="eastAsia"/>
          <w:bCs/>
          <w:szCs w:val="21"/>
        </w:rPr>
        <w:t>《</w:t>
      </w:r>
      <w:r w:rsidR="0076050F" w:rsidRPr="0076050F">
        <w:rPr>
          <w:rFonts w:ascii="宋体" w:eastAsia="宋体" w:hAnsi="宋体" w:cs="宋体" w:hint="eastAsia"/>
          <w:bCs/>
          <w:kern w:val="0"/>
          <w:szCs w:val="21"/>
        </w:rPr>
        <w:t>GS-71A型高温高压滤失仪压力密封试验</w:t>
      </w:r>
      <w:r w:rsidRPr="00A67235">
        <w:rPr>
          <w:rFonts w:ascii="宋体" w:eastAsia="宋体" w:hAnsi="宋体" w:cs="宋体" w:hint="eastAsia"/>
          <w:bCs/>
          <w:szCs w:val="21"/>
        </w:rPr>
        <w:t>测量过程</w:t>
      </w:r>
      <w:r>
        <w:rPr>
          <w:rFonts w:ascii="宋体" w:eastAsia="宋体" w:hAnsi="宋体" w:cs="宋体" w:hint="eastAsia"/>
          <w:bCs/>
          <w:szCs w:val="21"/>
        </w:rPr>
        <w:t>》</w:t>
      </w:r>
      <w:r>
        <w:rPr>
          <w:rFonts w:asciiTheme="minorEastAsia" w:hAnsiTheme="minorEastAsia" w:cstheme="minorEastAsia" w:hint="eastAsia"/>
          <w:szCs w:val="21"/>
        </w:rPr>
        <w:t>，编制了控制规范，对测量人员、测量设备、测量环境进行控制，满足要求；</w:t>
      </w:r>
    </w:p>
    <w:p w:rsidR="003E182F" w:rsidRDefault="003E182F" w:rsidP="003E182F">
      <w:pPr>
        <w:widowControl/>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e)、测量过程的监视：查</w:t>
      </w:r>
      <w:r>
        <w:rPr>
          <w:rFonts w:ascii="宋体" w:eastAsia="宋体" w:hAnsi="宋体" w:cs="宋体" w:hint="eastAsia"/>
          <w:bCs/>
          <w:szCs w:val="21"/>
        </w:rPr>
        <w:t>《</w:t>
      </w:r>
      <w:r w:rsidR="00177E12" w:rsidRPr="00177E12">
        <w:rPr>
          <w:rFonts w:ascii="宋体" w:eastAsia="宋体" w:hAnsi="宋体" w:cs="宋体" w:hint="eastAsia"/>
          <w:bCs/>
          <w:kern w:val="0"/>
          <w:szCs w:val="21"/>
        </w:rPr>
        <w:t>GS-71A型高温高压滤失仪压力密封试验</w:t>
      </w:r>
      <w:r w:rsidRPr="00A67235">
        <w:rPr>
          <w:rFonts w:hint="eastAsia"/>
          <w:bCs/>
          <w:szCs w:val="21"/>
        </w:rPr>
        <w:t>测量过程</w:t>
      </w:r>
      <w:r>
        <w:rPr>
          <w:rFonts w:ascii="宋体" w:eastAsia="宋体" w:hAnsi="宋体" w:cs="宋体" w:hint="eastAsia"/>
          <w:bCs/>
          <w:szCs w:val="21"/>
        </w:rPr>
        <w:t>》</w:t>
      </w:r>
      <w:r>
        <w:rPr>
          <w:rFonts w:asciiTheme="minorEastAsia" w:hAnsiTheme="minorEastAsia" w:cstheme="minorEastAsia" w:hint="eastAsia"/>
          <w:szCs w:val="21"/>
        </w:rPr>
        <w:t>，</w:t>
      </w:r>
      <w:r>
        <w:rPr>
          <w:rFonts w:asciiTheme="minorEastAsia" w:hAnsiTheme="minorEastAsia" w:cstheme="minorEastAsia" w:hint="eastAsia"/>
          <w:kern w:val="0"/>
          <w:szCs w:val="21"/>
        </w:rPr>
        <w:t>采用统计技术进行控制和监视测量过程。</w:t>
      </w:r>
      <w:proofErr w:type="gramStart"/>
      <w:r>
        <w:rPr>
          <w:rFonts w:asciiTheme="minorEastAsia" w:hAnsiTheme="minorEastAsia" w:cstheme="minorEastAsia" w:hint="eastAsia"/>
          <w:kern w:val="0"/>
          <w:szCs w:val="21"/>
        </w:rPr>
        <w:t>祥</w:t>
      </w:r>
      <w:proofErr w:type="gramEnd"/>
      <w:r>
        <w:rPr>
          <w:rFonts w:asciiTheme="minorEastAsia" w:hAnsiTheme="minorEastAsia" w:cstheme="minorEastAsia" w:hint="eastAsia"/>
          <w:kern w:val="0"/>
          <w:szCs w:val="21"/>
        </w:rPr>
        <w:t>见《</w:t>
      </w:r>
      <w:r w:rsidR="00177E12" w:rsidRPr="00177E12">
        <w:rPr>
          <w:rFonts w:ascii="宋体" w:eastAsia="宋体" w:hAnsi="宋体" w:cs="宋体" w:hint="eastAsia"/>
          <w:bCs/>
          <w:kern w:val="0"/>
          <w:szCs w:val="21"/>
        </w:rPr>
        <w:t>GS-71A型高温高压滤失仪压力密封试验</w:t>
      </w:r>
      <w:r w:rsidRPr="00A67235">
        <w:rPr>
          <w:rFonts w:hint="eastAsia"/>
          <w:bCs/>
          <w:szCs w:val="21"/>
        </w:rPr>
        <w:t>测量过程</w:t>
      </w:r>
      <w:r>
        <w:rPr>
          <w:rFonts w:asciiTheme="minorEastAsia" w:hAnsiTheme="minorEastAsia" w:cstheme="minorEastAsia" w:hint="eastAsia"/>
          <w:kern w:val="0"/>
          <w:szCs w:val="21"/>
        </w:rPr>
        <w:t>监视记录》；</w:t>
      </w:r>
    </w:p>
    <w:p w:rsidR="005F76DE" w:rsidRPr="004C1931" w:rsidRDefault="003E182F" w:rsidP="005F76DE">
      <w:pPr>
        <w:spacing w:line="360" w:lineRule="auto"/>
        <w:rPr>
          <w:rFonts w:ascii="宋体" w:hAnsi="宋体" w:cs="宋体" w:hint="eastAsia"/>
          <w:kern w:val="0"/>
          <w:szCs w:val="21"/>
        </w:rPr>
      </w:pPr>
      <w:r>
        <w:rPr>
          <w:rFonts w:asciiTheme="minorEastAsia" w:hAnsiTheme="minorEastAsia" w:cstheme="minorEastAsia" w:hint="eastAsia"/>
          <w:kern w:val="0"/>
          <w:szCs w:val="21"/>
        </w:rPr>
        <w:t>f)、测量设备的溯源：</w:t>
      </w:r>
      <w:r w:rsidR="005F76DE" w:rsidRPr="004C1931">
        <w:rPr>
          <w:rFonts w:ascii="宋体" w:hAnsi="宋体" w:cs="宋体" w:hint="eastAsia"/>
          <w:kern w:val="0"/>
          <w:szCs w:val="21"/>
        </w:rPr>
        <w:t>公司未建计量标准，使用</w:t>
      </w:r>
      <w:proofErr w:type="gramStart"/>
      <w:r w:rsidR="005F76DE" w:rsidRPr="004C1931">
        <w:rPr>
          <w:rFonts w:ascii="宋体" w:hAnsi="宋体" w:cs="宋体" w:hint="eastAsia"/>
          <w:kern w:val="0"/>
          <w:szCs w:val="21"/>
        </w:rPr>
        <w:t>测量设备均委外送到</w:t>
      </w:r>
      <w:proofErr w:type="gramEnd"/>
      <w:r w:rsidR="005F76DE" w:rsidRPr="004C1931">
        <w:rPr>
          <w:rFonts w:ascii="宋体" w:hAnsi="宋体" w:cs="宋体" w:hint="eastAsia"/>
          <w:kern w:val="0"/>
          <w:szCs w:val="21"/>
        </w:rPr>
        <w:t>：</w:t>
      </w:r>
      <w:r w:rsidR="005F76DE" w:rsidRPr="004C1931">
        <w:rPr>
          <w:rFonts w:ascii="宋体" w:hAnsi="宋体" w:cs="宋体" w:hint="eastAsia"/>
          <w:szCs w:val="21"/>
        </w:rPr>
        <w:t>“</w:t>
      </w:r>
      <w:r w:rsidR="005F76DE" w:rsidRPr="006D3222">
        <w:rPr>
          <w:rFonts w:ascii="宋体" w:hAnsi="宋体" w:hint="eastAsia"/>
          <w:szCs w:val="21"/>
        </w:rPr>
        <w:t>深圳广测检测技术有限公司</w:t>
      </w:r>
      <w:r w:rsidR="005F76DE" w:rsidRPr="004C1931">
        <w:rPr>
          <w:rFonts w:ascii="宋体" w:hAnsi="宋体" w:cs="宋体" w:hint="eastAsia"/>
          <w:szCs w:val="21"/>
        </w:rPr>
        <w:t>”等机构进行检定/校准。机构认可能力和检测范围有效并符合企业需求。</w:t>
      </w:r>
      <w:r w:rsidR="005F76DE" w:rsidRPr="004C1931">
        <w:rPr>
          <w:rFonts w:ascii="宋体" w:hAnsi="宋体" w:cs="宋体" w:hint="eastAsia"/>
          <w:kern w:val="0"/>
          <w:szCs w:val="21"/>
        </w:rPr>
        <w:t>现场经抽查</w:t>
      </w:r>
      <w:r w:rsidR="005F76DE" w:rsidRPr="004C1931">
        <w:rPr>
          <w:rFonts w:ascii="宋体" w:hAnsi="宋体" w:cs="宋体" w:hint="eastAsia"/>
          <w:szCs w:val="21"/>
        </w:rPr>
        <w:t>编号</w:t>
      </w:r>
      <w:r w:rsidR="005F76DE">
        <w:rPr>
          <w:szCs w:val="21"/>
        </w:rPr>
        <w:t>2018113469</w:t>
      </w:r>
      <w:r w:rsidR="005F76DE" w:rsidRPr="004C1931">
        <w:rPr>
          <w:rFonts w:ascii="宋体" w:hAnsi="宋体" w:cs="宋体" w:hint="eastAsia"/>
          <w:szCs w:val="21"/>
        </w:rPr>
        <w:t>压力表等</w:t>
      </w:r>
      <w:r w:rsidR="005F76DE">
        <w:rPr>
          <w:rFonts w:ascii="宋体" w:hAnsi="宋体" w:cs="宋体"/>
          <w:szCs w:val="21"/>
        </w:rPr>
        <w:t>6</w:t>
      </w:r>
      <w:r w:rsidR="005F76DE" w:rsidRPr="004C1931">
        <w:rPr>
          <w:rFonts w:ascii="宋体" w:hAnsi="宋体" w:cs="宋体" w:hint="eastAsia"/>
          <w:szCs w:val="21"/>
        </w:rPr>
        <w:t>台设备，设备检定/校准结果合格。</w:t>
      </w:r>
      <w:r w:rsidR="005F76DE" w:rsidRPr="004C1931">
        <w:rPr>
          <w:rFonts w:ascii="宋体" w:hAnsi="宋体" w:cs="宋体" w:hint="eastAsia"/>
          <w:kern w:val="0"/>
          <w:szCs w:val="21"/>
        </w:rPr>
        <w:t>证书填写规范，无遗漏，授权人签章资质有效符合要求。</w:t>
      </w:r>
    </w:p>
    <w:p w:rsidR="003E182F" w:rsidRDefault="003E182F" w:rsidP="003E182F">
      <w:pPr>
        <w:widowControl/>
        <w:spacing w:line="360" w:lineRule="auto"/>
        <w:rPr>
          <w:rFonts w:asciiTheme="minorEastAsia" w:hAnsiTheme="minorEastAsia" w:cstheme="minorEastAsia"/>
          <w:szCs w:val="21"/>
        </w:rPr>
      </w:pPr>
      <w:r>
        <w:rPr>
          <w:rFonts w:asciiTheme="minorEastAsia" w:hAnsiTheme="minorEastAsia" w:cstheme="minorEastAsia" w:hint="eastAsia"/>
          <w:szCs w:val="21"/>
        </w:rPr>
        <w:t>4.能源管理情况：</w:t>
      </w:r>
    </w:p>
    <w:p w:rsidR="003E182F" w:rsidRDefault="0042151E" w:rsidP="003E182F">
      <w:pPr>
        <w:spacing w:line="360" w:lineRule="auto"/>
        <w:ind w:firstLineChars="200" w:firstLine="420"/>
        <w:jc w:val="left"/>
        <w:rPr>
          <w:rFonts w:asciiTheme="minorEastAsia" w:hAnsiTheme="minorEastAsia" w:cstheme="minorEastAsia"/>
          <w:bCs/>
          <w:szCs w:val="21"/>
        </w:rPr>
      </w:pPr>
      <w:r w:rsidRPr="0029075A">
        <w:rPr>
          <w:rFonts w:ascii="宋体" w:hAnsi="宋体" w:cs="宋体" w:hint="eastAsia"/>
          <w:szCs w:val="21"/>
        </w:rPr>
        <w:t>企业能源主要消耗品种为电、水。企业202</w:t>
      </w:r>
      <w:r>
        <w:rPr>
          <w:rFonts w:ascii="宋体" w:hAnsi="宋体" w:cs="宋体"/>
          <w:szCs w:val="21"/>
        </w:rPr>
        <w:t>2</w:t>
      </w:r>
      <w:r w:rsidRPr="0029075A">
        <w:rPr>
          <w:rFonts w:ascii="宋体" w:hAnsi="宋体" w:cs="宋体" w:hint="eastAsia"/>
          <w:szCs w:val="21"/>
        </w:rPr>
        <w:t>年度电耗</w:t>
      </w:r>
      <w:r>
        <w:rPr>
          <w:rFonts w:ascii="宋体" w:hAnsi="宋体" w:cs="宋体"/>
          <w:szCs w:val="21"/>
        </w:rPr>
        <w:t>71429</w:t>
      </w:r>
      <w:r w:rsidRPr="0029075A">
        <w:rPr>
          <w:rFonts w:ascii="宋体" w:hAnsi="宋体" w:cs="宋体" w:hint="eastAsia"/>
          <w:szCs w:val="21"/>
        </w:rPr>
        <w:t>千瓦时，电耗折合</w:t>
      </w:r>
      <w:r>
        <w:rPr>
          <w:rFonts w:ascii="宋体" w:hAnsi="宋体" w:cs="宋体"/>
          <w:szCs w:val="21"/>
        </w:rPr>
        <w:t>8.77</w:t>
      </w:r>
      <w:r w:rsidRPr="0029075A">
        <w:rPr>
          <w:rFonts w:ascii="宋体" w:hAnsi="宋体" w:cs="宋体" w:hint="eastAsia"/>
          <w:szCs w:val="21"/>
        </w:rPr>
        <w:t>吨标煤；水耗</w:t>
      </w:r>
      <w:r>
        <w:rPr>
          <w:rFonts w:ascii="宋体" w:hAnsi="宋体" w:cs="宋体"/>
          <w:szCs w:val="21"/>
        </w:rPr>
        <w:t>1174.48</w:t>
      </w:r>
      <w:r w:rsidRPr="0029075A">
        <w:rPr>
          <w:rFonts w:ascii="宋体" w:hAnsi="宋体" w:cs="宋体" w:hint="eastAsia"/>
          <w:szCs w:val="21"/>
        </w:rPr>
        <w:t>吨，水耗折合0.</w:t>
      </w:r>
      <w:r>
        <w:rPr>
          <w:rFonts w:ascii="宋体" w:hAnsi="宋体" w:cs="宋体"/>
          <w:szCs w:val="21"/>
        </w:rPr>
        <w:t>11</w:t>
      </w:r>
      <w:r w:rsidRPr="0029075A">
        <w:rPr>
          <w:rFonts w:ascii="宋体" w:hAnsi="宋体" w:cs="宋体" w:hint="eastAsia"/>
          <w:szCs w:val="21"/>
        </w:rPr>
        <w:t>吨标煤</w:t>
      </w:r>
      <w:r w:rsidR="00077262">
        <w:rPr>
          <w:rFonts w:ascii="宋体" w:hAnsi="宋体" w:cs="宋体" w:hint="eastAsia"/>
          <w:szCs w:val="21"/>
        </w:rPr>
        <w:t>，</w:t>
      </w:r>
      <w:bookmarkStart w:id="10" w:name="_GoBack"/>
      <w:bookmarkEnd w:id="10"/>
      <w:r w:rsidRPr="0029075A">
        <w:rPr>
          <w:rFonts w:ascii="宋体" w:hAnsi="宋体" w:cs="宋体" w:hint="eastAsia"/>
          <w:szCs w:val="21"/>
        </w:rPr>
        <w:t xml:space="preserve"> 202</w:t>
      </w:r>
      <w:r>
        <w:rPr>
          <w:rFonts w:ascii="宋体" w:hAnsi="宋体" w:cs="宋体"/>
          <w:szCs w:val="21"/>
        </w:rPr>
        <w:t>2</w:t>
      </w:r>
      <w:r w:rsidRPr="0029075A">
        <w:rPr>
          <w:rFonts w:ascii="宋体" w:hAnsi="宋体" w:cs="宋体" w:hint="eastAsia"/>
          <w:szCs w:val="21"/>
        </w:rPr>
        <w:t>年能耗</w:t>
      </w:r>
      <w:r w:rsidR="00077262">
        <w:rPr>
          <w:rFonts w:ascii="宋体" w:hAnsi="宋体" w:cs="宋体" w:hint="eastAsia"/>
          <w:szCs w:val="21"/>
        </w:rPr>
        <w:t>总量</w:t>
      </w:r>
      <w:r>
        <w:rPr>
          <w:rFonts w:ascii="宋体" w:hAnsi="宋体" w:cs="宋体"/>
          <w:szCs w:val="21"/>
        </w:rPr>
        <w:t>8.88</w:t>
      </w:r>
      <w:r w:rsidRPr="0029075A">
        <w:rPr>
          <w:rFonts w:ascii="宋体" w:hAnsi="宋体" w:cs="宋体" w:hint="eastAsia"/>
          <w:szCs w:val="21"/>
        </w:rPr>
        <w:t>吨标煤。不是重点用能单位。</w:t>
      </w:r>
      <w:r w:rsidR="003E182F">
        <w:rPr>
          <w:rFonts w:asciiTheme="minorEastAsia" w:hAnsiTheme="minorEastAsia" w:cstheme="minorEastAsia" w:hint="eastAsia"/>
          <w:bCs/>
          <w:szCs w:val="21"/>
        </w:rPr>
        <w:t>企业能源测量设备配备</w:t>
      </w:r>
      <w:proofErr w:type="gramStart"/>
      <w:r w:rsidR="003E182F">
        <w:rPr>
          <w:rFonts w:asciiTheme="minorEastAsia" w:hAnsiTheme="minorEastAsia" w:cstheme="minorEastAsia" w:hint="eastAsia"/>
          <w:bCs/>
          <w:szCs w:val="21"/>
        </w:rPr>
        <w:t>率满足</w:t>
      </w:r>
      <w:proofErr w:type="gramEnd"/>
      <w:r w:rsidR="003E182F">
        <w:rPr>
          <w:rFonts w:asciiTheme="minorEastAsia" w:hAnsiTheme="minorEastAsia" w:cstheme="minorEastAsia" w:hint="eastAsia"/>
          <w:bCs/>
          <w:szCs w:val="21"/>
        </w:rPr>
        <w:t>要求，</w:t>
      </w:r>
      <w:r w:rsidR="003E182F">
        <w:rPr>
          <w:rFonts w:asciiTheme="minorEastAsia" w:hAnsiTheme="minorEastAsia" w:cstheme="minorEastAsia" w:hint="eastAsia"/>
          <w:szCs w:val="21"/>
        </w:rPr>
        <w:t>进出厂贸易结算用能设备应配备</w:t>
      </w:r>
      <w:r w:rsidR="003E182F">
        <w:rPr>
          <w:rFonts w:asciiTheme="minorEastAsia" w:hAnsiTheme="minorEastAsia" w:cstheme="minorEastAsia"/>
          <w:szCs w:val="21"/>
        </w:rPr>
        <w:t>2</w:t>
      </w:r>
      <w:r w:rsidR="003E182F">
        <w:rPr>
          <w:rFonts w:asciiTheme="minorEastAsia" w:hAnsiTheme="minorEastAsia" w:cstheme="minorEastAsia" w:hint="eastAsia"/>
          <w:szCs w:val="21"/>
        </w:rPr>
        <w:t>台件，实际配备</w:t>
      </w:r>
      <w:r w:rsidR="003E182F">
        <w:rPr>
          <w:rFonts w:asciiTheme="minorEastAsia" w:hAnsiTheme="minorEastAsia" w:cstheme="minorEastAsia"/>
          <w:szCs w:val="21"/>
        </w:rPr>
        <w:t>2</w:t>
      </w:r>
      <w:r w:rsidR="003E182F">
        <w:rPr>
          <w:rFonts w:asciiTheme="minorEastAsia" w:hAnsiTheme="minorEastAsia" w:cstheme="minorEastAsia" w:hint="eastAsia"/>
          <w:szCs w:val="21"/>
        </w:rPr>
        <w:t>台件，配备</w:t>
      </w:r>
      <w:proofErr w:type="gramStart"/>
      <w:r w:rsidR="003E182F">
        <w:rPr>
          <w:rFonts w:asciiTheme="minorEastAsia" w:hAnsiTheme="minorEastAsia" w:cstheme="minorEastAsia" w:hint="eastAsia"/>
          <w:szCs w:val="21"/>
        </w:rPr>
        <w:t>率满足</w:t>
      </w:r>
      <w:proofErr w:type="gramEnd"/>
      <w:r w:rsidR="003E182F">
        <w:rPr>
          <w:rFonts w:asciiTheme="minorEastAsia" w:hAnsiTheme="minorEastAsia" w:cstheme="minorEastAsia" w:hint="eastAsia"/>
          <w:szCs w:val="21"/>
        </w:rPr>
        <w:t>要求</w:t>
      </w:r>
      <w:r w:rsidR="003E182F">
        <w:rPr>
          <w:rFonts w:asciiTheme="minorEastAsia" w:hAnsiTheme="minorEastAsia" w:cstheme="minorEastAsia" w:hint="eastAsia"/>
          <w:bCs/>
          <w:szCs w:val="21"/>
        </w:rPr>
        <w:t>；现场抽查测量设备配备</w:t>
      </w:r>
      <w:proofErr w:type="gramStart"/>
      <w:r w:rsidR="003E182F">
        <w:rPr>
          <w:rFonts w:asciiTheme="minorEastAsia" w:hAnsiTheme="minorEastAsia" w:cstheme="minorEastAsia" w:hint="eastAsia"/>
          <w:bCs/>
          <w:szCs w:val="21"/>
        </w:rPr>
        <w:t>率满足</w:t>
      </w:r>
      <w:proofErr w:type="gramEnd"/>
      <w:r w:rsidR="003E182F">
        <w:rPr>
          <w:rFonts w:asciiTheme="minorEastAsia" w:hAnsiTheme="minorEastAsia" w:cstheme="minorEastAsia" w:hint="eastAsia"/>
          <w:bCs/>
          <w:szCs w:val="21"/>
        </w:rPr>
        <w:t>要求，经过检定/校准，测量设备检定和精度等级满足要求。公司大部分能源计量数据实现了现场和实时数据采集，</w:t>
      </w:r>
      <w:r w:rsidR="003E182F">
        <w:rPr>
          <w:rFonts w:asciiTheme="minorEastAsia" w:hAnsiTheme="minorEastAsia" w:cstheme="minorEastAsia" w:hint="eastAsia"/>
          <w:bCs/>
          <w:szCs w:val="21"/>
        </w:rPr>
        <w:lastRenderedPageBreak/>
        <w:t>经现场抽查设备完好率为100%。经过审核确认，能源报表数据与原始记录同步，对重要的能源数据能定期进行监视核查，能源计量管理满足GB17167</w:t>
      </w:r>
      <w:r w:rsidR="005F76DE">
        <w:rPr>
          <w:rFonts w:asciiTheme="minorEastAsia" w:hAnsiTheme="minorEastAsia" w:cstheme="minorEastAsia" w:hint="eastAsia"/>
          <w:bCs/>
          <w:szCs w:val="21"/>
        </w:rPr>
        <w:t>标准</w:t>
      </w:r>
      <w:r w:rsidR="003E182F">
        <w:rPr>
          <w:rFonts w:asciiTheme="minorEastAsia" w:hAnsiTheme="minorEastAsia" w:cstheme="minorEastAsia" w:hint="eastAsia"/>
          <w:bCs/>
          <w:szCs w:val="21"/>
        </w:rPr>
        <w:t>要求。</w:t>
      </w:r>
    </w:p>
    <w:p w:rsidR="003E182F" w:rsidRDefault="003E182F" w:rsidP="003E182F">
      <w:pPr>
        <w:widowControl/>
        <w:numPr>
          <w:ilvl w:val="0"/>
          <w:numId w:val="4"/>
        </w:numPr>
        <w:spacing w:line="360" w:lineRule="auto"/>
        <w:rPr>
          <w:rFonts w:asciiTheme="minorEastAsia" w:hAnsiTheme="minorEastAsia" w:cstheme="minorEastAsia"/>
          <w:kern w:val="0"/>
          <w:szCs w:val="21"/>
        </w:rPr>
      </w:pPr>
      <w:r>
        <w:rPr>
          <w:rFonts w:asciiTheme="minorEastAsia" w:hAnsiTheme="minorEastAsia" w:cstheme="minorEastAsia" w:hint="eastAsia"/>
          <w:bCs/>
          <w:szCs w:val="21"/>
        </w:rPr>
        <w:t>对上一年</w:t>
      </w:r>
      <w:r w:rsidR="00631421">
        <w:rPr>
          <w:rFonts w:asciiTheme="minorEastAsia" w:hAnsiTheme="minorEastAsia" w:cstheme="minorEastAsia" w:hint="eastAsia"/>
          <w:bCs/>
          <w:szCs w:val="21"/>
        </w:rPr>
        <w:t>监督</w:t>
      </w:r>
      <w:r>
        <w:rPr>
          <w:rFonts w:asciiTheme="minorEastAsia" w:hAnsiTheme="minorEastAsia" w:cstheme="minorEastAsia" w:hint="eastAsia"/>
          <w:bCs/>
          <w:szCs w:val="21"/>
        </w:rPr>
        <w:t>审核时提出的</w:t>
      </w:r>
      <w:proofErr w:type="gramStart"/>
      <w:r>
        <w:rPr>
          <w:rFonts w:asciiTheme="minorEastAsia" w:hAnsiTheme="minorEastAsia" w:cstheme="minorEastAsia" w:hint="eastAsia"/>
          <w:bCs/>
          <w:szCs w:val="21"/>
        </w:rPr>
        <w:t>的</w:t>
      </w:r>
      <w:proofErr w:type="gramEnd"/>
      <w:r>
        <w:rPr>
          <w:rFonts w:asciiTheme="minorEastAsia" w:hAnsiTheme="minorEastAsia" w:cstheme="minorEastAsia" w:hint="eastAsia"/>
          <w:bCs/>
          <w:szCs w:val="21"/>
        </w:rPr>
        <w:t>不符合项的纠正措施情况有表述</w:t>
      </w:r>
      <w:r>
        <w:rPr>
          <w:rFonts w:asciiTheme="minorEastAsia" w:hAnsiTheme="minorEastAsia" w:cstheme="minorEastAsia" w:hint="eastAsia"/>
          <w:bCs/>
          <w:kern w:val="0"/>
          <w:szCs w:val="21"/>
        </w:rPr>
        <w:t>：</w:t>
      </w:r>
    </w:p>
    <w:p w:rsidR="003E182F" w:rsidRPr="00EB2E82" w:rsidRDefault="005F76DE" w:rsidP="003E182F">
      <w:pPr>
        <w:widowControl/>
        <w:spacing w:line="360" w:lineRule="auto"/>
        <w:ind w:firstLineChars="200" w:firstLine="420"/>
        <w:rPr>
          <w:rFonts w:asciiTheme="minorEastAsia" w:hAnsiTheme="minorEastAsia" w:cs="宋体"/>
          <w:color w:val="0070C0"/>
          <w:kern w:val="0"/>
          <w:szCs w:val="21"/>
        </w:rPr>
      </w:pPr>
      <w:r>
        <w:rPr>
          <w:rFonts w:ascii="宋体" w:hAnsi="宋体" w:cs="宋体" w:hint="eastAsia"/>
          <w:kern w:val="0"/>
          <w:szCs w:val="21"/>
        </w:rPr>
        <w:t>公司</w:t>
      </w:r>
      <w:r w:rsidR="003E182F">
        <w:rPr>
          <w:rFonts w:ascii="宋体" w:eastAsia="宋体" w:hAnsi="宋体" w:cs="宋体" w:hint="eastAsia"/>
          <w:szCs w:val="21"/>
        </w:rPr>
        <w:t>202</w:t>
      </w:r>
      <w:r w:rsidR="00077262">
        <w:rPr>
          <w:rFonts w:ascii="宋体" w:eastAsia="宋体" w:hAnsi="宋体" w:cs="宋体"/>
          <w:szCs w:val="21"/>
        </w:rPr>
        <w:t>1</w:t>
      </w:r>
      <w:r w:rsidR="003E182F">
        <w:rPr>
          <w:rFonts w:ascii="宋体" w:eastAsia="宋体" w:hAnsi="宋体" w:cs="宋体" w:hint="eastAsia"/>
          <w:szCs w:val="21"/>
        </w:rPr>
        <w:t>年</w:t>
      </w:r>
      <w:r w:rsidR="00631421">
        <w:rPr>
          <w:rFonts w:ascii="宋体" w:eastAsia="宋体" w:hAnsi="宋体" w:cs="宋体" w:hint="eastAsia"/>
          <w:szCs w:val="21"/>
        </w:rPr>
        <w:t>监督</w:t>
      </w:r>
      <w:r w:rsidR="003E182F">
        <w:rPr>
          <w:rFonts w:ascii="宋体" w:hAnsi="宋体" w:cs="宋体" w:hint="eastAsia"/>
          <w:kern w:val="0"/>
          <w:szCs w:val="21"/>
        </w:rPr>
        <w:t>审核</w:t>
      </w:r>
      <w:r w:rsidR="00631421">
        <w:rPr>
          <w:rFonts w:ascii="宋体" w:hAnsi="宋体" w:cs="宋体" w:hint="eastAsia"/>
          <w:kern w:val="0"/>
          <w:szCs w:val="21"/>
        </w:rPr>
        <w:t>，没有</w:t>
      </w:r>
      <w:r w:rsidR="003E182F" w:rsidRPr="008561F4">
        <w:rPr>
          <w:rFonts w:ascii="宋体" w:hAnsi="宋体" w:cs="宋体" w:hint="eastAsia"/>
          <w:bCs/>
          <w:kern w:val="0"/>
          <w:szCs w:val="21"/>
        </w:rPr>
        <w:t>不符合项。</w:t>
      </w:r>
    </w:p>
    <w:p w:rsidR="003E182F" w:rsidRDefault="003E182F" w:rsidP="003E182F">
      <w:pPr>
        <w:widowControl/>
        <w:spacing w:line="360" w:lineRule="auto"/>
        <w:rPr>
          <w:rFonts w:asciiTheme="minorEastAsia" w:hAnsiTheme="minorEastAsia" w:cstheme="minorEastAsia"/>
          <w:bCs/>
          <w:kern w:val="0"/>
          <w:szCs w:val="21"/>
        </w:rPr>
      </w:pPr>
      <w:r>
        <w:rPr>
          <w:rFonts w:asciiTheme="minorEastAsia" w:hAnsiTheme="minorEastAsia" w:cstheme="minorEastAsia" w:hint="eastAsia"/>
          <w:kern w:val="0"/>
          <w:szCs w:val="21"/>
        </w:rPr>
        <w:t>6、对</w:t>
      </w:r>
      <w:r>
        <w:rPr>
          <w:rFonts w:asciiTheme="minorEastAsia" w:hAnsiTheme="minorEastAsia" w:cstheme="minorEastAsia" w:hint="eastAsia"/>
          <w:bCs/>
          <w:szCs w:val="21"/>
        </w:rPr>
        <w:t>投诉的处理</w:t>
      </w:r>
      <w:r>
        <w:rPr>
          <w:rFonts w:asciiTheme="minorEastAsia" w:hAnsiTheme="minorEastAsia" w:cstheme="minorEastAsia" w:hint="eastAsia"/>
          <w:bCs/>
          <w:kern w:val="0"/>
          <w:szCs w:val="21"/>
        </w:rPr>
        <w:t>情况：</w:t>
      </w:r>
    </w:p>
    <w:p w:rsidR="003E182F" w:rsidRDefault="003E182F" w:rsidP="003E182F">
      <w:pPr>
        <w:widowControl/>
        <w:spacing w:line="360" w:lineRule="auto"/>
        <w:ind w:firstLineChars="200" w:firstLine="420"/>
        <w:rPr>
          <w:rFonts w:asciiTheme="minorEastAsia" w:hAnsiTheme="minorEastAsia" w:cstheme="minorEastAsia"/>
          <w:bCs/>
          <w:kern w:val="0"/>
          <w:szCs w:val="21"/>
        </w:rPr>
      </w:pPr>
      <w:r>
        <w:rPr>
          <w:rFonts w:asciiTheme="minorEastAsia" w:hAnsiTheme="minorEastAsia" w:cstheme="minorEastAsia" w:hint="eastAsia"/>
          <w:bCs/>
          <w:kern w:val="0"/>
          <w:szCs w:val="21"/>
        </w:rPr>
        <w:t>企业没有顾客的投诉。</w:t>
      </w:r>
      <w:r>
        <w:rPr>
          <w:rFonts w:asciiTheme="minorEastAsia" w:hAnsiTheme="minorEastAsia" w:cstheme="minorEastAsia" w:hint="eastAsia"/>
          <w:bCs/>
          <w:szCs w:val="21"/>
        </w:rPr>
        <w:t>企业没有</w:t>
      </w:r>
      <w:r>
        <w:rPr>
          <w:rFonts w:asciiTheme="minorEastAsia" w:hAnsiTheme="minorEastAsia" w:cstheme="minorEastAsia" w:hint="eastAsia"/>
          <w:bCs/>
          <w:kern w:val="0"/>
          <w:szCs w:val="21"/>
        </w:rPr>
        <w:t>违反法律、法规问题和产品质量问题的投诉或重大质量事故发生。</w:t>
      </w:r>
    </w:p>
    <w:p w:rsidR="003E182F" w:rsidRDefault="003E182F" w:rsidP="003E182F">
      <w:pPr>
        <w:widowControl/>
        <w:spacing w:line="360" w:lineRule="auto"/>
        <w:rPr>
          <w:rFonts w:asciiTheme="minorEastAsia" w:hAnsiTheme="minorEastAsia" w:cstheme="minorEastAsia"/>
          <w:bCs/>
          <w:kern w:val="0"/>
          <w:szCs w:val="21"/>
        </w:rPr>
      </w:pPr>
      <w:r>
        <w:rPr>
          <w:rFonts w:asciiTheme="minorEastAsia" w:hAnsiTheme="minorEastAsia" w:cstheme="minorEastAsia" w:hint="eastAsia"/>
          <w:bCs/>
          <w:szCs w:val="21"/>
        </w:rPr>
        <w:t>7、测量管理体系在实现获证客户目标方面的有效性及持续的运作控制</w:t>
      </w:r>
      <w:r>
        <w:rPr>
          <w:rFonts w:asciiTheme="minorEastAsia" w:hAnsiTheme="minorEastAsia" w:cstheme="minorEastAsia" w:hint="eastAsia"/>
          <w:bCs/>
          <w:kern w:val="0"/>
          <w:szCs w:val="21"/>
        </w:rPr>
        <w:t>情况：</w:t>
      </w:r>
    </w:p>
    <w:p w:rsidR="003E182F" w:rsidRDefault="002F7E6C" w:rsidP="003E182F">
      <w:pPr>
        <w:widowControl/>
        <w:spacing w:line="360" w:lineRule="auto"/>
        <w:ind w:firstLineChars="200" w:firstLine="420"/>
        <w:rPr>
          <w:rFonts w:asciiTheme="minorEastAsia" w:hAnsiTheme="minorEastAsia" w:cstheme="minorEastAsia"/>
          <w:bCs/>
          <w:kern w:val="0"/>
          <w:szCs w:val="21"/>
        </w:rPr>
      </w:pPr>
      <w:r w:rsidRPr="002F7E6C">
        <w:rPr>
          <w:rFonts w:ascii="宋体" w:eastAsia="宋体" w:hAnsi="宋体" w:cs="宋体" w:hint="eastAsia"/>
          <w:bCs/>
          <w:szCs w:val="21"/>
        </w:rPr>
        <w:t>规定了公司的计量方针</w:t>
      </w:r>
      <w:r w:rsidRPr="002F7E6C">
        <w:rPr>
          <w:rFonts w:ascii="宋体" w:eastAsia="宋体" w:hAnsi="宋体" w:cs="宋体"/>
          <w:bCs/>
          <w:szCs w:val="21"/>
        </w:rPr>
        <w:t>4</w:t>
      </w:r>
      <w:r w:rsidRPr="002F7E6C">
        <w:rPr>
          <w:rFonts w:ascii="宋体" w:eastAsia="宋体" w:hAnsi="宋体" w:cs="宋体" w:hint="eastAsia"/>
          <w:bCs/>
          <w:szCs w:val="21"/>
        </w:rPr>
        <w:t>项，质量目标与计量方针一致。</w:t>
      </w:r>
      <w:proofErr w:type="gramStart"/>
      <w:r w:rsidR="00510647" w:rsidRPr="00510647">
        <w:rPr>
          <w:rFonts w:ascii="宋体" w:eastAsia="宋体" w:hAnsi="宋体" w:cs="宋体" w:hint="eastAsia"/>
          <w:kern w:val="0"/>
          <w:szCs w:val="21"/>
          <w:lang w:bidi="ar"/>
        </w:rPr>
        <w:t>查公司</w:t>
      </w:r>
      <w:proofErr w:type="gramEnd"/>
      <w:r w:rsidR="00510647" w:rsidRPr="00510647">
        <w:rPr>
          <w:rFonts w:ascii="宋体" w:eastAsia="宋体" w:hAnsi="宋体" w:cs="宋体" w:hint="eastAsia"/>
          <w:kern w:val="0"/>
          <w:szCs w:val="21"/>
          <w:lang w:bidi="ar"/>
        </w:rPr>
        <w:t>《202</w:t>
      </w:r>
      <w:r w:rsidR="0042151E">
        <w:rPr>
          <w:rFonts w:ascii="宋体" w:eastAsia="宋体" w:hAnsi="宋体" w:cs="宋体"/>
          <w:kern w:val="0"/>
          <w:szCs w:val="21"/>
          <w:lang w:bidi="ar"/>
        </w:rPr>
        <w:t>2</w:t>
      </w:r>
      <w:r w:rsidR="00510647" w:rsidRPr="00510647">
        <w:rPr>
          <w:rFonts w:ascii="宋体" w:eastAsia="宋体" w:hAnsi="宋体" w:cs="宋体" w:hint="eastAsia"/>
          <w:kern w:val="0"/>
          <w:szCs w:val="21"/>
          <w:lang w:bidi="ar"/>
        </w:rPr>
        <w:t xml:space="preserve"> 年</w:t>
      </w:r>
      <w:r w:rsidR="0042151E">
        <w:rPr>
          <w:rFonts w:ascii="宋体" w:eastAsia="宋体" w:hAnsi="宋体" w:cs="宋体" w:hint="eastAsia"/>
          <w:kern w:val="0"/>
          <w:szCs w:val="21"/>
          <w:lang w:bidi="ar"/>
        </w:rPr>
        <w:t>全年</w:t>
      </w:r>
      <w:r w:rsidR="00510647" w:rsidRPr="00510647">
        <w:rPr>
          <w:rFonts w:ascii="宋体" w:eastAsia="宋体" w:hAnsi="宋体" w:cs="宋体" w:hint="eastAsia"/>
          <w:kern w:val="0"/>
          <w:szCs w:val="21"/>
          <w:lang w:bidi="ar"/>
        </w:rPr>
        <w:t>质量目标完成情况统计》，</w:t>
      </w:r>
      <w:r w:rsidR="00510647" w:rsidRPr="00510647">
        <w:rPr>
          <w:rFonts w:ascii="宋体" w:eastAsia="宋体" w:hAnsi="宋体" w:cs="宋体" w:hint="eastAsia"/>
          <w:bCs/>
          <w:kern w:val="1"/>
          <w:szCs w:val="21"/>
        </w:rPr>
        <w:t>制定的</w:t>
      </w:r>
      <w:r w:rsidR="00510647" w:rsidRPr="00510647">
        <w:rPr>
          <w:rFonts w:ascii="宋体" w:eastAsia="宋体" w:hAnsi="宋体" w:cs="宋体"/>
          <w:bCs/>
          <w:kern w:val="1"/>
          <w:szCs w:val="21"/>
        </w:rPr>
        <w:t>4</w:t>
      </w:r>
      <w:r w:rsidR="00510647">
        <w:rPr>
          <w:rFonts w:ascii="宋体" w:eastAsia="宋体" w:hAnsi="宋体" w:cs="宋体" w:hint="eastAsia"/>
          <w:bCs/>
          <w:kern w:val="1"/>
          <w:szCs w:val="21"/>
        </w:rPr>
        <w:t>项目标</w:t>
      </w:r>
      <w:r w:rsidR="00510647" w:rsidRPr="00510647">
        <w:rPr>
          <w:rFonts w:ascii="宋体" w:eastAsia="宋体" w:hAnsi="宋体" w:cs="宋体" w:hint="eastAsia"/>
          <w:bCs/>
          <w:szCs w:val="21"/>
        </w:rPr>
        <w:t>，有考核分类和考核记录。</w:t>
      </w:r>
      <w:r w:rsidR="003E182F">
        <w:rPr>
          <w:rFonts w:asciiTheme="minorEastAsia" w:hAnsiTheme="minorEastAsia" w:cstheme="minorEastAsia" w:hint="eastAsia"/>
          <w:bCs/>
          <w:szCs w:val="21"/>
        </w:rPr>
        <w:t>按目标、措施、完成情况</w:t>
      </w:r>
      <w:r w:rsidR="00510647">
        <w:rPr>
          <w:rFonts w:asciiTheme="minorEastAsia" w:hAnsiTheme="minorEastAsia" w:cstheme="minorEastAsia" w:hint="eastAsia"/>
          <w:bCs/>
          <w:szCs w:val="21"/>
        </w:rPr>
        <w:t>，</w:t>
      </w:r>
      <w:r w:rsidR="003E182F">
        <w:rPr>
          <w:rFonts w:asciiTheme="minorEastAsia" w:hAnsiTheme="minorEastAsia" w:cstheme="minorEastAsia" w:hint="eastAsia"/>
          <w:bCs/>
          <w:szCs w:val="21"/>
        </w:rPr>
        <w:t>记录内容齐全，完成情况达到质量目标要求。</w:t>
      </w:r>
    </w:p>
    <w:p w:rsidR="003E182F" w:rsidRDefault="003E182F" w:rsidP="003E182F">
      <w:pPr>
        <w:widowControl/>
        <w:spacing w:line="360" w:lineRule="auto"/>
        <w:rPr>
          <w:rFonts w:asciiTheme="minorEastAsia" w:hAnsiTheme="minorEastAsia" w:cstheme="minorEastAsia"/>
          <w:bCs/>
          <w:szCs w:val="21"/>
        </w:rPr>
      </w:pPr>
      <w:r>
        <w:rPr>
          <w:rFonts w:asciiTheme="minorEastAsia" w:hAnsiTheme="minorEastAsia" w:cstheme="minorEastAsia"/>
          <w:bCs/>
          <w:szCs w:val="21"/>
        </w:rPr>
        <w:t>8</w:t>
      </w:r>
      <w:r>
        <w:rPr>
          <w:rFonts w:asciiTheme="minorEastAsia" w:hAnsiTheme="minorEastAsia" w:cstheme="minorEastAsia" w:hint="eastAsia"/>
          <w:bCs/>
          <w:szCs w:val="21"/>
        </w:rPr>
        <w:t>、对企业组织任何变更的审核</w:t>
      </w:r>
    </w:p>
    <w:p w:rsidR="003E182F" w:rsidRDefault="003E182F" w:rsidP="003E182F">
      <w:pPr>
        <w:widowControl/>
        <w:spacing w:line="360" w:lineRule="auto"/>
        <w:ind w:firstLineChars="200" w:firstLine="420"/>
        <w:rPr>
          <w:rFonts w:asciiTheme="minorEastAsia" w:hAnsiTheme="minorEastAsia" w:cstheme="minorEastAsia"/>
          <w:bCs/>
          <w:szCs w:val="21"/>
        </w:rPr>
      </w:pPr>
      <w:r>
        <w:rPr>
          <w:rFonts w:asciiTheme="minorEastAsia" w:hAnsiTheme="minorEastAsia" w:cstheme="minorEastAsia" w:hint="eastAsia"/>
          <w:bCs/>
          <w:szCs w:val="21"/>
        </w:rPr>
        <w:t>企业营业执照和组织机构未发生变化。</w:t>
      </w:r>
    </w:p>
    <w:p w:rsidR="003E182F" w:rsidRDefault="003E182F" w:rsidP="003E182F">
      <w:pPr>
        <w:widowControl/>
        <w:spacing w:line="360" w:lineRule="auto"/>
        <w:rPr>
          <w:rFonts w:asciiTheme="minorEastAsia" w:hAnsiTheme="minorEastAsia" w:cstheme="minorEastAsia"/>
          <w:bCs/>
          <w:kern w:val="0"/>
          <w:szCs w:val="21"/>
        </w:rPr>
      </w:pPr>
      <w:r>
        <w:rPr>
          <w:rFonts w:asciiTheme="minorEastAsia" w:hAnsiTheme="minorEastAsia" w:cstheme="minorEastAsia" w:hint="eastAsia"/>
          <w:bCs/>
          <w:szCs w:val="21"/>
        </w:rPr>
        <w:t>9、标志的使用和（或）任何其他对认证资格引用</w:t>
      </w:r>
      <w:r>
        <w:rPr>
          <w:rFonts w:asciiTheme="minorEastAsia" w:hAnsiTheme="minorEastAsia" w:cstheme="minorEastAsia" w:hint="eastAsia"/>
          <w:bCs/>
          <w:kern w:val="0"/>
          <w:szCs w:val="21"/>
        </w:rPr>
        <w:t>的情况：</w:t>
      </w:r>
    </w:p>
    <w:p w:rsidR="003E182F" w:rsidRDefault="003E182F" w:rsidP="003E182F">
      <w:pPr>
        <w:widowControl/>
        <w:spacing w:line="360" w:lineRule="auto"/>
        <w:ind w:firstLineChars="200" w:firstLine="420"/>
        <w:rPr>
          <w:rFonts w:asciiTheme="minorEastAsia" w:hAnsiTheme="minorEastAsia" w:cstheme="minorEastAsia"/>
          <w:bCs/>
          <w:szCs w:val="21"/>
        </w:rPr>
      </w:pPr>
      <w:r>
        <w:rPr>
          <w:rFonts w:asciiTheme="minorEastAsia" w:hAnsiTheme="minorEastAsia" w:cstheme="minorEastAsia" w:hint="eastAsia"/>
          <w:bCs/>
          <w:kern w:val="0"/>
          <w:szCs w:val="21"/>
        </w:rPr>
        <w:t>公司</w:t>
      </w:r>
      <w:proofErr w:type="gramStart"/>
      <w:r>
        <w:rPr>
          <w:rFonts w:asciiTheme="minorEastAsia" w:hAnsiTheme="minorEastAsia" w:cstheme="minorEastAsia" w:hint="eastAsia"/>
          <w:bCs/>
          <w:kern w:val="0"/>
          <w:szCs w:val="21"/>
        </w:rPr>
        <w:t>对</w:t>
      </w:r>
      <w:r>
        <w:rPr>
          <w:rFonts w:asciiTheme="minorEastAsia" w:hAnsiTheme="minorEastAsia" w:cstheme="minorEastAsia" w:hint="eastAsia"/>
          <w:bCs/>
          <w:szCs w:val="21"/>
        </w:rPr>
        <w:t>标志</w:t>
      </w:r>
      <w:proofErr w:type="gramEnd"/>
      <w:r>
        <w:rPr>
          <w:rFonts w:asciiTheme="minorEastAsia" w:hAnsiTheme="minorEastAsia" w:cstheme="minorEastAsia" w:hint="eastAsia"/>
          <w:bCs/>
          <w:szCs w:val="21"/>
        </w:rPr>
        <w:t>的使用，符合相关标准和规定。公司测量管理体系认证证书用于：</w:t>
      </w:r>
    </w:p>
    <w:p w:rsidR="003E182F" w:rsidRDefault="003E182F" w:rsidP="003E182F">
      <w:pPr>
        <w:widowControl/>
        <w:spacing w:line="360" w:lineRule="auto"/>
        <w:rPr>
          <w:rFonts w:asciiTheme="minorEastAsia" w:hAnsiTheme="minorEastAsia" w:cstheme="minorEastAsia"/>
          <w:bCs/>
          <w:szCs w:val="21"/>
        </w:rPr>
      </w:pPr>
      <w:r>
        <w:rPr>
          <w:rFonts w:asciiTheme="minorEastAsia" w:hAnsiTheme="minorEastAsia" w:cstheme="minorEastAsia" w:hint="eastAsia"/>
          <w:bCs/>
          <w:szCs w:val="21"/>
        </w:rPr>
        <w:t>（1）、开发国内和海外市场企业形象广告宣传；</w:t>
      </w:r>
    </w:p>
    <w:p w:rsidR="003E182F" w:rsidRDefault="003E182F" w:rsidP="003E182F">
      <w:pPr>
        <w:widowControl/>
        <w:spacing w:line="360" w:lineRule="auto"/>
        <w:rPr>
          <w:rFonts w:asciiTheme="minorEastAsia" w:hAnsiTheme="minorEastAsia" w:cstheme="minorEastAsia"/>
          <w:bCs/>
          <w:kern w:val="0"/>
          <w:szCs w:val="21"/>
        </w:rPr>
      </w:pPr>
      <w:r>
        <w:rPr>
          <w:rFonts w:asciiTheme="minorEastAsia" w:hAnsiTheme="minorEastAsia" w:cstheme="minorEastAsia" w:hint="eastAsia"/>
          <w:bCs/>
          <w:szCs w:val="21"/>
        </w:rPr>
        <w:t>（2）、用于企业产品招投标加分。</w:t>
      </w:r>
    </w:p>
    <w:p w:rsidR="003E182F" w:rsidRDefault="003E182F" w:rsidP="003E182F">
      <w:pPr>
        <w:snapToGrid w:val="0"/>
        <w:spacing w:line="360" w:lineRule="auto"/>
        <w:ind w:rightChars="-244" w:right="-512"/>
        <w:rPr>
          <w:rFonts w:ascii="宋体" w:eastAsia="宋体" w:hAnsi="宋体" w:cs="Times New Roman"/>
          <w:szCs w:val="21"/>
        </w:rPr>
      </w:pPr>
      <w:r>
        <w:rPr>
          <w:rFonts w:asciiTheme="minorEastAsia" w:hAnsiTheme="minorEastAsia" w:cstheme="minorEastAsia" w:hint="eastAsia"/>
          <w:kern w:val="0"/>
          <w:szCs w:val="21"/>
        </w:rPr>
        <w:t>10、</w:t>
      </w:r>
      <w:r w:rsidRPr="00C87077">
        <w:rPr>
          <w:rFonts w:ascii="宋体" w:eastAsia="宋体" w:hAnsi="宋体" w:cs="Times New Roman" w:hint="eastAsia"/>
          <w:szCs w:val="21"/>
        </w:rPr>
        <w:t>本次审核</w:t>
      </w:r>
      <w:r w:rsidR="0042151E">
        <w:rPr>
          <w:rFonts w:ascii="宋体" w:eastAsia="宋体" w:hAnsi="宋体" w:cs="Times New Roman" w:hint="eastAsia"/>
          <w:szCs w:val="21"/>
        </w:rPr>
        <w:t>发现一项一般</w:t>
      </w:r>
      <w:r w:rsidRPr="00C87077">
        <w:rPr>
          <w:rFonts w:ascii="宋体" w:eastAsia="宋体" w:hAnsi="宋体" w:cs="Times New Roman" w:hint="eastAsia"/>
          <w:szCs w:val="21"/>
        </w:rPr>
        <w:t>不符合项</w:t>
      </w:r>
      <w:r w:rsidR="0042151E">
        <w:rPr>
          <w:rFonts w:ascii="宋体" w:eastAsia="宋体" w:hAnsi="宋体" w:cs="Times New Roman" w:hint="eastAsia"/>
          <w:szCs w:val="21"/>
        </w:rPr>
        <w:t>，没有发现系统和严重不符合：</w:t>
      </w:r>
    </w:p>
    <w:p w:rsidR="0042151E" w:rsidRPr="00E260D4" w:rsidRDefault="00E260D4" w:rsidP="00E260D4">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查质量技术部试验室，室内精密仪器使用，有温湿度控制相关技术要求。企业已配备有温湿度计，但没有进行温湿度监测和记录，不符合</w:t>
      </w:r>
      <w:r w:rsidRPr="00D73456">
        <w:rPr>
          <w:rFonts w:ascii="宋体" w:hAnsi="宋体" w:hint="eastAsia"/>
          <w:bCs/>
          <w:sz w:val="24"/>
          <w:szCs w:val="24"/>
        </w:rPr>
        <w:t xml:space="preserve"> GB/T19022-2003</w:t>
      </w:r>
      <w:r>
        <w:rPr>
          <w:rFonts w:ascii="宋体" w:hAnsi="宋体" w:hint="eastAsia"/>
          <w:bCs/>
          <w:sz w:val="24"/>
          <w:szCs w:val="24"/>
        </w:rPr>
        <w:t>标准</w:t>
      </w:r>
      <w:r w:rsidRPr="004C1931">
        <w:rPr>
          <w:rFonts w:ascii="宋体" w:hAnsi="宋体" w:cs="宋体" w:hint="eastAsia"/>
          <w:szCs w:val="21"/>
        </w:rPr>
        <w:t>6.3.2环境</w:t>
      </w:r>
      <w:r>
        <w:rPr>
          <w:rFonts w:ascii="宋体" w:hAnsi="宋体" w:cs="宋体" w:hint="eastAsia"/>
          <w:szCs w:val="21"/>
        </w:rPr>
        <w:t>条款。属于一般不符合项。</w:t>
      </w:r>
    </w:p>
    <w:p w:rsidR="0048792F" w:rsidRDefault="00D910CA" w:rsidP="0048792F">
      <w:pPr>
        <w:snapToGrid w:val="0"/>
        <w:spacing w:line="360" w:lineRule="auto"/>
        <w:ind w:rightChars="-244" w:right="-512"/>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1</w:t>
      </w:r>
      <w:r>
        <w:rPr>
          <w:rFonts w:ascii="宋体" w:eastAsia="宋体" w:hAnsi="宋体" w:cs="Times New Roman" w:hint="eastAsia"/>
          <w:szCs w:val="21"/>
        </w:rPr>
        <w:t>、</w:t>
      </w:r>
      <w:r w:rsidR="0048792F">
        <w:rPr>
          <w:rFonts w:ascii="宋体" w:eastAsia="宋体" w:hAnsi="宋体" w:cs="Times New Roman" w:hint="eastAsia"/>
          <w:szCs w:val="21"/>
        </w:rPr>
        <w:t>产品的销售：</w:t>
      </w:r>
    </w:p>
    <w:p w:rsidR="0048792F" w:rsidRDefault="0048792F" w:rsidP="0048792F">
      <w:pPr>
        <w:snapToGrid w:val="0"/>
        <w:spacing w:line="360" w:lineRule="auto"/>
        <w:ind w:rightChars="-244" w:right="-512" w:firstLineChars="200" w:firstLine="420"/>
        <w:rPr>
          <w:rFonts w:ascii="宋体" w:eastAsia="宋体" w:hAnsi="宋体" w:cs="Times New Roman" w:hint="eastAsia"/>
          <w:szCs w:val="21"/>
        </w:rPr>
      </w:pPr>
      <w:r>
        <w:rPr>
          <w:rFonts w:ascii="宋体" w:hAnsi="宋体" w:hint="eastAsia"/>
          <w:color w:val="000000"/>
          <w:szCs w:val="21"/>
        </w:rPr>
        <w:t>抽查企业《胜利油田C</w:t>
      </w:r>
      <w:r>
        <w:rPr>
          <w:rFonts w:ascii="宋体" w:hAnsi="宋体"/>
          <w:color w:val="000000"/>
          <w:szCs w:val="21"/>
        </w:rPr>
        <w:t>CUS</w:t>
      </w:r>
      <w:r>
        <w:rPr>
          <w:rFonts w:ascii="宋体" w:hAnsi="宋体" w:hint="eastAsia"/>
          <w:color w:val="000000"/>
          <w:szCs w:val="21"/>
        </w:rPr>
        <w:t>项目C</w:t>
      </w:r>
      <w:r>
        <w:rPr>
          <w:rFonts w:ascii="宋体" w:hAnsi="宋体"/>
          <w:color w:val="000000"/>
          <w:szCs w:val="21"/>
        </w:rPr>
        <w:t>02</w:t>
      </w:r>
      <w:r>
        <w:rPr>
          <w:rFonts w:ascii="宋体" w:hAnsi="宋体" w:hint="eastAsia"/>
          <w:color w:val="000000"/>
          <w:szCs w:val="21"/>
        </w:rPr>
        <w:t>输送管道工程在线多参数分析系统3</w:t>
      </w:r>
      <w:r>
        <w:rPr>
          <w:rFonts w:ascii="宋体" w:hAnsi="宋体"/>
          <w:color w:val="000000"/>
          <w:szCs w:val="21"/>
        </w:rPr>
        <w:t>80999</w:t>
      </w:r>
      <w:r>
        <w:rPr>
          <w:rFonts w:ascii="宋体" w:hAnsi="宋体" w:hint="eastAsia"/>
          <w:color w:val="000000"/>
          <w:szCs w:val="21"/>
        </w:rPr>
        <w:t>采购合同》，合同编号：</w:t>
      </w:r>
      <w:r>
        <w:rPr>
          <w:rFonts w:ascii="宋体" w:hAnsi="宋体"/>
          <w:color w:val="000000"/>
          <w:szCs w:val="21"/>
        </w:rPr>
        <w:t>30200015-22-MY3817-0077</w:t>
      </w:r>
      <w:r>
        <w:rPr>
          <w:rFonts w:ascii="宋体" w:hAnsi="宋体" w:hint="eastAsia"/>
          <w:color w:val="000000"/>
          <w:szCs w:val="21"/>
        </w:rPr>
        <w:t>，签订时间2022年</w:t>
      </w:r>
      <w:r>
        <w:rPr>
          <w:rFonts w:ascii="宋体" w:hAnsi="宋体"/>
          <w:color w:val="000000"/>
          <w:szCs w:val="21"/>
        </w:rPr>
        <w:t>7</w:t>
      </w:r>
      <w:r>
        <w:rPr>
          <w:rFonts w:ascii="宋体" w:hAnsi="宋体" w:hint="eastAsia"/>
          <w:color w:val="000000"/>
          <w:szCs w:val="21"/>
        </w:rPr>
        <w:t>月</w:t>
      </w:r>
      <w:r>
        <w:rPr>
          <w:rFonts w:ascii="宋体" w:hAnsi="宋体"/>
          <w:color w:val="000000"/>
          <w:szCs w:val="21"/>
        </w:rPr>
        <w:t>25</w:t>
      </w:r>
      <w:r>
        <w:rPr>
          <w:rFonts w:ascii="宋体" w:hAnsi="宋体" w:hint="eastAsia"/>
          <w:color w:val="000000"/>
          <w:szCs w:val="21"/>
        </w:rPr>
        <w:t>日。确认企业对应的产品生产过程涉及有对应的测量过程和测量设备，测量设备的配备可满足该合同产品的生产和</w:t>
      </w:r>
      <w:r>
        <w:rPr>
          <w:rFonts w:ascii="宋体" w:hAnsi="宋体" w:hint="eastAsia"/>
          <w:color w:val="000000"/>
          <w:szCs w:val="21"/>
        </w:rPr>
        <w:t>检验要求。</w:t>
      </w:r>
    </w:p>
    <w:p w:rsidR="00B82B70" w:rsidRPr="00780081" w:rsidRDefault="00B82B70" w:rsidP="00B82B70">
      <w:pPr>
        <w:spacing w:line="360" w:lineRule="auto"/>
        <w:jc w:val="left"/>
        <w:rPr>
          <w:rFonts w:ascii="宋体" w:eastAsia="宋体" w:hAnsi="宋体" w:cs="宋体"/>
          <w:kern w:val="0"/>
          <w:szCs w:val="21"/>
        </w:rPr>
      </w:pPr>
      <w:r>
        <w:rPr>
          <w:rFonts w:ascii="宋体" w:hAnsi="宋体"/>
          <w:color w:val="000000"/>
          <w:szCs w:val="21"/>
        </w:rPr>
        <w:t>12</w:t>
      </w:r>
      <w:r>
        <w:rPr>
          <w:rFonts w:ascii="宋体" w:hAnsi="宋体" w:hint="eastAsia"/>
          <w:color w:val="000000"/>
          <w:szCs w:val="21"/>
        </w:rPr>
        <w:t>、</w:t>
      </w:r>
      <w:r w:rsidRPr="00780081">
        <w:rPr>
          <w:rFonts w:ascii="宋体" w:eastAsia="宋体" w:hAnsi="宋体" w:cs="宋体" w:hint="eastAsia"/>
          <w:kern w:val="0"/>
          <w:szCs w:val="21"/>
        </w:rPr>
        <w:t>其他需要说明的事项:</w:t>
      </w:r>
    </w:p>
    <w:p w:rsidR="00B82B70" w:rsidRPr="00E12F5B" w:rsidRDefault="00B82B70" w:rsidP="00B82B70">
      <w:pPr>
        <w:widowControl/>
        <w:spacing w:line="360" w:lineRule="auto"/>
        <w:ind w:firstLineChars="200" w:firstLine="420"/>
        <w:jc w:val="left"/>
        <w:rPr>
          <w:rFonts w:ascii="宋体" w:eastAsia="宋体" w:hAnsi="宋体"/>
          <w:bCs/>
          <w:szCs w:val="21"/>
        </w:rPr>
      </w:pPr>
      <w:r w:rsidRPr="00780081">
        <w:rPr>
          <w:rFonts w:ascii="宋体" w:eastAsia="宋体" w:hAnsi="宋体" w:hint="eastAsia"/>
          <w:bCs/>
          <w:szCs w:val="21"/>
        </w:rPr>
        <w:t>审核前，已与企业签订了《关于在新型冠状病毒肺炎疫情防控期间实施远程审核的审核补充协议》。审核组已识别远程审核的风险（例如信息传输，审核实施过程、信息保密处理等风险），并采取了应对措施</w:t>
      </w:r>
      <w:r>
        <w:rPr>
          <w:rFonts w:ascii="宋体" w:eastAsia="宋体" w:hAnsi="宋体" w:hint="eastAsia"/>
          <w:bCs/>
          <w:szCs w:val="21"/>
        </w:rPr>
        <w:t>。</w:t>
      </w:r>
      <w:r w:rsidRPr="00780081">
        <w:rPr>
          <w:rFonts w:ascii="宋体" w:eastAsia="宋体" w:hAnsi="宋体" w:hint="eastAsia"/>
          <w:szCs w:val="21"/>
        </w:rPr>
        <w:t>审核过程未遇到影响审核过程的突发事件，远程审核计划顺利完成。本次远程审核，</w:t>
      </w:r>
      <w:r w:rsidRPr="00780081">
        <w:rPr>
          <w:rFonts w:ascii="宋体" w:eastAsia="宋体" w:hAnsi="宋体" w:hint="eastAsia"/>
          <w:bCs/>
          <w:szCs w:val="21"/>
        </w:rPr>
        <w:t>已完全达到了与实施现场审核相同的目的。审核组全面掌握了</w:t>
      </w:r>
      <w:r>
        <w:rPr>
          <w:rFonts w:ascii="宋体" w:eastAsia="宋体" w:hAnsi="宋体" w:cs="宋体" w:hint="eastAsia"/>
          <w:kern w:val="0"/>
          <w:szCs w:val="21"/>
        </w:rPr>
        <w:t>“</w:t>
      </w:r>
      <w:r w:rsidRPr="00093B5A">
        <w:rPr>
          <w:rFonts w:asciiTheme="minorEastAsia" w:hAnsiTheme="minorEastAsia" w:cs="宋体"/>
          <w:kern w:val="0"/>
          <w:szCs w:val="21"/>
        </w:rPr>
        <w:t>山</w:t>
      </w:r>
      <w:r w:rsidRPr="00093B5A">
        <w:rPr>
          <w:rFonts w:asciiTheme="minorEastAsia" w:hAnsiTheme="minorEastAsia" w:cs="宋体"/>
          <w:kern w:val="0"/>
          <w:szCs w:val="21"/>
        </w:rPr>
        <w:lastRenderedPageBreak/>
        <w:t>东德丰石油装备有限公司</w:t>
      </w:r>
      <w:r>
        <w:rPr>
          <w:rFonts w:asciiTheme="minorEastAsia" w:hAnsiTheme="minorEastAsia" w:cs="宋体" w:hint="eastAsia"/>
          <w:kern w:val="0"/>
          <w:szCs w:val="21"/>
        </w:rPr>
        <w:t>”</w:t>
      </w:r>
      <w:r w:rsidRPr="00780081">
        <w:rPr>
          <w:rFonts w:ascii="宋体" w:eastAsia="宋体" w:hAnsi="宋体" w:hint="eastAsia"/>
          <w:bCs/>
          <w:szCs w:val="21"/>
        </w:rPr>
        <w:t>的测量管理体系运行状况，并给出了明确的审核结论。</w:t>
      </w:r>
      <w:r w:rsidRPr="00780081">
        <w:rPr>
          <w:rFonts w:ascii="宋体" w:eastAsia="宋体" w:hAnsi="宋体" w:cs="Times New Roman" w:hint="eastAsia"/>
          <w:bCs/>
          <w:szCs w:val="21"/>
        </w:rPr>
        <w:t>无需再开展补充现场验证。</w:t>
      </w:r>
    </w:p>
    <w:p w:rsidR="003E182F" w:rsidRDefault="003E182F" w:rsidP="003E182F">
      <w:pPr>
        <w:snapToGrid w:val="0"/>
        <w:spacing w:line="360" w:lineRule="auto"/>
        <w:ind w:rightChars="-244" w:right="-512"/>
        <w:rPr>
          <w:rFonts w:asciiTheme="minorEastAsia" w:hAnsiTheme="minorEastAsia" w:cstheme="minorEastAsia"/>
          <w:kern w:val="0"/>
          <w:szCs w:val="21"/>
        </w:rPr>
      </w:pPr>
      <w:r>
        <w:rPr>
          <w:rFonts w:asciiTheme="minorEastAsia" w:hAnsiTheme="minorEastAsia" w:cstheme="minorEastAsia" w:hint="eastAsia"/>
          <w:b/>
          <w:bCs/>
          <w:kern w:val="0"/>
          <w:szCs w:val="21"/>
        </w:rPr>
        <w:t>三、监督审核结论意见</w:t>
      </w:r>
      <w:r>
        <w:rPr>
          <w:rFonts w:asciiTheme="minorEastAsia" w:hAnsiTheme="minorEastAsia" w:cstheme="minorEastAsia" w:hint="eastAsia"/>
          <w:bCs/>
          <w:kern w:val="0"/>
          <w:szCs w:val="21"/>
        </w:rPr>
        <w:t>(</w:t>
      </w:r>
      <w:proofErr w:type="gramStart"/>
      <w:r>
        <w:rPr>
          <w:rFonts w:asciiTheme="minorEastAsia" w:hAnsiTheme="minorEastAsia" w:cstheme="minorEastAsia" w:hint="eastAsia"/>
          <w:kern w:val="0"/>
          <w:szCs w:val="21"/>
        </w:rPr>
        <w:t>含需要</w:t>
      </w:r>
      <w:proofErr w:type="gramEnd"/>
      <w:r>
        <w:rPr>
          <w:rFonts w:asciiTheme="minorEastAsia" w:hAnsiTheme="minorEastAsia" w:cstheme="minorEastAsia" w:hint="eastAsia"/>
          <w:kern w:val="0"/>
          <w:szCs w:val="21"/>
        </w:rPr>
        <w:t>说明的事项):</w:t>
      </w:r>
    </w:p>
    <w:p w:rsidR="003E182F" w:rsidRDefault="003E182F" w:rsidP="003E182F">
      <w:pPr>
        <w:snapToGrid w:val="0"/>
        <w:spacing w:line="360" w:lineRule="auto"/>
        <w:ind w:rightChars="-244" w:right="-512" w:firstLineChars="200" w:firstLine="420"/>
        <w:rPr>
          <w:rFonts w:asciiTheme="minorEastAsia" w:hAnsiTheme="minorEastAsia" w:cstheme="minorEastAsia"/>
          <w:szCs w:val="21"/>
        </w:rPr>
      </w:pPr>
      <w:r>
        <w:rPr>
          <w:rStyle w:val="FontStyle137"/>
          <w:rFonts w:asciiTheme="minorEastAsia" w:eastAsiaTheme="minorEastAsia" w:hAnsiTheme="minorEastAsia" w:cstheme="minorEastAsia" w:hint="eastAsia"/>
          <w:sz w:val="21"/>
          <w:szCs w:val="21"/>
        </w:rPr>
        <w:t>通过202</w:t>
      </w:r>
      <w:r w:rsidR="00B82B70">
        <w:rPr>
          <w:rStyle w:val="FontStyle137"/>
          <w:rFonts w:asciiTheme="minorEastAsia" w:eastAsiaTheme="minorEastAsia" w:hAnsiTheme="minorEastAsia" w:cstheme="minorEastAsia"/>
          <w:sz w:val="21"/>
          <w:szCs w:val="21"/>
        </w:rPr>
        <w:t>3</w:t>
      </w:r>
      <w:r>
        <w:rPr>
          <w:rStyle w:val="FontStyle137"/>
          <w:rFonts w:asciiTheme="minorEastAsia" w:eastAsiaTheme="minorEastAsia" w:hAnsiTheme="minorEastAsia" w:cstheme="minorEastAsia" w:hint="eastAsia"/>
          <w:sz w:val="21"/>
          <w:szCs w:val="21"/>
        </w:rPr>
        <w:t>年</w:t>
      </w:r>
      <w:r w:rsidR="00B82B70">
        <w:rPr>
          <w:rStyle w:val="FontStyle137"/>
          <w:rFonts w:asciiTheme="minorEastAsia" w:hAnsiTheme="minorEastAsia" w:cstheme="minorEastAsia"/>
          <w:sz w:val="21"/>
          <w:szCs w:val="21"/>
        </w:rPr>
        <w:t>01</w:t>
      </w:r>
      <w:r>
        <w:rPr>
          <w:rStyle w:val="FontStyle137"/>
          <w:rFonts w:asciiTheme="minorEastAsia" w:eastAsiaTheme="minorEastAsia" w:hAnsiTheme="minorEastAsia" w:cstheme="minorEastAsia" w:hint="eastAsia"/>
          <w:sz w:val="21"/>
          <w:szCs w:val="21"/>
        </w:rPr>
        <w:t>月</w:t>
      </w:r>
      <w:r w:rsidR="00B82B70">
        <w:rPr>
          <w:rStyle w:val="FontStyle137"/>
          <w:rFonts w:asciiTheme="minorEastAsia" w:hAnsiTheme="minorEastAsia" w:cstheme="minorEastAsia"/>
          <w:sz w:val="21"/>
          <w:szCs w:val="21"/>
        </w:rPr>
        <w:t>12</w:t>
      </w:r>
      <w:r w:rsidR="00322095">
        <w:rPr>
          <w:rStyle w:val="FontStyle137"/>
          <w:rFonts w:asciiTheme="minorEastAsia" w:hAnsiTheme="minorEastAsia" w:cstheme="minorEastAsia"/>
          <w:sz w:val="21"/>
          <w:szCs w:val="21"/>
        </w:rPr>
        <w:t>--</w:t>
      </w:r>
      <w:r w:rsidR="00B82B70">
        <w:rPr>
          <w:rStyle w:val="FontStyle137"/>
          <w:rFonts w:asciiTheme="minorEastAsia" w:hAnsiTheme="minorEastAsia" w:cstheme="minorEastAsia"/>
          <w:sz w:val="21"/>
          <w:szCs w:val="21"/>
        </w:rPr>
        <w:t>13</w:t>
      </w:r>
      <w:r>
        <w:rPr>
          <w:rStyle w:val="FontStyle137"/>
          <w:rFonts w:asciiTheme="minorEastAsia" w:eastAsiaTheme="minorEastAsia" w:hAnsiTheme="minorEastAsia" w:cstheme="minorEastAsia" w:hint="eastAsia"/>
          <w:sz w:val="21"/>
          <w:szCs w:val="21"/>
        </w:rPr>
        <w:t>日</w:t>
      </w:r>
      <w:r w:rsidR="00B82B70">
        <w:rPr>
          <w:rStyle w:val="FontStyle137"/>
          <w:rFonts w:asciiTheme="minorEastAsia" w:eastAsiaTheme="minorEastAsia" w:hAnsiTheme="minorEastAsia" w:cstheme="minorEastAsia" w:hint="eastAsia"/>
          <w:sz w:val="21"/>
          <w:szCs w:val="21"/>
        </w:rPr>
        <w:t>1</w:t>
      </w:r>
      <w:r w:rsidR="00B82B70">
        <w:rPr>
          <w:rStyle w:val="FontStyle137"/>
          <w:rFonts w:asciiTheme="minorEastAsia" w:eastAsiaTheme="minorEastAsia" w:hAnsiTheme="minorEastAsia" w:cstheme="minorEastAsia"/>
          <w:sz w:val="21"/>
          <w:szCs w:val="21"/>
        </w:rPr>
        <w:t>2</w:t>
      </w:r>
      <w:r w:rsidR="00B82B70">
        <w:rPr>
          <w:rStyle w:val="FontStyle137"/>
          <w:rFonts w:asciiTheme="minorEastAsia" w:eastAsiaTheme="minorEastAsia" w:hAnsiTheme="minorEastAsia" w:cstheme="minorEastAsia" w:hint="eastAsia"/>
          <w:sz w:val="21"/>
          <w:szCs w:val="21"/>
        </w:rPr>
        <w:t>时</w:t>
      </w:r>
      <w:r>
        <w:rPr>
          <w:rStyle w:val="FontStyle137"/>
          <w:rFonts w:asciiTheme="minorEastAsia" w:eastAsiaTheme="minorEastAsia" w:hAnsiTheme="minorEastAsia" w:cstheme="minorEastAsia" w:hint="eastAsia"/>
          <w:sz w:val="21"/>
          <w:szCs w:val="21"/>
        </w:rPr>
        <w:t>，对</w:t>
      </w:r>
      <w:r w:rsidR="00520021" w:rsidRPr="00093B5A">
        <w:rPr>
          <w:rFonts w:asciiTheme="minorEastAsia" w:hAnsiTheme="minorEastAsia" w:cs="宋体"/>
          <w:kern w:val="0"/>
          <w:szCs w:val="21"/>
        </w:rPr>
        <w:t>山东德丰石油装备有限公司</w:t>
      </w:r>
      <w:r>
        <w:rPr>
          <w:rFonts w:asciiTheme="minorEastAsia" w:hAnsiTheme="minorEastAsia" w:cstheme="minorEastAsia" w:hint="eastAsia"/>
          <w:kern w:val="0"/>
          <w:szCs w:val="21"/>
        </w:rPr>
        <w:t>的</w:t>
      </w:r>
      <w:r>
        <w:rPr>
          <w:rStyle w:val="FontStyle137"/>
          <w:rFonts w:asciiTheme="minorEastAsia" w:eastAsiaTheme="minorEastAsia" w:hAnsiTheme="minorEastAsia" w:cstheme="minorEastAsia" w:hint="eastAsia"/>
          <w:sz w:val="21"/>
          <w:szCs w:val="21"/>
        </w:rPr>
        <w:t>监督审核</w:t>
      </w:r>
      <w:r w:rsidR="00A315F2">
        <w:rPr>
          <w:rStyle w:val="FontStyle137"/>
          <w:rFonts w:asciiTheme="minorEastAsia" w:eastAsiaTheme="minorEastAsia" w:hAnsiTheme="minorEastAsia" w:cstheme="minorEastAsia" w:hint="eastAsia"/>
          <w:sz w:val="21"/>
          <w:szCs w:val="21"/>
        </w:rPr>
        <w:t>，</w:t>
      </w:r>
      <w:r>
        <w:rPr>
          <w:rFonts w:asciiTheme="minorEastAsia" w:hAnsiTheme="minorEastAsia" w:cstheme="minorEastAsia" w:hint="eastAsia"/>
          <w:bCs/>
          <w:szCs w:val="21"/>
        </w:rPr>
        <w:t>验证了公司在过去的一年内测量管理体系运作情况。</w:t>
      </w:r>
      <w:r>
        <w:rPr>
          <w:rFonts w:asciiTheme="minorEastAsia" w:hAnsiTheme="minorEastAsia" w:cstheme="minorEastAsia" w:hint="eastAsia"/>
          <w:szCs w:val="21"/>
        </w:rPr>
        <w:t>公司领导重视体系运行和管理，体系文件得到有效实施，企业管理规范；过程受控、监视方法正确有效，重要测量人员能力受控，测量设备、测量环境、测量软件、测量记录及外部供方管理等各项工作上了一个新的台阶。综上所述，审核组认为</w:t>
      </w:r>
      <w:r w:rsidR="00520021" w:rsidRPr="00093B5A">
        <w:rPr>
          <w:rFonts w:asciiTheme="minorEastAsia" w:hAnsiTheme="minorEastAsia" w:cs="宋体"/>
          <w:kern w:val="0"/>
          <w:szCs w:val="21"/>
        </w:rPr>
        <w:t>山东德丰石油装备有限公司</w:t>
      </w:r>
      <w:r>
        <w:rPr>
          <w:rFonts w:asciiTheme="minorEastAsia" w:hAnsiTheme="minorEastAsia" w:cstheme="minorEastAsia" w:hint="eastAsia"/>
          <w:kern w:val="0"/>
          <w:szCs w:val="21"/>
        </w:rPr>
        <w:t>的</w:t>
      </w:r>
      <w:r>
        <w:rPr>
          <w:rFonts w:asciiTheme="minorEastAsia" w:hAnsiTheme="minorEastAsia" w:cstheme="minorEastAsia" w:hint="eastAsia"/>
          <w:szCs w:val="21"/>
        </w:rPr>
        <w:t>测量管理体系，符合GB/T 19022-2003标准要求，对体系运行具有持续的有效性、符合</w:t>
      </w:r>
      <w:proofErr w:type="gramStart"/>
      <w:r>
        <w:rPr>
          <w:rFonts w:asciiTheme="minorEastAsia" w:hAnsiTheme="minorEastAsia" w:cstheme="minorEastAsia" w:hint="eastAsia"/>
          <w:szCs w:val="21"/>
        </w:rPr>
        <w:t>性予以</w:t>
      </w:r>
      <w:proofErr w:type="gramEnd"/>
      <w:r>
        <w:rPr>
          <w:rFonts w:asciiTheme="minorEastAsia" w:hAnsiTheme="minorEastAsia" w:cstheme="minorEastAsia" w:hint="eastAsia"/>
          <w:szCs w:val="21"/>
        </w:rPr>
        <w:t>肯定。建议报请北京国标联合认证有限公司批准通过监督审核。</w:t>
      </w:r>
    </w:p>
    <w:p w:rsidR="003E182F" w:rsidRDefault="003E182F" w:rsidP="003E182F">
      <w:pPr>
        <w:snapToGrid w:val="0"/>
        <w:spacing w:line="360" w:lineRule="auto"/>
        <w:ind w:rightChars="-244" w:right="-512" w:firstLineChars="200" w:firstLine="420"/>
        <w:rPr>
          <w:rStyle w:val="FontStyle137"/>
          <w:rFonts w:ascii="宋体" w:eastAsia="宋体" w:hAnsi="宋体"/>
          <w:color w:val="0070C0"/>
          <w:sz w:val="21"/>
          <w:szCs w:val="21"/>
        </w:rPr>
      </w:pPr>
    </w:p>
    <w:p w:rsidR="003E182F" w:rsidRPr="00EB2E82" w:rsidRDefault="003E182F" w:rsidP="003E182F">
      <w:pPr>
        <w:snapToGrid w:val="0"/>
        <w:spacing w:line="360" w:lineRule="auto"/>
        <w:ind w:rightChars="-244" w:right="-512" w:firstLineChars="200" w:firstLine="420"/>
        <w:rPr>
          <w:rFonts w:ascii="宋体" w:hAnsi="宋体" w:cs="宋体"/>
          <w:kern w:val="0"/>
          <w:szCs w:val="21"/>
        </w:rPr>
      </w:pPr>
    </w:p>
    <w:p w:rsidR="003E182F" w:rsidRDefault="003E182F" w:rsidP="003E182F">
      <w:pPr>
        <w:widowControl/>
        <w:spacing w:line="360" w:lineRule="auto"/>
        <w:jc w:val="left"/>
        <w:rPr>
          <w:rFonts w:ascii="宋体" w:eastAsia="宋体" w:hAnsi="宋体" w:cs="宋体"/>
          <w:kern w:val="0"/>
          <w:szCs w:val="21"/>
        </w:rPr>
      </w:pPr>
      <w:r>
        <w:rPr>
          <w:rFonts w:ascii="宋体" w:eastAsia="宋体" w:hAnsi="宋体" w:cs="宋体"/>
          <w:kern w:val="0"/>
          <w:szCs w:val="21"/>
        </w:rPr>
        <w:t>审核组组长（签字）：</w:t>
      </w:r>
      <w:r w:rsidR="004E7D5A">
        <w:rPr>
          <w:rFonts w:ascii="宋体" w:eastAsia="宋体" w:hAnsi="宋体" w:cs="宋体" w:hint="eastAsia"/>
          <w:kern w:val="0"/>
          <w:szCs w:val="21"/>
        </w:rPr>
        <w:t xml:space="preserve">  </w:t>
      </w:r>
      <w:r>
        <w:rPr>
          <w:rFonts w:ascii="宋体" w:eastAsia="宋体" w:hAnsi="宋体" w:cs="宋体" w:hint="eastAsia"/>
          <w:kern w:val="0"/>
          <w:szCs w:val="21"/>
        </w:rPr>
        <w:t xml:space="preserve"> </w:t>
      </w:r>
      <w:r>
        <w:rPr>
          <w:rFonts w:ascii="宋体" w:eastAsia="宋体" w:hAnsi="宋体" w:cs="宋体" w:hint="eastAsia"/>
          <w:noProof/>
          <w:kern w:val="0"/>
          <w:szCs w:val="21"/>
        </w:rPr>
        <w:drawing>
          <wp:inline distT="0" distB="0" distL="114300" distR="114300" wp14:anchorId="302F0C2D" wp14:editId="17F2D967">
            <wp:extent cx="938284" cy="476250"/>
            <wp:effectExtent l="0" t="0" r="0" b="0"/>
            <wp:docPr id="2" name="图片 2"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58391119c83255d310ebd57248e31"/>
                    <pic:cNvPicPr>
                      <a:picLocks noChangeAspect="1"/>
                    </pic:cNvPicPr>
                  </pic:nvPicPr>
                  <pic:blipFill>
                    <a:blip r:embed="rId9"/>
                    <a:stretch>
                      <a:fillRect/>
                    </a:stretch>
                  </pic:blipFill>
                  <pic:spPr>
                    <a:xfrm>
                      <a:off x="0" y="0"/>
                      <a:ext cx="948072" cy="481218"/>
                    </a:xfrm>
                    <a:prstGeom prst="rect">
                      <a:avLst/>
                    </a:prstGeom>
                  </pic:spPr>
                </pic:pic>
              </a:graphicData>
            </a:graphic>
          </wp:inline>
        </w:drawing>
      </w:r>
      <w:r>
        <w:rPr>
          <w:rFonts w:ascii="宋体" w:eastAsia="宋体" w:hAnsi="宋体" w:cs="宋体" w:hint="eastAsia"/>
          <w:kern w:val="0"/>
          <w:szCs w:val="21"/>
        </w:rPr>
        <w:t xml:space="preserve">    </w:t>
      </w:r>
      <w:r>
        <w:rPr>
          <w:rFonts w:ascii="宋体" w:eastAsia="宋体" w:hAnsi="宋体" w:cs="宋体"/>
          <w:kern w:val="0"/>
          <w:szCs w:val="21"/>
        </w:rPr>
        <w:t>日</w:t>
      </w:r>
      <w:r>
        <w:rPr>
          <w:rFonts w:ascii="宋体" w:eastAsia="宋体" w:hAnsi="宋体" w:cs="宋体" w:hint="eastAsia"/>
          <w:kern w:val="0"/>
          <w:szCs w:val="21"/>
        </w:rPr>
        <w:t xml:space="preserve"> </w:t>
      </w:r>
      <w:r>
        <w:rPr>
          <w:rFonts w:ascii="宋体" w:eastAsia="宋体" w:hAnsi="宋体" w:cs="宋体"/>
          <w:kern w:val="0"/>
          <w:szCs w:val="21"/>
        </w:rPr>
        <w:t>期：</w:t>
      </w:r>
      <w:r>
        <w:rPr>
          <w:rFonts w:ascii="宋体" w:eastAsia="宋体" w:hAnsi="宋体" w:cs="宋体" w:hint="eastAsia"/>
          <w:kern w:val="0"/>
          <w:szCs w:val="21"/>
        </w:rPr>
        <w:t>202</w:t>
      </w:r>
      <w:r w:rsidR="004E7D5A">
        <w:rPr>
          <w:rFonts w:ascii="宋体" w:eastAsia="宋体" w:hAnsi="宋体" w:cs="宋体"/>
          <w:kern w:val="0"/>
          <w:szCs w:val="21"/>
        </w:rPr>
        <w:t>3</w:t>
      </w:r>
      <w:r>
        <w:rPr>
          <w:rFonts w:ascii="宋体" w:eastAsia="宋体" w:hAnsi="宋体" w:cs="宋体" w:hint="eastAsia"/>
          <w:kern w:val="0"/>
          <w:szCs w:val="21"/>
        </w:rPr>
        <w:t>、</w:t>
      </w:r>
      <w:r w:rsidR="004E7D5A">
        <w:rPr>
          <w:rFonts w:ascii="宋体" w:eastAsia="宋体" w:hAnsi="宋体" w:cs="宋体"/>
          <w:kern w:val="0"/>
          <w:szCs w:val="21"/>
        </w:rPr>
        <w:t>01</w:t>
      </w:r>
      <w:r>
        <w:rPr>
          <w:rFonts w:ascii="宋体" w:eastAsia="宋体" w:hAnsi="宋体" w:cs="宋体" w:hint="eastAsia"/>
          <w:kern w:val="0"/>
          <w:szCs w:val="21"/>
        </w:rPr>
        <w:t>、</w:t>
      </w:r>
      <w:r w:rsidR="004E7D5A">
        <w:rPr>
          <w:rFonts w:ascii="宋体" w:eastAsia="宋体" w:hAnsi="宋体" w:cs="宋体"/>
          <w:kern w:val="0"/>
          <w:szCs w:val="21"/>
        </w:rPr>
        <w:t>13</w:t>
      </w:r>
    </w:p>
    <w:p w:rsidR="003E182F" w:rsidRDefault="003E182F" w:rsidP="003E182F">
      <w:pPr>
        <w:widowControl/>
        <w:spacing w:line="360" w:lineRule="auto"/>
        <w:jc w:val="left"/>
        <w:rPr>
          <w:rFonts w:ascii="宋体" w:eastAsia="宋体" w:hAnsi="宋体" w:cs="宋体"/>
          <w:color w:val="000000"/>
          <w:kern w:val="0"/>
          <w:szCs w:val="21"/>
        </w:rPr>
      </w:pPr>
    </w:p>
    <w:p w:rsidR="003E182F" w:rsidRDefault="003E182F" w:rsidP="003E182F">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审核</w:t>
      </w:r>
      <w:r>
        <w:rPr>
          <w:rFonts w:ascii="宋体" w:eastAsia="宋体" w:hAnsi="宋体" w:cs="宋体" w:hint="eastAsia"/>
          <w:color w:val="000000"/>
          <w:kern w:val="0"/>
          <w:szCs w:val="21"/>
        </w:rPr>
        <w:t>组成员(</w:t>
      </w:r>
      <w:r>
        <w:rPr>
          <w:rFonts w:ascii="宋体" w:eastAsia="宋体" w:hAnsi="宋体" w:cs="宋体"/>
          <w:color w:val="000000"/>
          <w:kern w:val="0"/>
          <w:szCs w:val="21"/>
        </w:rPr>
        <w:t>签字</w:t>
      </w:r>
      <w:r>
        <w:rPr>
          <w:rFonts w:ascii="宋体" w:eastAsia="宋体" w:hAnsi="宋体" w:cs="宋体" w:hint="eastAsia"/>
          <w:color w:val="000000"/>
          <w:kern w:val="0"/>
          <w:szCs w:val="21"/>
        </w:rPr>
        <w:t>)</w:t>
      </w:r>
      <w:r>
        <w:rPr>
          <w:rFonts w:ascii="宋体" w:eastAsia="宋体" w:hAnsi="宋体" w:cs="宋体"/>
          <w:color w:val="000000"/>
          <w:kern w:val="0"/>
          <w:szCs w:val="21"/>
        </w:rPr>
        <w:t>：</w:t>
      </w:r>
      <w:r>
        <w:rPr>
          <w:rFonts w:ascii="宋体" w:eastAsia="宋体" w:hAnsi="宋体" w:cs="宋体" w:hint="eastAsia"/>
          <w:color w:val="000000"/>
          <w:kern w:val="0"/>
          <w:szCs w:val="21"/>
        </w:rPr>
        <w:t xml:space="preserve">              </w:t>
      </w:r>
      <w:r w:rsidR="00640D41">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期：</w:t>
      </w:r>
    </w:p>
    <w:p w:rsidR="003E182F" w:rsidRDefault="003E182F" w:rsidP="003E182F">
      <w:pPr>
        <w:widowControl/>
        <w:spacing w:line="276" w:lineRule="auto"/>
        <w:ind w:right="1050"/>
        <w:rPr>
          <w:rFonts w:ascii="宋体" w:eastAsia="宋体" w:hAnsi="宋体" w:cs="宋体"/>
          <w:b/>
          <w:bCs/>
          <w:kern w:val="0"/>
          <w:szCs w:val="21"/>
        </w:rPr>
      </w:pPr>
    </w:p>
    <w:p w:rsidR="003E182F" w:rsidRDefault="003E182F" w:rsidP="003E182F">
      <w:pPr>
        <w:widowControl/>
        <w:spacing w:line="360" w:lineRule="auto"/>
        <w:jc w:val="left"/>
        <w:rPr>
          <w:rFonts w:ascii="宋体" w:eastAsia="宋体" w:hAnsi="宋体" w:cs="宋体"/>
          <w:kern w:val="0"/>
          <w:szCs w:val="28"/>
        </w:rPr>
      </w:pPr>
      <w:r>
        <w:rPr>
          <w:rFonts w:ascii="宋体" w:hAnsi="宋体" w:cs="宋体" w:hint="eastAsia"/>
          <w:kern w:val="0"/>
          <w:szCs w:val="21"/>
        </w:rPr>
        <w:t>北京国标联合认证有限公司(盖章</w:t>
      </w:r>
      <w:r w:rsidR="00640D41">
        <w:rPr>
          <w:rFonts w:ascii="宋体" w:hAnsi="宋体" w:cs="宋体" w:hint="eastAsia"/>
          <w:kern w:val="0"/>
          <w:szCs w:val="21"/>
        </w:rPr>
        <w:t xml:space="preserve">)          </w:t>
      </w:r>
      <w:r w:rsidR="00640D41">
        <w:rPr>
          <w:rFonts w:ascii="宋体" w:hAnsi="宋体" w:cs="宋体"/>
          <w:kern w:val="0"/>
          <w:szCs w:val="21"/>
        </w:rPr>
        <w:t xml:space="preserve"> </w:t>
      </w:r>
      <w:r>
        <w:rPr>
          <w:rFonts w:ascii="宋体" w:hAnsi="宋体" w:cs="宋体" w:hint="eastAsia"/>
          <w:kern w:val="0"/>
          <w:szCs w:val="21"/>
        </w:rPr>
        <w:t>日 期：</w:t>
      </w:r>
    </w:p>
    <w:p w:rsidR="003E182F" w:rsidRPr="0037530E" w:rsidRDefault="003E182F" w:rsidP="003E182F">
      <w:pPr>
        <w:widowControl/>
        <w:spacing w:line="276" w:lineRule="auto"/>
        <w:ind w:right="1050"/>
        <w:rPr>
          <w:rFonts w:ascii="宋体" w:eastAsia="宋体" w:hAnsi="宋体" w:cs="宋体"/>
          <w:kern w:val="0"/>
          <w:szCs w:val="28"/>
        </w:rPr>
      </w:pPr>
    </w:p>
    <w:p w:rsidR="00863661" w:rsidRPr="003E182F" w:rsidRDefault="006D6B3B" w:rsidP="003E182F">
      <w:pPr>
        <w:rPr>
          <w:rFonts w:ascii="宋体" w:eastAsia="宋体" w:hAnsi="宋体" w:cs="宋体"/>
          <w:kern w:val="0"/>
          <w:szCs w:val="28"/>
        </w:rPr>
      </w:pPr>
    </w:p>
    <w:sectPr w:rsidR="00863661" w:rsidRPr="003E182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B3B" w:rsidRDefault="006D6B3B">
      <w:r>
        <w:separator/>
      </w:r>
    </w:p>
  </w:endnote>
  <w:endnote w:type="continuationSeparator" w:id="0">
    <w:p w:rsidR="006D6B3B" w:rsidRDefault="006D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B3B" w:rsidRDefault="006D6B3B">
      <w:r>
        <w:separator/>
      </w:r>
    </w:p>
  </w:footnote>
  <w:footnote w:type="continuationSeparator" w:id="0">
    <w:p w:rsidR="006D6B3B" w:rsidRDefault="006D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9E468C">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6D6B3B"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9E468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E468C">
      <w:rPr>
        <w:rStyle w:val="CharChar1"/>
        <w:rFonts w:ascii="Times New Roman" w:hAnsi="Times New Roman" w:cs="Times New Roman" w:hint="default"/>
        <w:szCs w:val="21"/>
      </w:rPr>
      <w:t>北京国标联合认证有限公司</w:t>
    </w:r>
  </w:p>
  <w:p w:rsidR="00863661" w:rsidRDefault="009E468C"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6D6B3B">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3E0B7E5D"/>
    <w:multiLevelType w:val="singleLevel"/>
    <w:tmpl w:val="3E0B7E5D"/>
    <w:lvl w:ilvl="0">
      <w:start w:val="5"/>
      <w:numFmt w:val="decimal"/>
      <w:lvlText w:val="%1."/>
      <w:lvlJc w:val="left"/>
      <w:pPr>
        <w:tabs>
          <w:tab w:val="left" w:pos="312"/>
        </w:tabs>
      </w:pPr>
    </w:lvl>
  </w:abstractNum>
  <w:abstractNum w:abstractNumId="2"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424E"/>
    <w:rsid w:val="0001608F"/>
    <w:rsid w:val="0006479C"/>
    <w:rsid w:val="00067B24"/>
    <w:rsid w:val="00077262"/>
    <w:rsid w:val="00177E12"/>
    <w:rsid w:val="00226B07"/>
    <w:rsid w:val="00242214"/>
    <w:rsid w:val="002F7E6C"/>
    <w:rsid w:val="00322095"/>
    <w:rsid w:val="003815E2"/>
    <w:rsid w:val="003922D3"/>
    <w:rsid w:val="003E182F"/>
    <w:rsid w:val="0042151E"/>
    <w:rsid w:val="0048792F"/>
    <w:rsid w:val="004E7D5A"/>
    <w:rsid w:val="004F3CD6"/>
    <w:rsid w:val="004F424E"/>
    <w:rsid w:val="004F7E24"/>
    <w:rsid w:val="00510647"/>
    <w:rsid w:val="00520021"/>
    <w:rsid w:val="005F76DE"/>
    <w:rsid w:val="00617D13"/>
    <w:rsid w:val="00631421"/>
    <w:rsid w:val="00640D41"/>
    <w:rsid w:val="006C4CEC"/>
    <w:rsid w:val="006D6B3B"/>
    <w:rsid w:val="006E58FD"/>
    <w:rsid w:val="0076050F"/>
    <w:rsid w:val="007D3DE7"/>
    <w:rsid w:val="008723E8"/>
    <w:rsid w:val="00950F0B"/>
    <w:rsid w:val="00951274"/>
    <w:rsid w:val="00987833"/>
    <w:rsid w:val="00994389"/>
    <w:rsid w:val="009E468C"/>
    <w:rsid w:val="00A315F2"/>
    <w:rsid w:val="00A70006"/>
    <w:rsid w:val="00B467F9"/>
    <w:rsid w:val="00B82B70"/>
    <w:rsid w:val="00C85ABF"/>
    <w:rsid w:val="00D5783B"/>
    <w:rsid w:val="00D910CA"/>
    <w:rsid w:val="00E26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5CAB9EA"/>
  <w15:docId w15:val="{5E407780-088D-453A-A887-08C1BA70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104</cp:revision>
  <cp:lastPrinted>2017-09-01T06:24:00Z</cp:lastPrinted>
  <dcterms:created xsi:type="dcterms:W3CDTF">2015-10-10T03:59:00Z</dcterms:created>
  <dcterms:modified xsi:type="dcterms:W3CDTF">2023-01-13T07:13:00Z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