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1346-2021-2023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79"/>
        <w:gridCol w:w="996"/>
        <w:gridCol w:w="547"/>
        <w:gridCol w:w="1364"/>
        <w:gridCol w:w="222"/>
        <w:gridCol w:w="133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9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防喷器压力</w:t>
            </w:r>
            <w:r>
              <w:rPr>
                <w:rFonts w:hint="eastAsia"/>
                <w:sz w:val="21"/>
                <w:szCs w:val="21"/>
              </w:rPr>
              <w:t>检测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105MPa（保压6分钟泄压小于2.1MPa为合格</w:t>
            </w:r>
          </w:p>
        </w:tc>
        <w:tc>
          <w:tcPr>
            <w:tcW w:w="19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/>
                <w:sz w:val="21"/>
                <w:szCs w:val="21"/>
                <w:lang w:eastAsia="zh-CN"/>
              </w:rPr>
              <w:t>MPa</w:t>
            </w:r>
          </w:p>
        </w:tc>
        <w:tc>
          <w:tcPr>
            <w:tcW w:w="191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1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sz w:val="21"/>
                <w:szCs w:val="21"/>
                <w:lang w:eastAsia="zh-CN"/>
              </w:rPr>
              <w:t>压力变送器</w:t>
            </w:r>
          </w:p>
        </w:tc>
        <w:tc>
          <w:tcPr>
            <w:tcW w:w="1346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(0-200)MPa</w:t>
            </w:r>
          </w:p>
        </w:tc>
        <w:tc>
          <w:tcPr>
            <w:tcW w:w="1543" w:type="dxa"/>
            <w:gridSpan w:val="2"/>
            <w:vMerge w:val="restart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cstheme="minorBidi"/>
                <w:i/>
                <w:iCs/>
                <w:kern w:val="2"/>
                <w:sz w:val="21"/>
                <w:szCs w:val="21"/>
                <w:lang w:val="en-US" w:eastAsia="zh-CN" w:bidi="ar-SA"/>
              </w:rPr>
              <w:t>U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=0.15%FS,</w:t>
            </w:r>
            <w:r>
              <w:rPr>
                <w:rFonts w:hint="eastAsia" w:cstheme="minorBidi"/>
                <w:i/>
                <w:iCs/>
                <w:kern w:val="2"/>
                <w:sz w:val="21"/>
                <w:szCs w:val="21"/>
                <w:lang w:val="en-US" w:eastAsia="zh-CN" w:bidi="ar-SA"/>
              </w:rPr>
              <w:t>k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=2</w:t>
            </w:r>
            <w:bookmarkStart w:id="1" w:name="_GoBack"/>
            <w:bookmarkEnd w:id="1"/>
          </w:p>
        </w:tc>
        <w:tc>
          <w:tcPr>
            <w:tcW w:w="1586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JH/QD-JL-52 《防喷器压力测量过程控制规范》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WYC微机高压测试系统使用说明书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防喷器压力</w:t>
            </w:r>
            <w:r>
              <w:rPr>
                <w:rFonts w:hint="eastAsia"/>
                <w:sz w:val="21"/>
                <w:szCs w:val="21"/>
              </w:rPr>
              <w:t>检测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防喷器压力</w:t>
            </w:r>
            <w:r>
              <w:rPr>
                <w:rFonts w:hint="eastAsia"/>
                <w:sz w:val="21"/>
                <w:szCs w:val="21"/>
              </w:rPr>
              <w:t>检测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1"/>
                <w:szCs w:val="21"/>
                <w:lang w:eastAsia="zh-CN"/>
              </w:rPr>
              <w:t>防喷器压力</w:t>
            </w:r>
            <w:r>
              <w:rPr>
                <w:rFonts w:hint="eastAsia"/>
                <w:sz w:val="21"/>
                <w:szCs w:val="21"/>
              </w:rPr>
              <w:t>检测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3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623570" cy="338455"/>
            <wp:effectExtent l="0" t="0" r="1270" b="12065"/>
            <wp:docPr id="4" name="图片 4" descr="771ca33fede63767a84676f2e7f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1ca33fede63767a84676f2e7f13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77017BF4"/>
    <w:rsid w:val="78567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602</Characters>
  <Lines>4</Lines>
  <Paragraphs>1</Paragraphs>
  <TotalTime>0</TotalTime>
  <ScaleCrop>false</ScaleCrop>
  <LinksUpToDate>false</LinksUpToDate>
  <CharactersWithSpaces>635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2023-01-12T03:00:26Z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6D7819E8A9904586A5083E19D234A015</vt:lpwstr>
  </property>
</Properties>
</file>