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沈文</w:t>
            </w:r>
            <w:r>
              <w:rPr>
                <w:rFonts w:hint="eastAsia"/>
                <w:sz w:val="24"/>
                <w:szCs w:val="24"/>
                <w:lang w:eastAsia="zh-CN"/>
              </w:rPr>
              <w:t>、</w:t>
            </w:r>
            <w:r>
              <w:rPr>
                <w:rFonts w:hint="eastAsia"/>
                <w:sz w:val="24"/>
                <w:szCs w:val="24"/>
                <w:lang w:val="en-US" w:eastAsia="zh-CN"/>
              </w:rPr>
              <w:t>黄符英</w:t>
            </w:r>
            <w:r>
              <w:rPr>
                <w:rFonts w:hint="eastAsia"/>
                <w:sz w:val="24"/>
                <w:szCs w:val="24"/>
                <w:lang w:eastAsia="zh-CN"/>
              </w:rPr>
              <w:t>（</w:t>
            </w:r>
            <w:r>
              <w:rPr>
                <w:rFonts w:hint="eastAsia"/>
                <w:sz w:val="24"/>
                <w:szCs w:val="24"/>
                <w:lang w:val="en-US" w:eastAsia="zh-CN"/>
              </w:rPr>
              <w:t>管代</w:t>
            </w:r>
            <w:r>
              <w:rPr>
                <w:rFonts w:hint="eastAsia"/>
                <w:sz w:val="24"/>
                <w:szCs w:val="24"/>
                <w:lang w:eastAsia="zh-CN"/>
              </w:rPr>
              <w:t>）</w:t>
            </w:r>
            <w:r>
              <w:rPr>
                <w:rFonts w:hint="eastAsia"/>
                <w:sz w:val="24"/>
                <w:szCs w:val="24"/>
              </w:rPr>
              <w:t>，   陪同人员：</w:t>
            </w:r>
            <w:r>
              <w:rPr>
                <w:rFonts w:hint="eastAsia"/>
                <w:sz w:val="24"/>
                <w:szCs w:val="24"/>
                <w:lang w:val="en-US" w:eastAsia="zh-CN"/>
              </w:rPr>
              <w:t>谢嘉惠</w:t>
            </w:r>
          </w:p>
        </w:tc>
        <w:tc>
          <w:tcPr>
            <w:tcW w:w="1115"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审核时间：202</w:t>
            </w:r>
            <w:r>
              <w:rPr>
                <w:rFonts w:hint="eastAsia"/>
                <w:sz w:val="24"/>
                <w:szCs w:val="24"/>
                <w:lang w:val="en-US" w:eastAsia="zh-CN"/>
              </w:rPr>
              <w:t>3年1月9日</w:t>
            </w:r>
          </w:p>
        </w:tc>
        <w:tc>
          <w:tcPr>
            <w:tcW w:w="111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4" w:type="dxa"/>
            <w:vAlign w:val="center"/>
          </w:tcPr>
          <w:p>
            <w:pPr>
              <w:spacing w:line="300" w:lineRule="exact"/>
              <w:rPr>
                <w:rFonts w:ascii="宋体" w:hAnsi="宋体" w:cs="新宋体"/>
                <w:sz w:val="18"/>
                <w:szCs w:val="18"/>
              </w:rPr>
            </w:pPr>
            <w:r>
              <w:rPr>
                <w:rFonts w:hint="eastAsia"/>
                <w:sz w:val="24"/>
                <w:szCs w:val="24"/>
              </w:rPr>
              <w:t>审核条款：</w:t>
            </w:r>
            <w:r>
              <w:rPr>
                <w:rFonts w:hint="eastAsia" w:ascii="宋体" w:hAnsi="宋体" w:cs="新宋体"/>
                <w:sz w:val="21"/>
                <w:szCs w:val="21"/>
              </w:rPr>
              <w:t>QMS：</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pacing w:line="300" w:lineRule="exact"/>
              <w:rPr>
                <w:rFonts w:hint="eastAsia" w:ascii="宋体" w:hAnsi="宋体" w:cs="新宋体"/>
                <w:sz w:val="18"/>
                <w:szCs w:val="18"/>
                <w:highlight w:val="none"/>
              </w:rPr>
            </w:pPr>
            <w:r>
              <w:rPr>
                <w:rFonts w:hint="eastAsia" w:ascii="宋体" w:hAnsi="宋体" w:cs="新宋体"/>
                <w:sz w:val="21"/>
                <w:szCs w:val="21"/>
              </w:rPr>
              <w:t>EMS：</w:t>
            </w:r>
            <w:r>
              <w:rPr>
                <w:rFonts w:hint="eastAsia" w:ascii="宋体" w:hAnsi="宋体" w:cs="新宋体"/>
                <w:sz w:val="18"/>
                <w:szCs w:val="18"/>
                <w:highlight w:val="none"/>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hint="eastAsia" w:ascii="宋体" w:hAnsi="宋体" w:cs="新宋体"/>
                <w:sz w:val="18"/>
                <w:szCs w:val="18"/>
                <w:highlight w:val="none"/>
                <w:lang w:val="en-US" w:eastAsia="zh-CN"/>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w:t>
            </w:r>
            <w:r>
              <w:rPr>
                <w:rFonts w:hint="eastAsia" w:ascii="宋体" w:hAnsi="宋体" w:cs="新宋体"/>
                <w:sz w:val="18"/>
                <w:szCs w:val="18"/>
                <w:highlight w:val="none"/>
              </w:rPr>
              <w:t>10.1改进 总则；10.3持续改进。</w:t>
            </w:r>
          </w:p>
          <w:p>
            <w:pPr>
              <w:rPr>
                <w:sz w:val="24"/>
                <w:szCs w:val="24"/>
              </w:rPr>
            </w:pPr>
            <w:r>
              <w:rPr>
                <w:rFonts w:hint="eastAsia" w:ascii="宋体" w:hAnsi="宋体" w:cs="新宋体"/>
                <w:sz w:val="18"/>
                <w:szCs w:val="18"/>
              </w:rPr>
              <w:t>范围的确认，资质的确认，管理体系变化情况</w:t>
            </w:r>
            <w:r>
              <w:rPr>
                <w:rFonts w:hint="eastAsia" w:ascii="宋体" w:hAnsi="宋体" w:cs="新宋体"/>
                <w:sz w:val="18"/>
                <w:szCs w:val="18"/>
                <w:lang w:eastAsia="zh-CN"/>
              </w:rPr>
              <w:t>、</w:t>
            </w:r>
            <w:r>
              <w:rPr>
                <w:rFonts w:hint="eastAsia" w:ascii="宋体" w:hAnsi="宋体" w:cs="新宋体"/>
                <w:sz w:val="18"/>
                <w:szCs w:val="18"/>
              </w:rPr>
              <w:t>法律法规执行情况，重大质量事故，及顾客投诉和质量监督抽查情况，</w:t>
            </w:r>
            <w:r>
              <w:rPr>
                <w:rFonts w:hint="eastAsia" w:ascii="宋体" w:hAnsi="宋体" w:cs="新宋体"/>
                <w:sz w:val="18"/>
                <w:szCs w:val="18"/>
                <w:lang w:val="en-US" w:eastAsia="zh-CN"/>
              </w:rPr>
              <w:t>职业健康</w:t>
            </w:r>
            <w:r>
              <w:rPr>
                <w:rFonts w:hint="eastAsia" w:ascii="宋体" w:hAnsi="宋体" w:cs="新宋体"/>
                <w:sz w:val="18"/>
                <w:szCs w:val="18"/>
              </w:rPr>
              <w:t>安全投诉，</w:t>
            </w:r>
            <w:r>
              <w:rPr>
                <w:rFonts w:hint="eastAsia" w:ascii="宋体" w:hAnsi="宋体" w:eastAsia="宋体" w:cs="新宋体"/>
                <w:sz w:val="18"/>
                <w:szCs w:val="18"/>
              </w:rPr>
              <w:t>认证证书及标识使用情况</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上次不符合</w:t>
            </w:r>
            <w:r>
              <w:rPr>
                <w:rFonts w:hint="eastAsia" w:ascii="宋体" w:hAnsi="宋体" w:eastAsia="宋体" w:cs="新宋体"/>
                <w:sz w:val="18"/>
                <w:szCs w:val="18"/>
              </w:rPr>
              <w:t>验证。</w:t>
            </w:r>
          </w:p>
        </w:tc>
        <w:tc>
          <w:tcPr>
            <w:tcW w:w="111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:4.1;4.2;4.3;4.4</w:t>
            </w:r>
          </w:p>
          <w:p>
            <w:pPr>
              <w:adjustRightInd w:val="0"/>
              <w:snapToGrid w:val="0"/>
              <w:rPr>
                <w:rFonts w:ascii="宋体" w:hAnsi="宋体" w:cs="宋体"/>
                <w:szCs w:val="21"/>
              </w:rPr>
            </w:pPr>
          </w:p>
          <w:p/>
        </w:tc>
        <w:tc>
          <w:tcPr>
            <w:tcW w:w="10474" w:type="dxa"/>
          </w:tcPr>
          <w:p>
            <w:pPr>
              <w:spacing w:line="360" w:lineRule="auto"/>
              <w:ind w:firstLine="630" w:firstLineChars="3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设施、生产设备完备。对公司不利的内、外部因素有：市场竞争非常激烈，产品利润不断降低、用工成本增加。</w:t>
            </w:r>
          </w:p>
          <w:p>
            <w:pPr>
              <w:spacing w:line="360" w:lineRule="auto"/>
              <w:ind w:firstLine="420" w:firstLineChars="200"/>
              <w:jc w:val="left"/>
              <w:rPr>
                <w:rFonts w:ascii="宋体" w:hAnsi="宋体" w:cs="宋体"/>
                <w:szCs w:val="21"/>
              </w:rPr>
            </w:pPr>
            <w:r>
              <w:rPr>
                <w:rFonts w:hint="eastAsia" w:ascii="宋体" w:hAnsi="宋体" w:cs="宋体"/>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公司通过业内展会、同行交流、会议、工作例会、QQ、微信等进行内外部沟通，并定期进行评审.</w:t>
            </w:r>
          </w:p>
          <w:p>
            <w:pPr>
              <w:spacing w:line="360" w:lineRule="auto"/>
              <w:ind w:firstLine="840" w:firstLineChars="4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2</w:t>
            </w:r>
            <w:r>
              <w:rPr>
                <w:rFonts w:hint="eastAsia" w:ascii="宋体" w:hAnsi="宋体" w:cs="宋体"/>
                <w:szCs w:val="21"/>
              </w:rPr>
              <w:t>年总过程风险机会识别措施评价表，内容及记录清晰。</w:t>
            </w:r>
          </w:p>
          <w:p>
            <w:pPr>
              <w:spacing w:line="360" w:lineRule="auto"/>
              <w:ind w:firstLine="840" w:firstLineChars="400"/>
              <w:jc w:val="left"/>
              <w:rPr>
                <w:rFonts w:ascii="宋体" w:hAnsi="宋体" w:cs="宋体"/>
                <w:szCs w:val="21"/>
              </w:rPr>
            </w:pPr>
            <w:r>
              <w:rPr>
                <w:rFonts w:hint="eastAsia" w:ascii="宋体" w:hAnsi="宋体" w:cs="宋体"/>
                <w:szCs w:val="21"/>
              </w:rPr>
              <w:t>公司确定的相关方有员工、客户、政府机构、审核机构、供方等。</w:t>
            </w:r>
          </w:p>
          <w:p>
            <w:pPr>
              <w:spacing w:line="360" w:lineRule="auto"/>
              <w:ind w:firstLine="840" w:firstLineChars="400"/>
              <w:jc w:val="left"/>
              <w:rPr>
                <w:rFonts w:ascii="宋体" w:hAnsi="宋体" w:cs="宋体"/>
                <w:szCs w:val="21"/>
              </w:rPr>
            </w:pPr>
            <w:r>
              <w:rPr>
                <w:rFonts w:hint="eastAsia" w:ascii="宋体" w:hAnsi="宋体" w:cs="宋体"/>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szCs w:val="21"/>
              </w:rPr>
            </w:pPr>
            <w:r>
              <w:rPr>
                <w:rFonts w:hint="eastAsia" w:ascii="宋体" w:hAnsi="宋体" w:cs="宋体"/>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szCs w:val="21"/>
              </w:rPr>
            </w:pPr>
            <w:r>
              <w:rPr>
                <w:rFonts w:hint="eastAsia" w:ascii="宋体" w:hAnsi="宋体" w:cs="宋体"/>
                <w:szCs w:val="21"/>
              </w:rPr>
              <w:t>其中理解员工诉求的形式为谈心、会议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ascii="宋体" w:hAnsi="宋体" w:cs="宋体"/>
                <w:szCs w:val="21"/>
              </w:rPr>
            </w:pPr>
            <w:r>
              <w:rPr>
                <w:rFonts w:hint="eastAsia" w:ascii="宋体" w:hAnsi="宋体" w:cs="宋体"/>
                <w:szCs w:val="21"/>
              </w:rPr>
              <w:t>公司质量</w:t>
            </w:r>
            <w:r>
              <w:rPr>
                <w:rFonts w:hint="eastAsia" w:ascii="宋体" w:hAnsi="宋体" w:cs="宋体"/>
                <w:szCs w:val="21"/>
                <w:lang w:eastAsia="zh-CN"/>
              </w:rPr>
              <w:t>、</w:t>
            </w:r>
            <w:r>
              <w:rPr>
                <w:rFonts w:hint="eastAsia" w:ascii="宋体" w:hAnsi="宋体" w:cs="宋体"/>
                <w:szCs w:val="21"/>
                <w:lang w:val="en-US" w:eastAsia="zh-CN"/>
              </w:rPr>
              <w:t>环境和职业健康安全</w:t>
            </w:r>
            <w:r>
              <w:rPr>
                <w:rFonts w:hint="eastAsia" w:ascii="宋体" w:hAnsi="宋体" w:cs="宋体"/>
                <w:szCs w:val="21"/>
              </w:rPr>
              <w:t>管理体系的范围是：</w:t>
            </w:r>
          </w:p>
          <w:p>
            <w:pPr>
              <w:spacing w:line="360" w:lineRule="auto"/>
              <w:ind w:firstLine="420" w:firstLineChars="200"/>
              <w:jc w:val="left"/>
              <w:rPr>
                <w:rFonts w:hint="eastAsia" w:ascii="宋体" w:hAnsi="宋体" w:eastAsia="宋体"/>
                <w:szCs w:val="21"/>
                <w:lang w:eastAsia="zh-CN"/>
              </w:rPr>
            </w:pPr>
            <w:bookmarkStart w:id="0" w:name="审核范围"/>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w:t>
            </w:r>
            <w:bookmarkEnd w:id="0"/>
            <w:r>
              <w:rPr>
                <w:rFonts w:hint="eastAsia" w:ascii="宋体" w:hAnsi="宋体"/>
                <w:szCs w:val="21"/>
              </w:rPr>
              <w:t>资质范围内的电力工程设计咨询服务</w:t>
            </w:r>
            <w:r>
              <w:rPr>
                <w:rFonts w:hint="eastAsia" w:ascii="宋体" w:hAnsi="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EMS</w:t>
            </w:r>
            <w:r>
              <w:rPr>
                <w:rFonts w:hint="eastAsia" w:ascii="宋体" w:hAnsi="宋体" w:eastAsia="宋体" w:cs="宋体"/>
                <w:szCs w:val="21"/>
                <w:lang w:val="en-GB"/>
              </w:rPr>
              <w:t>:</w:t>
            </w:r>
            <w:r>
              <w:rPr>
                <w:rFonts w:hint="eastAsia" w:ascii="宋体" w:hAnsi="宋体" w:eastAsia="宋体" w:cs="宋体"/>
                <w:szCs w:val="21"/>
              </w:rPr>
              <w:t>资质范围内的电力工程设计咨询服务所涉及场所的相关环境管理活动。</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OHSMS</w:t>
            </w:r>
            <w:r>
              <w:rPr>
                <w:rFonts w:hint="eastAsia" w:ascii="宋体" w:hAnsi="宋体" w:eastAsia="宋体" w:cs="宋体"/>
                <w:szCs w:val="21"/>
                <w:lang w:val="en-GB"/>
              </w:rPr>
              <w:t>:</w:t>
            </w:r>
            <w:r>
              <w:rPr>
                <w:rFonts w:hint="eastAsia" w:ascii="宋体" w:hAnsi="宋体" w:eastAsia="宋体" w:cs="宋体"/>
                <w:szCs w:val="21"/>
              </w:rPr>
              <w:t>资质范围内的电力工程设计咨询服务所涉及场所的相关职业健康安全管理活动。</w:t>
            </w:r>
          </w:p>
          <w:p>
            <w:pPr>
              <w:spacing w:line="360" w:lineRule="auto"/>
              <w:ind w:firstLine="210" w:firstLineChars="100"/>
              <w:rPr>
                <w:rFonts w:ascii="宋体" w:hAnsi="宋体" w:cs="宋体"/>
                <w:szCs w:val="21"/>
              </w:rPr>
            </w:pPr>
            <w:r>
              <w:rPr>
                <w:rFonts w:hint="eastAsia" w:ascii="宋体" w:hAnsi="宋体" w:cs="宋体"/>
                <w:szCs w:val="21"/>
              </w:rPr>
              <w:t>公司QMS不适用条款：8.3；理由：</w:t>
            </w:r>
            <w:r>
              <w:rPr>
                <w:rFonts w:hint="eastAsia" w:ascii="宋体" w:hAnsi="宋体"/>
                <w:szCs w:val="21"/>
              </w:rPr>
              <w:t>本公司的电力工程设计咨询服务均按顾客提供的图样进行设计咨询，不进行设计和开发活动，故暂时不适用ISO9001：2015标准的8.3条款，同时不影响我公司提供满足顾客要求和适用法律法规要求的产品的能力和责任</w:t>
            </w:r>
            <w:r>
              <w:rPr>
                <w:rFonts w:hint="eastAsia" w:ascii="宋体" w:hAnsi="宋体" w:cs="宋体"/>
                <w:szCs w:val="21"/>
                <w:lang w:val="zh-CN"/>
              </w:rPr>
              <w:t>，</w:t>
            </w:r>
            <w:r>
              <w:rPr>
                <w:rFonts w:hint="eastAsia" w:ascii="宋体" w:hAnsi="宋体" w:cs="宋体"/>
                <w:szCs w:val="21"/>
              </w:rPr>
              <w:t>基本合理。</w:t>
            </w:r>
          </w:p>
          <w:p>
            <w:pPr>
              <w:spacing w:line="360" w:lineRule="auto"/>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程序，定期进行评审，必要时变更过程，以确保过程持续产生公司期望的结果。</w:t>
            </w:r>
          </w:p>
          <w:p>
            <w:pPr>
              <w:spacing w:line="360" w:lineRule="auto"/>
              <w:ind w:firstLine="210" w:firstLineChars="100"/>
              <w:jc w:val="left"/>
              <w:rPr>
                <w:rFonts w:hint="default" w:ascii="宋体" w:hAnsi="宋体" w:cs="宋体"/>
                <w:szCs w:val="21"/>
                <w:lang w:val="en-US" w:eastAsia="zh-CN"/>
              </w:rPr>
            </w:pPr>
            <w:r>
              <w:rPr>
                <w:rFonts w:hint="eastAsia" w:ascii="宋体" w:hAnsi="宋体" w:cs="宋体"/>
                <w:szCs w:val="21"/>
              </w:rPr>
              <w:t>经现场确认，关键</w:t>
            </w:r>
            <w:r>
              <w:rPr>
                <w:rFonts w:hint="eastAsia" w:ascii="宋体" w:hAnsi="宋体" w:cs="宋体"/>
                <w:szCs w:val="21"/>
                <w:lang w:val="en-US" w:eastAsia="zh-CN"/>
              </w:rPr>
              <w:t>过程：咨询</w:t>
            </w:r>
            <w:r>
              <w:rPr>
                <w:rFonts w:hint="eastAsia" w:ascii="宋体" w:hAnsi="宋体" w:cs="宋体"/>
                <w:szCs w:val="21"/>
              </w:rPr>
              <w:t>服务过程</w:t>
            </w:r>
            <w:r>
              <w:rPr>
                <w:rFonts w:hint="eastAsia" w:ascii="宋体" w:hAnsi="宋体" w:cs="宋体"/>
                <w:szCs w:val="21"/>
                <w:lang w:eastAsia="zh-CN"/>
              </w:rPr>
              <w:t>，</w:t>
            </w:r>
            <w:r>
              <w:rPr>
                <w:rFonts w:hint="eastAsia" w:ascii="宋体" w:hAnsi="宋体" w:cs="宋体"/>
                <w:szCs w:val="21"/>
                <w:lang w:val="en-US" w:eastAsia="zh-CN"/>
              </w:rPr>
              <w:t>也是需确认过程。</w:t>
            </w:r>
          </w:p>
          <w:p>
            <w:pPr>
              <w:spacing w:line="360" w:lineRule="auto"/>
              <w:ind w:firstLine="210" w:firstLineChars="100"/>
              <w:jc w:val="left"/>
              <w:rPr>
                <w:rFonts w:ascii="宋体" w:hAnsi="宋体" w:cs="宋体"/>
                <w:szCs w:val="21"/>
              </w:rPr>
            </w:pPr>
            <w:r>
              <w:rPr>
                <w:rFonts w:hint="eastAsia" w:ascii="宋体" w:hAnsi="宋体" w:cs="宋体"/>
                <w:szCs w:val="21"/>
              </w:rPr>
              <w:t>外包过程：无</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5.1</w:t>
            </w:r>
          </w:p>
        </w:tc>
        <w:tc>
          <w:tcPr>
            <w:tcW w:w="1047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沈文</w:t>
            </w:r>
            <w:r>
              <w:rPr>
                <w:rFonts w:hint="eastAsia" w:ascii="宋体" w:hAnsi="宋体" w:cs="宋体"/>
                <w:szCs w:val="21"/>
              </w:rPr>
              <w:t>；       管代：</w:t>
            </w:r>
            <w:r>
              <w:rPr>
                <w:rFonts w:hint="eastAsia" w:ascii="宋体" w:hAnsi="宋体" w:cs="宋体"/>
                <w:szCs w:val="21"/>
                <w:lang w:val="en-US" w:eastAsia="zh-CN"/>
              </w:rPr>
              <w:t>黄符英</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5.2 </w:t>
            </w:r>
          </w:p>
          <w:p>
            <w:pPr>
              <w:rPr>
                <w:b/>
                <w:szCs w:val="21"/>
              </w:rPr>
            </w:pPr>
          </w:p>
        </w:tc>
        <w:tc>
          <w:tcPr>
            <w:tcW w:w="10474" w:type="dxa"/>
          </w:tcPr>
          <w:p>
            <w:pPr>
              <w:spacing w:line="400" w:lineRule="exact"/>
              <w:jc w:val="left"/>
              <w:rPr>
                <w:rFonts w:ascii="宋体" w:hAnsi="宋体" w:cs="宋体"/>
                <w:szCs w:val="21"/>
              </w:rPr>
            </w:pPr>
            <w:r>
              <w:rPr>
                <w:rFonts w:hint="eastAsia" w:ascii="宋体" w:hAnsi="宋体" w:cs="宋体"/>
                <w:szCs w:val="21"/>
              </w:rPr>
              <w:t>质量方针：</w:t>
            </w:r>
          </w:p>
          <w:p>
            <w:pPr>
              <w:spacing w:line="400" w:lineRule="exact"/>
              <w:jc w:val="left"/>
              <w:rPr>
                <w:rFonts w:ascii="宋体" w:hAnsi="宋体"/>
                <w:szCs w:val="21"/>
              </w:rPr>
            </w:pPr>
            <w:r>
              <w:rPr>
                <w:rFonts w:hint="eastAsia" w:ascii="宋体" w:hAnsi="宋体"/>
                <w:szCs w:val="21"/>
              </w:rPr>
              <w:t>“树立核心价值关;要善于学习；更要善于创造”。</w:t>
            </w:r>
          </w:p>
          <w:p>
            <w:pPr>
              <w:pStyle w:val="6"/>
              <w:spacing w:line="360" w:lineRule="auto"/>
              <w:ind w:right="151" w:rightChars="72"/>
              <w:rPr>
                <w:rFonts w:ascii="宋体" w:hAnsi="宋体"/>
                <w:szCs w:val="21"/>
              </w:rPr>
            </w:pPr>
            <w:r>
              <w:rPr>
                <w:rFonts w:hint="eastAsia" w:ascii="宋体" w:hAnsi="宋体"/>
                <w:szCs w:val="21"/>
              </w:rPr>
              <w:t>环境方针：</w:t>
            </w:r>
          </w:p>
          <w:p>
            <w:pPr>
              <w:spacing w:line="360" w:lineRule="auto"/>
              <w:ind w:right="249"/>
              <w:rPr>
                <w:rFonts w:ascii="宋体" w:hAnsi="宋体"/>
                <w:szCs w:val="21"/>
              </w:rPr>
            </w:pPr>
            <w:r>
              <w:rPr>
                <w:rFonts w:hint="eastAsia" w:ascii="宋体" w:hAnsi="宋体"/>
                <w:szCs w:val="21"/>
              </w:rPr>
              <w:t>“</w:t>
            </w:r>
            <w:r>
              <w:rPr>
                <w:rFonts w:ascii="宋体" w:hAnsi="宋体"/>
                <w:szCs w:val="21"/>
              </w:rPr>
              <w:t>节能降耗，污染预防，持续改进</w:t>
            </w:r>
            <w:r>
              <w:rPr>
                <w:rFonts w:hint="eastAsia" w:ascii="宋体" w:hAnsi="宋体"/>
                <w:szCs w:val="21"/>
              </w:rPr>
              <w:t>”。</w:t>
            </w:r>
          </w:p>
          <w:p>
            <w:pPr>
              <w:pStyle w:val="6"/>
              <w:spacing w:line="360" w:lineRule="auto"/>
              <w:ind w:right="151" w:rightChars="72"/>
              <w:rPr>
                <w:rFonts w:ascii="宋体" w:hAnsi="宋体"/>
                <w:szCs w:val="21"/>
              </w:rPr>
            </w:pPr>
            <w:r>
              <w:rPr>
                <w:rFonts w:hint="eastAsia" w:ascii="宋体" w:hAnsi="宋体"/>
                <w:szCs w:val="21"/>
              </w:rPr>
              <w:t>职业健康安全方针：</w:t>
            </w:r>
          </w:p>
          <w:p>
            <w:pPr>
              <w:pStyle w:val="6"/>
              <w:spacing w:line="360" w:lineRule="auto"/>
              <w:ind w:right="151" w:rightChars="72"/>
              <w:rPr>
                <w:b/>
                <w:szCs w:val="21"/>
              </w:rPr>
            </w:pPr>
            <w:r>
              <w:rPr>
                <w:rFonts w:hint="eastAsia" w:ascii="宋体" w:hAnsi="宋体"/>
                <w:szCs w:val="21"/>
              </w:rPr>
              <w:t xml:space="preserve"> “</w:t>
            </w:r>
            <w:r>
              <w:rPr>
                <w:rFonts w:ascii="宋体" w:hAnsi="宋体"/>
                <w:szCs w:val="21"/>
              </w:rPr>
              <w:t>预防为主，安全第一，持续改进</w:t>
            </w:r>
            <w:r>
              <w:rPr>
                <w:rFonts w:hint="eastAsia" w:ascii="宋体" w:hAnsi="宋体"/>
                <w:szCs w:val="21"/>
              </w:rPr>
              <w:t>”</w:t>
            </w:r>
            <w:r>
              <w:rPr>
                <w:rFonts w:ascii="宋体" w:hAnsi="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以顾客为关注焦点，关注顾客的需求，不断向客户提供满意的产品和服务，使公司持续发展壮大，持续改进、追求创新、持续改进、不断提高产品质量，让顾客满意。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环境</w:t>
            </w:r>
            <w:r>
              <w:rPr>
                <w:rFonts w:hint="eastAsia" w:ascii="宋体" w:hAnsi="宋体" w:cs="宋体"/>
                <w:szCs w:val="21"/>
                <w:lang w:val="en-US" w:eastAsia="zh-CN"/>
              </w:rPr>
              <w:t>和</w:t>
            </w:r>
            <w:r>
              <w:rPr>
                <w:rFonts w:hint="eastAsia" w:ascii="宋体" w:hAnsi="宋体"/>
                <w:szCs w:val="21"/>
              </w:rPr>
              <w:t>职业健康安全</w:t>
            </w:r>
            <w:r>
              <w:rPr>
                <w:rFonts w:hint="eastAsia" w:ascii="宋体" w:hAnsi="宋体" w:cs="宋体"/>
                <w:szCs w:val="21"/>
              </w:rPr>
              <w:t>管理方针在手册上进行了确定和发布，并通过文件发放的形式发放至各部门、给员工进行了宣传培训。管理方针对外进行了发布。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质量、</w:t>
            </w:r>
            <w:r>
              <w:rPr>
                <w:rFonts w:hint="eastAsia" w:ascii="宋体" w:hAnsi="宋体" w:cs="宋体"/>
                <w:szCs w:val="21"/>
              </w:rPr>
              <w:t>环境</w:t>
            </w:r>
            <w:r>
              <w:rPr>
                <w:rFonts w:hint="eastAsia" w:ascii="宋体" w:hAnsi="宋体" w:cs="宋体"/>
                <w:szCs w:val="21"/>
                <w:lang w:val="en-US" w:eastAsia="zh-CN"/>
              </w:rPr>
              <w:t>和</w:t>
            </w:r>
            <w:r>
              <w:rPr>
                <w:rFonts w:hint="eastAsia" w:ascii="宋体" w:hAnsi="宋体"/>
                <w:szCs w:val="21"/>
              </w:rPr>
              <w:t>职业健康安全</w:t>
            </w:r>
            <w:r>
              <w:rPr>
                <w:rFonts w:hint="eastAsia" w:ascii="宋体" w:hAnsi="宋体" w:cs="宋体"/>
                <w:szCs w:val="21"/>
              </w:rPr>
              <w:t>管理方针的内容和管理基本符合标准和法规要求。</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5.3 </w:t>
            </w:r>
          </w:p>
          <w:p>
            <w:pPr>
              <w:rPr>
                <w:b/>
                <w:szCs w:val="21"/>
              </w:rPr>
            </w:pPr>
          </w:p>
        </w:tc>
        <w:tc>
          <w:tcPr>
            <w:tcW w:w="1047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5.4</w:t>
            </w:r>
          </w:p>
          <w:p>
            <w:pPr>
              <w:rPr>
                <w:rFonts w:ascii="宋体" w:hAnsi="宋体"/>
                <w:szCs w:val="21"/>
              </w:rPr>
            </w:pPr>
          </w:p>
        </w:tc>
        <w:tc>
          <w:tcPr>
            <w:tcW w:w="10485" w:type="dxa"/>
            <w:gridSpan w:val="2"/>
          </w:tcPr>
          <w:p>
            <w:pPr>
              <w:rPr>
                <w:rFonts w:ascii="宋体" w:hAnsi="宋体" w:cs="宋体"/>
                <w:szCs w:val="21"/>
              </w:rPr>
            </w:pPr>
            <w:r>
              <w:rPr>
                <w:rFonts w:hint="eastAsia" w:ascii="宋体" w:hAnsi="宋体" w:cs="宋体"/>
                <w:szCs w:val="21"/>
              </w:rPr>
              <w:t>组织在管理手册中规定了公司内外信息交流、协商的对象、方式、记录等。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告知员工：职业健康安全事务代表</w:t>
            </w:r>
            <w:r>
              <w:rPr>
                <w:rFonts w:hint="eastAsia" w:ascii="宋体" w:hAnsi="宋体" w:cs="宋体"/>
                <w:szCs w:val="21"/>
                <w:lang w:val="en-US" w:eastAsia="zh-CN"/>
              </w:rPr>
              <w:t>是</w:t>
            </w:r>
            <w:r>
              <w:rPr>
                <w:rFonts w:hint="eastAsia" w:ascii="宋体" w:hAnsi="宋体" w:cs="宋体"/>
                <w:szCs w:val="21"/>
              </w:rPr>
              <w:t>；于</w:t>
            </w:r>
            <w:r>
              <w:rPr>
                <w:rFonts w:hint="eastAsia" w:ascii="宋体" w:hAnsi="宋体" w:cs="宋体"/>
                <w:szCs w:val="21"/>
                <w:lang w:val="en-US" w:eastAsia="zh-CN"/>
              </w:rPr>
              <w:t>千秋</w:t>
            </w:r>
          </w:p>
          <w:p>
            <w:pPr>
              <w:tabs>
                <w:tab w:val="center" w:pos="3169"/>
              </w:tabs>
              <w:spacing w:line="400" w:lineRule="exact"/>
              <w:jc w:val="left"/>
              <w:rPr>
                <w:rFonts w:ascii="宋体" w:hAnsi="宋体" w:cs="宋体"/>
                <w:szCs w:val="21"/>
              </w:rPr>
            </w:pPr>
            <w:r>
              <w:rPr>
                <w:rFonts w:hint="eastAsia" w:ascii="宋体" w:hAnsi="宋体" w:cs="宋体"/>
                <w:szCs w:val="21"/>
              </w:rPr>
              <w:t>告知员工：</w:t>
            </w:r>
            <w:r>
              <w:rPr>
                <w:rFonts w:hint="eastAsia" w:ascii="宋体" w:hAnsi="宋体" w:cs="宋体"/>
                <w:kern w:val="0"/>
                <w:szCs w:val="21"/>
              </w:rPr>
              <w:t>环境保护和职业健康安全是每个公司进行经营、活动和服务时都必须考虑的问题，</w:t>
            </w:r>
            <w:r>
              <w:rPr>
                <w:rFonts w:hint="eastAsia" w:ascii="宋体" w:hAnsi="宋体" w:cs="宋体"/>
                <w:szCs w:val="21"/>
              </w:rPr>
              <w:t>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与职业健康安全事务代表于</w:t>
            </w:r>
            <w:r>
              <w:rPr>
                <w:rFonts w:hint="eastAsia" w:ascii="宋体" w:hAnsi="宋体" w:cs="宋体"/>
                <w:szCs w:val="21"/>
                <w:lang w:val="en-US" w:eastAsia="zh-CN"/>
              </w:rPr>
              <w:t>千秋</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询问职业健康安全事务代表于</w:t>
            </w:r>
            <w:r>
              <w:rPr>
                <w:rFonts w:hint="eastAsia" w:ascii="宋体" w:hAnsi="宋体" w:cs="宋体"/>
                <w:szCs w:val="21"/>
                <w:lang w:val="en-US" w:eastAsia="zh-CN"/>
              </w:rPr>
              <w:t>千秋</w:t>
            </w:r>
            <w:r>
              <w:rPr>
                <w:rFonts w:hint="eastAsia" w:ascii="宋体" w:hAnsi="宋体" w:cs="宋体"/>
                <w:szCs w:val="21"/>
              </w:rPr>
              <w:t>，了解到暂未发生员工与企业的劳动纠纷、工伤、员工投诉、员工权益争执等情况。</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160" w:type="dxa"/>
          </w:tcPr>
          <w:p>
            <w:pPr>
              <w:spacing w:line="360" w:lineRule="auto"/>
              <w:rPr>
                <w:rFonts w:ascii="宋体" w:hAnsi="宋体" w:cs="宋体"/>
                <w:szCs w:val="24"/>
              </w:rPr>
            </w:pPr>
            <w:r>
              <w:rPr>
                <w:rFonts w:hint="eastAsia" w:ascii="宋体" w:hAnsi="宋体" w:cs="宋体"/>
                <w:szCs w:val="24"/>
              </w:rPr>
              <w:t>应对风险和机遇的措施</w:t>
            </w:r>
          </w:p>
          <w:p>
            <w:pPr>
              <w:spacing w:line="360" w:lineRule="auto"/>
              <w:rPr>
                <w:rFonts w:ascii="宋体" w:hAnsi="宋体" w:cs="宋体"/>
                <w:szCs w:val="24"/>
              </w:rPr>
            </w:pPr>
            <w:r>
              <w:rPr>
                <w:rFonts w:hint="eastAsia" w:ascii="宋体" w:hAnsi="宋体" w:cs="宋体"/>
                <w:szCs w:val="24"/>
              </w:rPr>
              <w:t>（含6.1.1和6.1.2）</w:t>
            </w:r>
          </w:p>
          <w:p>
            <w:pPr>
              <w:spacing w:line="360" w:lineRule="auto"/>
              <w:rPr>
                <w:rFonts w:ascii="宋体" w:hAnsi="宋体" w:cs="宋体"/>
                <w:spacing w:val="-4"/>
                <w:szCs w:val="24"/>
              </w:rPr>
            </w:pPr>
            <w:r>
              <w:rPr>
                <w:rFonts w:hint="eastAsia" w:ascii="宋体" w:hAnsi="宋体" w:cs="宋体"/>
                <w:spacing w:val="-4"/>
                <w:szCs w:val="24"/>
              </w:rPr>
              <w:t>#确定的需应对的风险和机遇有哪些？</w:t>
            </w:r>
          </w:p>
          <w:p>
            <w:pPr>
              <w:spacing w:line="360" w:lineRule="auto"/>
              <w:rPr>
                <w:rFonts w:ascii="宋体" w:hAnsi="宋体" w:cs="宋体"/>
                <w:spacing w:val="-4"/>
                <w:szCs w:val="24"/>
              </w:rPr>
            </w:pPr>
            <w:r>
              <w:rPr>
                <w:rFonts w:hint="eastAsia" w:ascii="宋体" w:hAnsi="宋体" w:cs="宋体"/>
                <w:spacing w:val="-4"/>
                <w:szCs w:val="24"/>
              </w:rPr>
              <w:t>.策划应对风险和机遇的措施有哪些？</w:t>
            </w:r>
          </w:p>
          <w:p>
            <w:pPr>
              <w:spacing w:line="360" w:lineRule="auto"/>
              <w:rPr>
                <w:rFonts w:ascii="宋体" w:hAnsi="宋体" w:cs="宋体"/>
                <w:spacing w:val="-4"/>
                <w:szCs w:val="24"/>
              </w:rPr>
            </w:pPr>
            <w:r>
              <w:rPr>
                <w:rFonts w:hint="eastAsia" w:ascii="宋体" w:hAnsi="宋体" w:cs="宋体"/>
                <w:spacing w:val="-4"/>
                <w:szCs w:val="24"/>
              </w:rPr>
              <w:t>.如何整合并实施这些措施？</w:t>
            </w:r>
          </w:p>
          <w:p>
            <w:pPr>
              <w:spacing w:line="360" w:lineRule="auto"/>
              <w:rPr>
                <w:rFonts w:ascii="宋体" w:hAnsi="宋体" w:cs="宋体"/>
                <w:spacing w:val="-4"/>
                <w:szCs w:val="24"/>
              </w:rPr>
            </w:pPr>
            <w:r>
              <w:rPr>
                <w:rFonts w:hint="eastAsia" w:ascii="宋体" w:hAnsi="宋体" w:cs="宋体"/>
                <w:spacing w:val="-4"/>
                <w:szCs w:val="24"/>
              </w:rPr>
              <w:t>.如何评价这些措施的有效性？</w:t>
            </w:r>
          </w:p>
          <w:p>
            <w:pPr>
              <w:spacing w:line="360" w:lineRule="auto"/>
              <w:rPr>
                <w:rFonts w:ascii="宋体" w:hAnsi="宋体" w:cs="宋体"/>
                <w:spacing w:val="-4"/>
                <w:szCs w:val="24"/>
              </w:rPr>
            </w:pPr>
            <w:r>
              <w:rPr>
                <w:rFonts w:hint="eastAsia" w:ascii="宋体" w:hAnsi="宋体" w:cs="宋体"/>
                <w:spacing w:val="-4"/>
                <w:szCs w:val="24"/>
              </w:rPr>
              <w:t>.措施是否与风险和机遇的影响程度相适应？</w:t>
            </w:r>
          </w:p>
          <w:p>
            <w:pPr>
              <w:spacing w:line="360" w:lineRule="auto"/>
              <w:rPr>
                <w:b/>
                <w:szCs w:val="21"/>
              </w:rPr>
            </w:pP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6.1</w:t>
            </w:r>
          </w:p>
        </w:tc>
        <w:tc>
          <w:tcPr>
            <w:tcW w:w="1047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公司策划并批准实施《风险和机遇分析表》，内容包括风险类型、风险因素、应对机遇及措施、现行控制方法、涉及的场所及部门等；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szCs w:val="24"/>
              </w:rPr>
            </w:pPr>
            <w:r>
              <w:rPr>
                <w:rFonts w:hint="eastAsia" w:ascii="宋体" w:hAnsi="宋体" w:cs="宋体"/>
                <w:szCs w:val="24"/>
              </w:rPr>
              <w:t>类型：外部因素；</w:t>
            </w:r>
          </w:p>
          <w:p>
            <w:pPr>
              <w:spacing w:line="360" w:lineRule="auto"/>
              <w:rPr>
                <w:rFonts w:ascii="宋体" w:hAnsi="宋体" w:cs="宋体"/>
                <w:szCs w:val="24"/>
              </w:rPr>
            </w:pPr>
            <w:r>
              <w:rPr>
                <w:rFonts w:hint="eastAsia" w:ascii="宋体" w:hAnsi="宋体" w:cs="宋体"/>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szCs w:val="24"/>
              </w:rPr>
            </w:pPr>
            <w:r>
              <w:rPr>
                <w:rFonts w:hint="eastAsia" w:ascii="宋体" w:hAnsi="宋体" w:cs="宋体"/>
                <w:szCs w:val="24"/>
              </w:rPr>
              <w:t>应对机遇及措施：及时关注公司产品市场的情况，收集信息及时调整，保持公司产品的竞争力。</w:t>
            </w:r>
          </w:p>
          <w:p>
            <w:pPr>
              <w:spacing w:line="360" w:lineRule="auto"/>
              <w:ind w:firstLine="420" w:firstLineChars="200"/>
              <w:rPr>
                <w:rFonts w:ascii="宋体" w:hAnsi="宋体" w:cs="宋体"/>
                <w:szCs w:val="24"/>
              </w:rPr>
            </w:pPr>
            <w:r>
              <w:rPr>
                <w:rFonts w:hint="eastAsia" w:ascii="宋体" w:hAnsi="宋体" w:cs="宋体"/>
                <w:szCs w:val="24"/>
              </w:rPr>
              <w:t>针对外部因素，还分析了市场、原材料、文化、社会经济、法律法规的变化等。</w:t>
            </w:r>
          </w:p>
          <w:p>
            <w:pPr>
              <w:numPr>
                <w:ilvl w:val="0"/>
                <w:numId w:val="1"/>
              </w:numPr>
              <w:spacing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应对机遇及措施：各部门应及时关注员工的心态变化，注意工作方式，创造良好的工作环境，提高员工的归属感。</w:t>
            </w:r>
          </w:p>
          <w:p>
            <w:pPr>
              <w:spacing w:line="360" w:lineRule="auto"/>
              <w:rPr>
                <w:rFonts w:hint="eastAsia" w:ascii="宋体" w:hAnsi="宋体" w:cs="宋体"/>
                <w:szCs w:val="24"/>
              </w:rPr>
            </w:pPr>
            <w:r>
              <w:rPr>
                <w:rFonts w:hint="eastAsia" w:ascii="宋体" w:hAnsi="宋体" w:cs="宋体"/>
                <w:szCs w:val="24"/>
              </w:rPr>
              <w:t>针对内部因素，还分析了财务状况、人力资源、基础设施等。</w:t>
            </w:r>
          </w:p>
          <w:p>
            <w:pPr>
              <w:ind w:firstLine="420" w:firstLineChars="200"/>
              <w:rPr>
                <w:rFonts w:ascii="宋体" w:hAnsi="宋体" w:cs="宋体"/>
                <w:szCs w:val="21"/>
              </w:rPr>
            </w:pPr>
            <w:r>
              <w:rPr>
                <w:rFonts w:hint="eastAsia" w:ascii="宋体" w:hAnsi="宋体" w:cs="宋体"/>
                <w:szCs w:val="21"/>
              </w:rPr>
              <w:t>提供有《</w:t>
            </w:r>
            <w:r>
              <w:rPr>
                <w:rFonts w:hint="eastAsia" w:ascii="宋体" w:hAnsi="宋体"/>
                <w:szCs w:val="21"/>
              </w:rPr>
              <w:t>环境因素、危险源识别与评价控制程序</w:t>
            </w:r>
            <w:r>
              <w:rPr>
                <w:rFonts w:hint="eastAsia" w:ascii="宋体" w:hAnsi="宋体" w:cs="宋体"/>
                <w:szCs w:val="21"/>
              </w:rPr>
              <w:t>》，内容包括环境因素的识别、确认、汇总、评价和重要环境因素的确定、登记、清单发放及更新控制。</w:t>
            </w:r>
          </w:p>
          <w:p>
            <w:pPr>
              <w:rPr>
                <w:rFonts w:ascii="宋体" w:hAnsi="宋体"/>
                <w:szCs w:val="21"/>
              </w:rPr>
            </w:pPr>
            <w:r>
              <w:rPr>
                <w:rFonts w:hint="eastAsia" w:ascii="宋体" w:hAnsi="宋体" w:cs="宋体"/>
                <w:szCs w:val="21"/>
              </w:rPr>
              <w:t>公</w:t>
            </w:r>
            <w:r>
              <w:rPr>
                <w:rFonts w:hint="eastAsia" w:ascii="宋体" w:hAnsi="宋体"/>
                <w:szCs w:val="21"/>
              </w:rPr>
              <w:t>司重要环境因素有以下二项：</w:t>
            </w:r>
          </w:p>
          <w:p>
            <w:pPr>
              <w:rPr>
                <w:rFonts w:ascii="宋体" w:hAnsi="宋体"/>
                <w:szCs w:val="21"/>
              </w:rPr>
            </w:pPr>
            <w:r>
              <w:rPr>
                <w:rFonts w:hint="eastAsia" w:ascii="宋体" w:hAnsi="宋体"/>
                <w:szCs w:val="21"/>
              </w:rPr>
              <w:t>1）潜在火灾；2）固废的排放，识别清楚、准确，评价合理。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抽查固废排放环境因素的管理措施：1）</w:t>
            </w:r>
            <w:r>
              <w:rPr>
                <w:rFonts w:hint="eastAsia"/>
                <w:szCs w:val="21"/>
              </w:rPr>
              <w:t>办公区废复写纸、废色带、废磁盘、废计算器、废日光灯等存放在各部门设置的有标识的盒子里，由管理部统一回收、处理</w:t>
            </w:r>
            <w:r>
              <w:rPr>
                <w:rFonts w:hint="eastAsia" w:ascii="宋体" w:hAnsi="宋体" w:cs="宋体"/>
                <w:szCs w:val="21"/>
              </w:rPr>
              <w:t>；2）</w:t>
            </w:r>
            <w:r>
              <w:rPr>
                <w:rFonts w:hint="eastAsia"/>
                <w:szCs w:val="21"/>
              </w:rPr>
              <w:t>复印机废墨盒、废电池等由管理部统一回收、处置</w:t>
            </w:r>
            <w:r>
              <w:rPr>
                <w:rFonts w:hint="eastAsia" w:ascii="宋体" w:hAnsi="宋体" w:cs="宋体"/>
                <w:szCs w:val="21"/>
              </w:rPr>
              <w:t>；3）</w:t>
            </w:r>
            <w:r>
              <w:rPr>
                <w:rFonts w:hint="eastAsia"/>
                <w:szCs w:val="21"/>
              </w:rPr>
              <w:t>其他不可回收利用的废弃物集中回收后，定期处置</w:t>
            </w: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szCs w:val="21"/>
              </w:rPr>
              <w:t>公司重要危险源有以下二项：</w:t>
            </w:r>
          </w:p>
          <w:p>
            <w:pPr>
              <w:numPr>
                <w:ilvl w:val="0"/>
                <w:numId w:val="2"/>
              </w:numPr>
              <w:tabs>
                <w:tab w:val="center" w:pos="3169"/>
              </w:tabs>
              <w:spacing w:line="400" w:lineRule="exact"/>
              <w:jc w:val="left"/>
              <w:rPr>
                <w:rFonts w:ascii="宋体" w:hAnsi="宋体" w:cs="宋体"/>
                <w:szCs w:val="21"/>
              </w:rPr>
            </w:pPr>
            <w:r>
              <w:rPr>
                <w:rFonts w:hint="eastAsia" w:ascii="宋体" w:hAnsi="宋体"/>
                <w:szCs w:val="21"/>
              </w:rPr>
              <w:t>火灾；2）触电。</w:t>
            </w:r>
          </w:p>
          <w:p>
            <w:pPr>
              <w:tabs>
                <w:tab w:val="center" w:pos="3169"/>
              </w:tabs>
              <w:spacing w:line="400" w:lineRule="exact"/>
              <w:jc w:val="left"/>
            </w:pPr>
            <w:r>
              <w:rPr>
                <w:rFonts w:hint="eastAsia" w:ascii="宋体" w:hAnsi="宋体" w:cs="宋体"/>
                <w:szCs w:val="21"/>
              </w:rPr>
              <w:t>抽查火灾重要危险源的方法控制措施：</w:t>
            </w:r>
            <w:r>
              <w:rPr>
                <w:rFonts w:hint="eastAsia" w:ascii="宋体" w:hAnsi="宋体"/>
                <w:szCs w:val="21"/>
              </w:rPr>
              <w:t>1）.对管理人员和用电操作人员定期进行消防培训，增强消防意识；2）认真执行公司《消防安全管理办法》；3）组建义务消防队；4）对配电室应配备不导电的干粉灭火器；5）消防设施、器材要定期检查、维修，确保完好、有效。</w:t>
            </w:r>
          </w:p>
          <w:p>
            <w:pPr>
              <w:spacing w:line="360" w:lineRule="auto"/>
              <w:rPr>
                <w:rFonts w:ascii="宋体" w:hAnsi="宋体" w:cs="宋体"/>
                <w:szCs w:val="21"/>
              </w:rPr>
            </w:pPr>
            <w:r>
              <w:rPr>
                <w:rFonts w:hint="eastAsia" w:ascii="宋体" w:hAnsi="宋体" w:cs="宋体"/>
                <w:szCs w:val="24"/>
              </w:rPr>
              <w:t xml:space="preserve"> 应对风险和机遇的措施与其对于产品和服务符合性的潜在影响相适应。</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w:t>
            </w:r>
            <w:r>
              <w:rPr>
                <w:rFonts w:hint="eastAsia"/>
                <w:szCs w:val="21"/>
                <w:lang w:val="en-US" w:eastAsia="zh-CN"/>
              </w:rPr>
              <w:t>O</w:t>
            </w:r>
            <w:r>
              <w:rPr>
                <w:rFonts w:hint="eastAsia"/>
                <w:szCs w:val="21"/>
              </w:rPr>
              <w:t>6.1.4</w:t>
            </w:r>
          </w:p>
        </w:tc>
        <w:tc>
          <w:tcPr>
            <w:tcW w:w="10485" w:type="dxa"/>
            <w:gridSpan w:val="2"/>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6.2 </w:t>
            </w:r>
          </w:p>
          <w:p>
            <w:pPr>
              <w:rPr>
                <w:b/>
                <w:szCs w:val="21"/>
              </w:rPr>
            </w:pPr>
          </w:p>
        </w:tc>
        <w:tc>
          <w:tcPr>
            <w:tcW w:w="10474" w:type="dxa"/>
          </w:tcPr>
          <w:p>
            <w:pPr>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环境和职业健康安全</w:t>
            </w:r>
            <w:r>
              <w:rPr>
                <w:rFonts w:hint="eastAsia" w:ascii="宋体" w:hAnsi="宋体" w:cs="宋体"/>
                <w:szCs w:val="21"/>
              </w:rPr>
              <w:t>目标：</w:t>
            </w:r>
          </w:p>
          <w:p>
            <w:pPr>
              <w:pStyle w:val="6"/>
              <w:spacing w:line="360" w:lineRule="auto"/>
              <w:ind w:right="151" w:rightChars="72"/>
              <w:rPr>
                <w:rFonts w:hint="eastAsia" w:ascii="宋体" w:hAnsi="宋体"/>
                <w:color w:val="auto"/>
                <w:szCs w:val="21"/>
              </w:rPr>
            </w:pPr>
            <w:r>
              <w:rPr>
                <w:rFonts w:hint="eastAsia" w:ascii="宋体" w:hAnsi="宋体"/>
                <w:color w:val="auto"/>
                <w:szCs w:val="21"/>
              </w:rPr>
              <w:t>1、合同履行率100%；</w:t>
            </w:r>
          </w:p>
          <w:p>
            <w:pPr>
              <w:pStyle w:val="6"/>
              <w:spacing w:line="360" w:lineRule="auto"/>
              <w:ind w:right="151" w:rightChars="72"/>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交付准时率≥98%</w:t>
            </w:r>
            <w:r>
              <w:rPr>
                <w:rFonts w:hint="eastAsia" w:ascii="宋体" w:hAnsi="宋体"/>
                <w:color w:val="auto"/>
                <w:szCs w:val="21"/>
              </w:rPr>
              <w:t>；</w:t>
            </w:r>
          </w:p>
          <w:p>
            <w:pPr>
              <w:pStyle w:val="6"/>
              <w:spacing w:line="360" w:lineRule="auto"/>
              <w:ind w:right="151" w:rightChars="72"/>
              <w:rPr>
                <w:rFonts w:hint="eastAsia" w:ascii="宋体" w:hAnsi="宋体"/>
                <w:color w:val="auto"/>
                <w:szCs w:val="21"/>
              </w:rPr>
            </w:pPr>
            <w:r>
              <w:rPr>
                <w:rFonts w:hint="eastAsia" w:ascii="宋体" w:hAnsi="宋体"/>
                <w:color w:val="auto"/>
                <w:szCs w:val="21"/>
              </w:rPr>
              <w:t>3、客户满意度达≥95%</w:t>
            </w:r>
            <w:r>
              <w:rPr>
                <w:rFonts w:hint="eastAsia" w:ascii="宋体" w:hAnsi="宋体"/>
                <w:color w:val="auto"/>
                <w:szCs w:val="21"/>
              </w:rPr>
              <w:tab/>
            </w:r>
            <w:r>
              <w:rPr>
                <w:rFonts w:hint="eastAsia" w:ascii="宋体" w:hAnsi="宋体"/>
                <w:color w:val="auto"/>
                <w:szCs w:val="21"/>
              </w:rPr>
              <w:t>。</w:t>
            </w:r>
          </w:p>
          <w:p>
            <w:pPr>
              <w:pStyle w:val="6"/>
              <w:spacing w:line="360" w:lineRule="auto"/>
              <w:ind w:right="151" w:rightChars="72"/>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固废回收处理率100%；</w:t>
            </w:r>
          </w:p>
          <w:p>
            <w:pPr>
              <w:pStyle w:val="6"/>
              <w:spacing w:line="360" w:lineRule="auto"/>
              <w:ind w:right="151" w:rightChars="72"/>
              <w:rPr>
                <w:rFonts w:hint="eastAsia" w:ascii="宋体" w:hAnsi="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.火灾事故发生为O</w:t>
            </w:r>
            <w:r>
              <w:rPr>
                <w:rFonts w:hint="eastAsia" w:ascii="宋体" w:hAnsi="宋体"/>
                <w:color w:val="auto"/>
                <w:szCs w:val="21"/>
                <w:lang w:eastAsia="zh-CN"/>
              </w:rPr>
              <w:t>。</w:t>
            </w:r>
          </w:p>
          <w:p>
            <w:pPr>
              <w:rPr>
                <w:rFonts w:ascii="宋体" w:hAnsi="宋体" w:cs="宋体"/>
                <w:szCs w:val="21"/>
              </w:rPr>
            </w:pPr>
            <w:r>
              <w:rPr>
                <w:rFonts w:hint="eastAsia" w:ascii="宋体" w:hAnsi="宋体" w:cs="宋体"/>
                <w:szCs w:val="21"/>
              </w:rPr>
              <w:t>查《目标分解及达成情况统计表》202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月-12月对目标进行考核，考核情况为：</w:t>
            </w:r>
          </w:p>
          <w:p>
            <w:pPr>
              <w:numPr>
                <w:ilvl w:val="0"/>
                <w:numId w:val="0"/>
              </w:num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合同履约率100％；                 实测：100%</w:t>
            </w:r>
          </w:p>
          <w:p>
            <w:pPr>
              <w:spacing w:line="360" w:lineRule="auto"/>
              <w:ind w:firstLine="420" w:firstLineChars="200"/>
              <w:jc w:val="left"/>
              <w:rPr>
                <w:rFonts w:asciiTheme="minorEastAsia" w:hAnsiTheme="minorEastAsia" w:eastAsiaTheme="minorEastAsia" w:cstheme="minorEastAsia"/>
                <w:szCs w:val="21"/>
              </w:rPr>
            </w:pPr>
            <w:r>
              <w:rPr>
                <w:rFonts w:hint="eastAsia" w:ascii="宋体" w:hAnsi="宋体" w:eastAsiaTheme="minorEastAsia"/>
                <w:color w:val="auto"/>
                <w:szCs w:val="21"/>
                <w:lang w:eastAsia="zh-CN"/>
              </w:rPr>
              <w:t>交付准时率≥98%</w:t>
            </w:r>
            <w:r>
              <w:rPr>
                <w:rFonts w:hint="eastAsia" w:asciiTheme="minorEastAsia" w:hAnsiTheme="minorEastAsia" w:eastAsiaTheme="minorEastAsia" w:cstheme="minorEastAsia"/>
                <w:szCs w:val="21"/>
              </w:rPr>
              <w:t>；              实测：100%</w:t>
            </w:r>
          </w:p>
          <w:p>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客户满意度达</w:t>
            </w:r>
            <w:r>
              <w:rPr>
                <w:rFonts w:ascii="宋体" w:hAnsi="宋体"/>
                <w:szCs w:val="21"/>
              </w:rPr>
              <w:t>≥</w:t>
            </w:r>
            <w:r>
              <w:rPr>
                <w:rFonts w:hint="eastAsia" w:ascii="宋体" w:hAnsi="宋体"/>
                <w:szCs w:val="21"/>
              </w:rPr>
              <w:t>95%；</w:t>
            </w:r>
            <w:r>
              <w:rPr>
                <w:rFonts w:ascii="宋体" w:hAnsi="宋体"/>
                <w:szCs w:val="21"/>
              </w:rPr>
              <w:tab/>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实测：</w:t>
            </w:r>
            <w:r>
              <w:rPr>
                <w:rFonts w:hint="eastAsia"/>
              </w:rPr>
              <w:t>9</w:t>
            </w:r>
            <w:r>
              <w:rPr>
                <w:rFonts w:hint="eastAsia"/>
                <w:lang w:val="en-US" w:eastAsia="zh-CN"/>
              </w:rPr>
              <w:t>7</w:t>
            </w:r>
            <w:r>
              <w:rPr>
                <w:rFonts w:hint="eastAsia"/>
              </w:rPr>
              <w:t>%</w:t>
            </w:r>
          </w:p>
          <w:p>
            <w:pPr>
              <w:pStyle w:val="19"/>
              <w:spacing w:line="360" w:lineRule="auto"/>
              <w:ind w:left="420" w:firstLine="0" w:firstLineChars="0"/>
              <w:jc w:val="left"/>
              <w:rPr>
                <w:rFonts w:ascii="宋体" w:hAnsi="宋体" w:cs="宋体"/>
                <w:szCs w:val="21"/>
              </w:rPr>
            </w:pPr>
            <w:r>
              <w:rPr>
                <w:rFonts w:hint="eastAsia" w:ascii="宋体" w:hAnsi="宋体"/>
                <w:szCs w:val="21"/>
              </w:rPr>
              <w:t>固废回收处理率100%；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实测：100%</w:t>
            </w:r>
          </w:p>
          <w:p>
            <w:pPr>
              <w:pStyle w:val="19"/>
              <w:spacing w:line="360" w:lineRule="auto"/>
              <w:ind w:left="420" w:firstLine="0" w:firstLineChars="0"/>
              <w:jc w:val="left"/>
              <w:rPr>
                <w:rFonts w:ascii="宋体" w:hAnsi="宋体" w:cs="宋体"/>
                <w:szCs w:val="21"/>
              </w:rPr>
            </w:pPr>
            <w:r>
              <w:rPr>
                <w:rFonts w:hint="eastAsia" w:ascii="宋体" w:hAnsi="宋体"/>
                <w:szCs w:val="21"/>
              </w:rPr>
              <w:t>火灾事故发生为</w:t>
            </w:r>
            <w:r>
              <w:rPr>
                <w:rFonts w:ascii="宋体" w:hAnsi="宋体"/>
                <w:szCs w:val="21"/>
              </w:rPr>
              <w:t>O</w:t>
            </w:r>
            <w:r>
              <w:rPr>
                <w:rFonts w:hint="eastAsia" w:ascii="宋体" w:hAnsi="宋体"/>
                <w:szCs w:val="21"/>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实测：0</w:t>
            </w:r>
          </w:p>
          <w:p>
            <w:pPr>
              <w:rPr>
                <w:rFonts w:ascii="宋体" w:hAnsi="宋体" w:cs="宋体"/>
                <w:szCs w:val="21"/>
              </w:rPr>
            </w:pPr>
            <w:r>
              <w:rPr>
                <w:rFonts w:hint="eastAsia" w:ascii="宋体" w:hAnsi="宋体" w:cs="宋体"/>
                <w:szCs w:val="21"/>
              </w:rPr>
              <w:t>均达到目标，并将指标进行了分解。</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hint="default" w:ascii="宋体" w:hAnsi="宋体"/>
                <w:szCs w:val="21"/>
                <w:lang w:val="en-US"/>
              </w:rPr>
            </w:pPr>
            <w:r>
              <w:rPr>
                <w:rFonts w:hint="eastAsia" w:ascii="宋体" w:hAnsi="宋体" w:cs="宋体"/>
                <w:szCs w:val="21"/>
              </w:rPr>
              <w:t xml:space="preserve">  </w:t>
            </w:r>
            <w:r>
              <w:rPr>
                <w:rFonts w:hint="eastAsia" w:ascii="宋体" w:hAnsi="宋体" w:eastAsia="宋体" w:cs="宋体"/>
                <w:color w:val="auto"/>
                <w:szCs w:val="21"/>
                <w:lang w:val="en-US" w:eastAsia="zh-CN"/>
              </w:rPr>
              <w:t>经查：企业总经理、管理者代表及安全事务代表变更，现企业总经理为：</w:t>
            </w:r>
            <w:r>
              <w:rPr>
                <w:rFonts w:hint="eastAsia" w:ascii="宋体" w:hAnsi="宋体" w:cs="宋体"/>
                <w:color w:val="auto"/>
                <w:szCs w:val="21"/>
                <w:lang w:val="en-US" w:eastAsia="zh-CN"/>
              </w:rPr>
              <w:t>沈文</w:t>
            </w:r>
            <w:r>
              <w:rPr>
                <w:rFonts w:hint="eastAsia" w:ascii="宋体" w:hAnsi="宋体" w:eastAsia="宋体" w:cs="宋体"/>
                <w:color w:val="auto"/>
                <w:szCs w:val="21"/>
                <w:lang w:val="en-US" w:eastAsia="zh-CN"/>
              </w:rPr>
              <w:t>。管理者代表为：</w:t>
            </w:r>
            <w:r>
              <w:rPr>
                <w:rFonts w:hint="eastAsia" w:ascii="宋体" w:hAnsi="宋体" w:cs="宋体"/>
                <w:color w:val="auto"/>
                <w:szCs w:val="21"/>
                <w:lang w:val="en-US" w:eastAsia="zh-CN"/>
              </w:rPr>
              <w:t>黄符英</w:t>
            </w:r>
            <w:r>
              <w:rPr>
                <w:rFonts w:hint="eastAsia" w:ascii="宋体" w:hAnsi="宋体" w:eastAsia="宋体" w:cs="宋体"/>
                <w:color w:val="auto"/>
                <w:szCs w:val="21"/>
                <w:lang w:val="en-US" w:eastAsia="zh-CN"/>
              </w:rPr>
              <w:t>，安全事务代表为：于</w:t>
            </w:r>
            <w:r>
              <w:rPr>
                <w:rFonts w:hint="eastAsia" w:ascii="宋体" w:hAnsi="宋体" w:cs="宋体"/>
                <w:color w:val="auto"/>
                <w:szCs w:val="21"/>
                <w:lang w:val="en-US" w:eastAsia="zh-CN"/>
              </w:rPr>
              <w:t>千秋</w:t>
            </w:r>
            <w:r>
              <w:rPr>
                <w:rFonts w:hint="eastAsia" w:ascii="宋体" w:hAnsi="宋体" w:eastAsia="宋体" w:cs="宋体"/>
                <w:color w:val="auto"/>
                <w:szCs w:val="21"/>
                <w:lang w:val="en-US" w:eastAsia="zh-CN"/>
              </w:rPr>
              <w:t>，发放有</w:t>
            </w:r>
            <w:r>
              <w:rPr>
                <w:rFonts w:hint="eastAsia" w:ascii="宋体" w:hAnsi="宋体" w:cs="宋体"/>
                <w:color w:val="auto"/>
                <w:szCs w:val="21"/>
                <w:lang w:val="en-US" w:eastAsia="zh-CN"/>
              </w:rPr>
              <w:t>任命书，并在手册变更页进行备注。修改日期：</w:t>
            </w:r>
            <w:r>
              <w:rPr>
                <w:rFonts w:hint="eastAsia" w:ascii="宋体" w:hAnsi="宋体"/>
                <w:color w:val="auto"/>
                <w:szCs w:val="21"/>
                <w:lang w:val="en-US" w:eastAsia="zh-CN"/>
              </w:rPr>
              <w:t>2022年2月25日</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7.1.1 </w:t>
            </w:r>
          </w:p>
        </w:tc>
        <w:tc>
          <w:tcPr>
            <w:tcW w:w="1047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w:t>
            </w:r>
            <w:r>
              <w:rPr>
                <w:rFonts w:hint="eastAsia" w:ascii="宋体" w:hAnsi="宋体" w:cs="宋体"/>
                <w:szCs w:val="21"/>
                <w:lang w:val="en-US" w:eastAsia="zh-CN"/>
              </w:rPr>
              <w:t>沈文</w:t>
            </w:r>
            <w:r>
              <w:rPr>
                <w:rFonts w:hint="eastAsia" w:ascii="宋体" w:hAnsi="宋体" w:cs="宋体"/>
                <w:szCs w:val="21"/>
              </w:rPr>
              <w:t>总经理，企业为了实施质量</w:t>
            </w:r>
            <w:r>
              <w:rPr>
                <w:rFonts w:hint="eastAsia" w:ascii="宋体" w:hAnsi="宋体" w:cs="宋体"/>
                <w:szCs w:val="21"/>
                <w:lang w:eastAsia="zh-CN"/>
              </w:rPr>
              <w:t>、</w:t>
            </w:r>
            <w:r>
              <w:rPr>
                <w:rFonts w:hint="eastAsia" w:ascii="宋体" w:hAnsi="宋体" w:cs="宋体"/>
                <w:szCs w:val="21"/>
              </w:rPr>
              <w:t>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szCs w:val="21"/>
              </w:rPr>
            </w:pPr>
            <w:r>
              <w:rPr>
                <w:rFonts w:hint="eastAsia" w:ascii="宋体" w:hAnsi="宋体" w:cs="宋体"/>
                <w:szCs w:val="21"/>
              </w:rPr>
              <w:t>总经理对资源的配备比较重视，人力资源、设备和工作环境等可满足资质范围内的电力工程设计咨询服务需要。</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474" w:type="dxa"/>
          </w:tcPr>
          <w:p>
            <w:pPr>
              <w:tabs>
                <w:tab w:val="center" w:pos="3169"/>
              </w:tabs>
              <w:spacing w:line="380" w:lineRule="exact"/>
              <w:ind w:firstLine="420" w:firstLineChars="200"/>
              <w:jc w:val="left"/>
              <w:rPr>
                <w:rFonts w:ascii="宋体" w:hAnsi="宋体" w:cs="宋体"/>
                <w:szCs w:val="21"/>
              </w:rPr>
            </w:pPr>
            <w:r>
              <w:rPr>
                <w:rFonts w:hint="eastAsia" w:ascii="宋体" w:hAnsi="宋体" w:cs="宋体"/>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8"/>
              <w:tabs>
                <w:tab w:val="left" w:pos="902"/>
                <w:tab w:val="clear" w:pos="1069"/>
              </w:tabs>
              <w:spacing w:line="380" w:lineRule="exact"/>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47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7.4 </w:t>
            </w:r>
          </w:p>
          <w:p>
            <w:pPr>
              <w:rPr>
                <w:rFonts w:ascii="宋体" w:hAnsi="宋体"/>
                <w:szCs w:val="21"/>
              </w:rPr>
            </w:pPr>
          </w:p>
        </w:tc>
        <w:tc>
          <w:tcPr>
            <w:tcW w:w="1047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w:t>
            </w:r>
            <w:r>
              <w:rPr>
                <w:rFonts w:hint="eastAsia" w:ascii="宋体" w:hAnsi="宋体" w:cs="宋体"/>
                <w:szCs w:val="21"/>
                <w:lang w:eastAsia="zh-CN"/>
              </w:rPr>
              <w:t>、</w:t>
            </w:r>
            <w:r>
              <w:rPr>
                <w:rFonts w:hint="eastAsia" w:ascii="宋体" w:hAnsi="宋体" w:cs="宋体"/>
                <w:szCs w:val="21"/>
                <w:lang w:val="en-US" w:eastAsia="zh-CN"/>
              </w:rPr>
              <w:t>环境和职业健康安全</w:t>
            </w:r>
            <w:r>
              <w:rPr>
                <w:rFonts w:hint="eastAsia" w:ascii="宋体" w:hAnsi="宋体" w:cs="宋体"/>
                <w:szCs w:val="21"/>
              </w:rPr>
              <w:t>相关的内部沟通和外部信息交流的项目、内容等。如：公布、公开质量质量</w:t>
            </w:r>
            <w:r>
              <w:rPr>
                <w:rFonts w:hint="eastAsia" w:ascii="宋体" w:hAnsi="宋体" w:cs="宋体"/>
                <w:szCs w:val="21"/>
                <w:lang w:eastAsia="zh-CN"/>
              </w:rPr>
              <w:t>、</w:t>
            </w:r>
            <w:r>
              <w:rPr>
                <w:rFonts w:hint="eastAsia" w:ascii="宋体" w:hAnsi="宋体" w:cs="宋体"/>
                <w:szCs w:val="21"/>
                <w:lang w:val="en-US" w:eastAsia="zh-CN"/>
              </w:rPr>
              <w:t>环境和职业健康安全</w:t>
            </w:r>
            <w:r>
              <w:rPr>
                <w:rFonts w:hint="eastAsia" w:ascii="宋体" w:hAnsi="宋体" w:cs="宋体"/>
                <w:szCs w:val="21"/>
              </w:rPr>
              <w:t>方针和质量质量</w:t>
            </w:r>
            <w:r>
              <w:rPr>
                <w:rFonts w:hint="eastAsia" w:ascii="宋体" w:hAnsi="宋体" w:cs="宋体"/>
                <w:szCs w:val="21"/>
                <w:lang w:eastAsia="zh-CN"/>
              </w:rPr>
              <w:t>、</w:t>
            </w:r>
            <w:r>
              <w:rPr>
                <w:rFonts w:hint="eastAsia" w:ascii="宋体" w:hAnsi="宋体" w:cs="宋体"/>
                <w:szCs w:val="21"/>
                <w:lang w:val="en-US" w:eastAsia="zh-CN"/>
              </w:rPr>
              <w:t>环境和职业健康安全</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val="en-US" w:eastAsia="zh-CN"/>
              </w:rPr>
              <w:t>管理</w:t>
            </w:r>
            <w:r>
              <w:rPr>
                <w:rFonts w:hint="eastAsia" w:ascii="宋体" w:hAnsi="宋体" w:cs="宋体"/>
                <w:szCs w:val="21"/>
              </w:rPr>
              <w:t>部负责的相关内、外沟通效果基本满足要求。</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tcPr>
          <w:p>
            <w:pPr>
              <w:rPr>
                <w:rFonts w:ascii="宋体" w:hAnsi="宋体" w:cs="宋体"/>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9.1</w:t>
            </w:r>
          </w:p>
        </w:tc>
        <w:tc>
          <w:tcPr>
            <w:tcW w:w="1047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4"/>
              </w:rPr>
              <w:t>对整个质量</w:t>
            </w:r>
            <w:r>
              <w:rPr>
                <w:rFonts w:hint="eastAsia" w:ascii="宋体" w:hAnsi="宋体" w:cs="宋体"/>
                <w:szCs w:val="24"/>
                <w:lang w:eastAsia="zh-CN"/>
              </w:rPr>
              <w:t>、</w:t>
            </w:r>
            <w:r>
              <w:rPr>
                <w:rFonts w:hint="eastAsia" w:ascii="宋体" w:hAnsi="宋体" w:cs="宋体"/>
                <w:szCs w:val="24"/>
                <w:lang w:val="en-US" w:eastAsia="zh-CN"/>
              </w:rPr>
              <w:t>环境和职业健康安全</w:t>
            </w:r>
            <w:r>
              <w:rPr>
                <w:rFonts w:hint="eastAsia" w:ascii="宋体" w:hAnsi="宋体" w:cs="宋体"/>
                <w:szCs w:val="24"/>
              </w:rPr>
              <w:t>管理体系过程进行的监视和测量，主要通过内审、管理评审对生产过程进行监视，通过质量</w:t>
            </w:r>
            <w:r>
              <w:rPr>
                <w:rFonts w:hint="eastAsia" w:ascii="宋体" w:hAnsi="宋体" w:cs="宋体"/>
                <w:szCs w:val="24"/>
                <w:lang w:eastAsia="zh-CN"/>
              </w:rPr>
              <w:t>、</w:t>
            </w:r>
            <w:r>
              <w:rPr>
                <w:rFonts w:hint="eastAsia" w:ascii="宋体" w:hAnsi="宋体" w:cs="宋体"/>
                <w:szCs w:val="24"/>
                <w:lang w:val="en-US" w:eastAsia="zh-CN"/>
              </w:rPr>
              <w:t>环境和职业健康安全</w:t>
            </w:r>
            <w:r>
              <w:rPr>
                <w:rFonts w:hint="eastAsia" w:ascii="宋体" w:hAnsi="宋体" w:cs="宋体"/>
                <w:szCs w:val="24"/>
              </w:rPr>
              <w:t>目标的定期考核对目标完成情况进行监测，采购产品过程中主要通过查看供方提供的质检报告及对数量、外观等抽检进行控制，保留检查记录。通过日常与顾客沟通，反馈问题等来实现对整体情况的掌控，对日常发现的问题进行改进等。</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9.2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年《内部审核实施计划》</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审核时间：</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年1</w:t>
            </w:r>
            <w:r>
              <w:rPr>
                <w:rFonts w:hint="eastAsia" w:ascii="宋体" w:hAnsi="宋体"/>
                <w:szCs w:val="21"/>
                <w:lang w:val="en-US" w:eastAsia="zh-CN"/>
              </w:rPr>
              <w:t>0</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上次内部审核时间</w:t>
            </w:r>
            <w:r>
              <w:rPr>
                <w:rFonts w:hint="eastAsia" w:ascii="宋体" w:hAnsi="宋体"/>
                <w:color w:val="000000" w:themeColor="text1"/>
                <w:szCs w:val="21"/>
              </w:rPr>
              <w:t>2021年12月05日</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时间间隔未超过12个月，策划符合标准要求。）</w:t>
            </w:r>
          </w:p>
          <w:p>
            <w:pPr>
              <w:tabs>
                <w:tab w:val="center" w:pos="3169"/>
              </w:tabs>
              <w:spacing w:line="400" w:lineRule="exact"/>
              <w:jc w:val="left"/>
              <w:rPr>
                <w:rFonts w:ascii="宋体" w:hAnsi="宋体" w:cs="宋体"/>
                <w:szCs w:val="21"/>
              </w:rPr>
            </w:pPr>
            <w:r>
              <w:rPr>
                <w:rFonts w:hint="eastAsia" w:ascii="宋体" w:hAnsi="宋体" w:cs="宋体"/>
                <w:szCs w:val="21"/>
              </w:rPr>
              <w:t>目的：提供管理体系是否符合标准和公司管理体系规定，是否得到有效实施与保持的信息；</w:t>
            </w:r>
          </w:p>
          <w:p>
            <w:pPr>
              <w:tabs>
                <w:tab w:val="center" w:pos="3169"/>
              </w:tabs>
              <w:spacing w:line="400" w:lineRule="exact"/>
              <w:jc w:val="left"/>
              <w:rPr>
                <w:rFonts w:ascii="宋体" w:hAnsi="宋体" w:cs="宋体"/>
                <w:szCs w:val="21"/>
              </w:rPr>
            </w:pPr>
            <w:r>
              <w:rPr>
                <w:rFonts w:hint="eastAsia" w:ascii="宋体" w:hAnsi="宋体" w:cs="宋体"/>
                <w:szCs w:val="21"/>
              </w:rPr>
              <w:t>范围：ISO9001:2015、ISO14001:2015、ISO45001:2018标准所涉及的过程和部门包括：管理层、管理部、技经室、市场部。</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w:t>
            </w:r>
            <w:r>
              <w:rPr>
                <w:rFonts w:hint="eastAsia" w:ascii="宋体" w:hAnsi="宋体" w:cs="宋体"/>
                <w:szCs w:val="21"/>
                <w:lang w:val="en-US" w:eastAsia="zh-CN"/>
              </w:rPr>
              <w:t>安丽娟</w:t>
            </w:r>
            <w:r>
              <w:rPr>
                <w:rFonts w:hint="eastAsia" w:ascii="宋体" w:hAnsi="宋体" w:cs="宋体"/>
                <w:szCs w:val="21"/>
              </w:rPr>
              <w:t>（组长）、</w:t>
            </w:r>
            <w:r>
              <w:rPr>
                <w:rFonts w:hint="eastAsia" w:ascii="宋体" w:hAnsi="宋体" w:cs="宋体"/>
                <w:szCs w:val="21"/>
                <w:lang w:val="en-US" w:eastAsia="zh-CN"/>
              </w:rPr>
              <w:t>李琴琴</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抽查《管理层内部审核检查表》、《市场部内部审核检查表》、《技经室内部审核检查表》、《管理部内部审核检查表》等审核记录，审核过程及条款基本齐全，不存在审核自己部门的情况。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查本次内审共发现不合格项1个，属一般不符合。不符合条款涉及</w:t>
            </w:r>
            <w:r>
              <w:rPr>
                <w:rFonts w:hint="eastAsia" w:ascii="宋体" w:hAnsi="宋体"/>
                <w:szCs w:val="21"/>
              </w:rPr>
              <w:t>管理部</w:t>
            </w:r>
            <w:r>
              <w:rPr>
                <w:rFonts w:hint="eastAsia" w:ascii="宋体" w:hAnsi="宋体"/>
                <w:szCs w:val="21"/>
                <w:lang w:val="en-US" w:eastAsia="zh-CN"/>
              </w:rPr>
              <w:t>EO6.1.3</w:t>
            </w:r>
            <w:r>
              <w:rPr>
                <w:rFonts w:hint="eastAsia" w:ascii="宋体" w:hAnsi="宋体" w:cs="宋体"/>
                <w:szCs w:val="21"/>
              </w:rPr>
              <w:t>条款</w:t>
            </w:r>
            <w:r>
              <w:rPr>
                <w:rFonts w:hint="eastAsia" w:ascii="宋体" w:hAnsi="宋体" w:cs="宋体"/>
                <w:szCs w:val="21"/>
                <w:lang w:eastAsia="zh-CN"/>
              </w:rPr>
              <w:t>：“</w:t>
            </w:r>
            <w:r>
              <w:rPr>
                <w:rFonts w:hint="eastAsia" w:ascii="宋体" w:hAnsi="宋体" w:cs="宋体"/>
                <w:szCs w:val="21"/>
              </w:rPr>
              <w:t>在管理部现场审核发现：重庆市环境保护条例、重庆市安全生产条例、重庆市生活垃圾分类管理办法</w:t>
            </w:r>
            <w:r>
              <w:rPr>
                <w:rFonts w:hint="eastAsia" w:ascii="宋体" w:hAnsi="宋体" w:cs="宋体"/>
                <w:szCs w:val="21"/>
                <w:lang w:val="en-US" w:eastAsia="zh-CN"/>
              </w:rPr>
              <w:t>未</w:t>
            </w:r>
            <w:r>
              <w:rPr>
                <w:rFonts w:hint="eastAsia" w:ascii="宋体" w:hAnsi="宋体" w:cs="宋体"/>
                <w:szCs w:val="21"/>
              </w:rPr>
              <w:t>进行收集的证据</w:t>
            </w:r>
            <w:r>
              <w:rPr>
                <w:rFonts w:hint="eastAsia" w:ascii="宋体" w:hAnsi="宋体" w:cs="宋体"/>
                <w:szCs w:val="21"/>
                <w:lang w:eastAsia="zh-CN"/>
              </w:rPr>
              <w:t>”</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w:t>
            </w:r>
            <w:r>
              <w:rPr>
                <w:rFonts w:hint="eastAsia" w:ascii="宋体" w:hAnsi="宋体" w:cs="宋体"/>
                <w:szCs w:val="21"/>
                <w:lang w:val="en-US" w:eastAsia="zh-CN"/>
              </w:rPr>
              <w:t>质量、环境和职业健康安全</w:t>
            </w:r>
            <w:r>
              <w:rPr>
                <w:rFonts w:hint="eastAsia" w:ascii="宋体" w:hAnsi="宋体" w:cs="宋体"/>
                <w:szCs w:val="21"/>
              </w:rPr>
              <w:t>管理体系符合标准和公司管理体系规定，得到了有效实施与保持的信息。 质量、环境</w:t>
            </w:r>
            <w:r>
              <w:rPr>
                <w:rFonts w:hint="eastAsia" w:ascii="宋体" w:hAnsi="宋体" w:cs="宋体"/>
                <w:szCs w:val="21"/>
                <w:lang w:val="en-US" w:eastAsia="zh-CN"/>
              </w:rPr>
              <w:t>和</w:t>
            </w:r>
            <w:r>
              <w:rPr>
                <w:rFonts w:hint="eastAsia" w:ascii="宋体" w:hAnsi="宋体" w:cs="宋体"/>
                <w:szCs w:val="21"/>
              </w:rPr>
              <w:t>职业健康安全</w:t>
            </w:r>
            <w:r>
              <w:rPr>
                <w:rFonts w:hint="eastAsia" w:ascii="宋体" w:hAnsi="宋体" w:cs="宋体"/>
                <w:szCs w:val="21"/>
                <w:lang w:val="en-US" w:eastAsia="zh-CN"/>
              </w:rPr>
              <w:t>管理</w:t>
            </w:r>
            <w:r>
              <w:rPr>
                <w:rFonts w:hint="eastAsia" w:ascii="宋体" w:hAnsi="宋体" w:cs="宋体"/>
                <w:szCs w:val="21"/>
              </w:rPr>
              <w:t>体系的运行基本有效。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通过内部审核，公司质量、环境</w:t>
            </w:r>
            <w:r>
              <w:rPr>
                <w:rFonts w:hint="eastAsia" w:ascii="宋体" w:hAnsi="宋体" w:cs="宋体"/>
                <w:szCs w:val="21"/>
                <w:lang w:val="en-US" w:eastAsia="zh-CN"/>
              </w:rPr>
              <w:t>和</w:t>
            </w:r>
            <w:r>
              <w:rPr>
                <w:rFonts w:hint="eastAsia" w:ascii="宋体" w:hAnsi="宋体" w:cs="宋体"/>
                <w:szCs w:val="21"/>
              </w:rPr>
              <w:t>职业健康管理体系的建立实施是有效的，符合标准要求。</w:t>
            </w:r>
          </w:p>
        </w:tc>
        <w:tc>
          <w:tcPr>
            <w:tcW w:w="111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 xml:space="preserve">9.3 </w:t>
            </w:r>
          </w:p>
          <w:p>
            <w:pPr>
              <w:rPr>
                <w:rFonts w:ascii="宋体" w:hAnsi="宋体"/>
                <w:szCs w:val="21"/>
              </w:rPr>
            </w:pPr>
          </w:p>
        </w:tc>
        <w:tc>
          <w:tcPr>
            <w:tcW w:w="1047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2</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上次管理评审时间</w:t>
            </w:r>
            <w:r>
              <w:rPr>
                <w:rFonts w:hint="eastAsia" w:ascii="宋体" w:hAnsi="宋体" w:cs="宋体"/>
                <w:szCs w:val="21"/>
              </w:rPr>
              <w:t>2021年12月18日</w:t>
            </w:r>
            <w:r>
              <w:rPr>
                <w:rFonts w:hint="eastAsia" w:ascii="宋体" w:hAnsi="宋体" w:cs="宋体"/>
                <w:szCs w:val="21"/>
                <w:lang w:eastAsia="zh-CN"/>
              </w:rPr>
              <w:t>，</w:t>
            </w:r>
            <w:r>
              <w:rPr>
                <w:rFonts w:hint="eastAsia" w:ascii="宋体" w:hAnsi="宋体"/>
                <w:color w:val="000000" w:themeColor="text1"/>
                <w:szCs w:val="21"/>
                <w:lang w:val="en-US" w:eastAsia="zh-CN"/>
              </w:rPr>
              <w:t>时间间隔未超过12个月，策划符合标准要求）</w:t>
            </w:r>
            <w:r>
              <w:rPr>
                <w:rFonts w:hint="eastAsia" w:ascii="宋体" w:hAnsi="宋体" w:cs="宋体"/>
                <w:szCs w:val="21"/>
              </w:rPr>
              <w:t>主持人：</w:t>
            </w:r>
            <w:r>
              <w:rPr>
                <w:rFonts w:hint="eastAsia" w:ascii="宋体" w:hAnsi="宋体"/>
                <w:szCs w:val="21"/>
                <w:lang w:val="en-US" w:eastAsia="zh-CN"/>
              </w:rPr>
              <w:t>沈文</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left" w:pos="1050"/>
              </w:tabs>
              <w:spacing w:line="360" w:lineRule="auto"/>
              <w:ind w:left="628" w:hanging="627" w:hangingChars="299"/>
              <w:rPr>
                <w:rFonts w:ascii="宋体" w:hAnsi="宋体"/>
                <w:szCs w:val="21"/>
              </w:rPr>
            </w:pPr>
            <w:r>
              <w:rPr>
                <w:rFonts w:hint="eastAsia" w:ascii="宋体" w:hAnsi="宋体"/>
                <w:szCs w:val="21"/>
              </w:rPr>
              <w:t>a.</w:t>
            </w:r>
            <w:r>
              <w:rPr>
                <w:rFonts w:hint="eastAsia" w:ascii="宋体" w:hAnsi="宋体" w:cs="宋体"/>
                <w:szCs w:val="21"/>
              </w:rPr>
              <w:t>本次内部审核结果及有效性</w:t>
            </w:r>
            <w:r>
              <w:rPr>
                <w:rFonts w:hint="eastAsia" w:ascii="宋体" w:hAnsi="宋体"/>
                <w:szCs w:val="21"/>
              </w:rPr>
              <w:t>。</w:t>
            </w:r>
          </w:p>
          <w:p>
            <w:pPr>
              <w:tabs>
                <w:tab w:val="left" w:pos="1050"/>
              </w:tabs>
              <w:spacing w:line="360" w:lineRule="auto"/>
              <w:ind w:left="628" w:hanging="627" w:hangingChars="299"/>
              <w:rPr>
                <w:rFonts w:ascii="宋体" w:hAnsi="宋体"/>
                <w:szCs w:val="21"/>
              </w:rPr>
            </w:pPr>
            <w:r>
              <w:rPr>
                <w:rFonts w:hint="eastAsia" w:ascii="宋体" w:hAnsi="宋体"/>
                <w:szCs w:val="21"/>
              </w:rPr>
              <w:t>b.</w:t>
            </w:r>
            <w:r>
              <w:rPr>
                <w:rFonts w:hint="eastAsia" w:ascii="宋体" w:hAnsi="宋体" w:cs="宋体"/>
                <w:szCs w:val="21"/>
              </w:rPr>
              <w:t>与质量和环境管理体系相关的内外部因素的变化及问题 。</w:t>
            </w:r>
          </w:p>
          <w:p>
            <w:pPr>
              <w:tabs>
                <w:tab w:val="left" w:pos="1050"/>
              </w:tabs>
              <w:spacing w:line="360" w:lineRule="auto"/>
              <w:ind w:left="628" w:hanging="627" w:hangingChars="299"/>
              <w:rPr>
                <w:rFonts w:ascii="宋体" w:hAnsi="宋体"/>
                <w:szCs w:val="21"/>
              </w:rPr>
            </w:pPr>
            <w:r>
              <w:rPr>
                <w:rFonts w:hint="eastAsia" w:ascii="宋体" w:hAnsi="宋体"/>
                <w:szCs w:val="21"/>
              </w:rPr>
              <w:t>c</w:t>
            </w:r>
            <w:r>
              <w:rPr>
                <w:rFonts w:hint="eastAsia" w:ascii="宋体" w:hAnsi="宋体" w:cs="宋体"/>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szCs w:val="21"/>
              </w:rPr>
            </w:pPr>
            <w:r>
              <w:rPr>
                <w:rFonts w:hint="eastAsia" w:ascii="宋体" w:hAnsi="宋体"/>
                <w:szCs w:val="21"/>
              </w:rPr>
              <w:t>d.</w:t>
            </w:r>
            <w:r>
              <w:rPr>
                <w:rFonts w:hint="eastAsia" w:ascii="宋体" w:hAnsi="宋体" w:cs="宋体"/>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szCs w:val="21"/>
              </w:rPr>
            </w:pPr>
            <w:r>
              <w:rPr>
                <w:rFonts w:hint="eastAsia" w:ascii="宋体" w:hAnsi="宋体"/>
                <w:szCs w:val="21"/>
              </w:rPr>
              <w:t>e.</w:t>
            </w:r>
            <w:r>
              <w:rPr>
                <w:rFonts w:hint="eastAsia" w:ascii="宋体" w:hAnsi="宋体" w:cs="宋体"/>
                <w:szCs w:val="21"/>
              </w:rPr>
              <w:t>不合格及纠正措施。</w:t>
            </w:r>
          </w:p>
          <w:p>
            <w:pPr>
              <w:tabs>
                <w:tab w:val="left" w:pos="1050"/>
              </w:tabs>
              <w:spacing w:line="360" w:lineRule="auto"/>
              <w:ind w:left="628" w:hanging="627" w:hangingChars="299"/>
              <w:rPr>
                <w:rFonts w:ascii="宋体" w:hAnsi="宋体"/>
                <w:szCs w:val="21"/>
              </w:rPr>
            </w:pPr>
            <w:r>
              <w:rPr>
                <w:rFonts w:hint="eastAsia" w:ascii="宋体" w:hAnsi="宋体"/>
                <w:szCs w:val="21"/>
              </w:rPr>
              <w:t>f.</w:t>
            </w:r>
            <w:r>
              <w:rPr>
                <w:rFonts w:hint="eastAsia" w:ascii="宋体" w:hAnsi="宋体" w:cs="宋体"/>
                <w:szCs w:val="21"/>
              </w:rPr>
              <w:t>外部供方的绩效。</w:t>
            </w:r>
          </w:p>
          <w:p>
            <w:pPr>
              <w:spacing w:line="360" w:lineRule="auto"/>
              <w:rPr>
                <w:szCs w:val="21"/>
              </w:rPr>
            </w:pPr>
            <w:r>
              <w:rPr>
                <w:rFonts w:hint="eastAsia" w:ascii="宋体" w:hAnsi="宋体"/>
                <w:szCs w:val="21"/>
              </w:rPr>
              <w:t>。。。。。。</w:t>
            </w:r>
            <w:r>
              <w:rPr>
                <w:rFonts w:hint="eastAsia" w:ascii="宋体" w:hAnsi="宋体" w:cs="宋体"/>
                <w:szCs w:val="21"/>
              </w:rPr>
              <w:t>。</w:t>
            </w:r>
          </w:p>
          <w:p>
            <w:pPr>
              <w:rPr>
                <w:rFonts w:hint="eastAsia" w:ascii="宋体" w:hAnsi="宋体" w:cs="宋体"/>
                <w:kern w:val="0"/>
                <w:szCs w:val="21"/>
                <w:lang w:eastAsia="zh-CN"/>
              </w:rPr>
            </w:pPr>
            <w:r>
              <w:rPr>
                <w:rFonts w:hint="eastAsia"/>
                <w:szCs w:val="21"/>
              </w:rPr>
              <w:t>改进的建议：</w:t>
            </w:r>
            <w:r>
              <w:rPr>
                <w:rFonts w:hint="eastAsia" w:ascii="宋体" w:hAnsi="宋体" w:cs="宋体"/>
                <w:kern w:val="0"/>
                <w:szCs w:val="21"/>
                <w:lang w:val="en-US" w:eastAsia="zh-CN"/>
              </w:rPr>
              <w:t>现在社会环境因疫情的放开给公司员工提出了个人防护具体要求，公司应加强相关的防护培训及个人安全的在培训</w:t>
            </w:r>
            <w:r>
              <w:rPr>
                <w:rFonts w:hint="eastAsia" w:ascii="宋体" w:hAnsi="宋体" w:cs="宋体"/>
                <w:kern w:val="0"/>
                <w:szCs w:val="21"/>
                <w:lang w:eastAsia="zh-CN"/>
              </w:rPr>
              <w:t>。</w:t>
            </w:r>
          </w:p>
          <w:p>
            <w:pPr>
              <w:spacing w:line="460" w:lineRule="exact"/>
              <w:rPr>
                <w:rFonts w:hint="eastAsia"/>
                <w:highlight w:val="none"/>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管理部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12</w:t>
            </w:r>
            <w:r>
              <w:rPr>
                <w:rFonts w:hint="eastAsia"/>
                <w:szCs w:val="22"/>
                <w:highlight w:val="none"/>
                <w:lang w:eastAsia="zh-CN"/>
              </w:rPr>
              <w:t>月</w:t>
            </w:r>
            <w:r>
              <w:rPr>
                <w:rFonts w:hint="eastAsia"/>
                <w:szCs w:val="22"/>
                <w:highlight w:val="none"/>
                <w:lang w:val="en-US" w:eastAsia="zh-CN"/>
              </w:rPr>
              <w:t>31</w:t>
            </w:r>
            <w:r>
              <w:rPr>
                <w:rFonts w:hint="eastAsia"/>
                <w:szCs w:val="22"/>
                <w:highlight w:val="none"/>
                <w:lang w:eastAsia="zh-CN"/>
              </w:rPr>
              <w:t>日</w:t>
            </w:r>
            <w:r>
              <w:rPr>
                <w:rFonts w:hint="eastAsia"/>
                <w:szCs w:val="22"/>
                <w:highlight w:val="none"/>
                <w:lang w:val="en-US" w:eastAsia="zh-CN"/>
              </w:rPr>
              <w:t>前实施</w:t>
            </w:r>
            <w:r>
              <w:rPr>
                <w:rFonts w:hint="eastAsia"/>
                <w:szCs w:val="22"/>
                <w:highlight w:val="none"/>
              </w:rPr>
              <w:t>培训，</w:t>
            </w:r>
            <w:r>
              <w:rPr>
                <w:rFonts w:hint="eastAsia"/>
                <w:highlight w:val="none"/>
              </w:rPr>
              <w:t>提高员工</w:t>
            </w:r>
            <w:r>
              <w:rPr>
                <w:rFonts w:hint="eastAsia"/>
                <w:highlight w:val="none"/>
                <w:lang w:val="en-US" w:eastAsia="zh-CN"/>
              </w:rPr>
              <w:t>防范新冠病毒</w:t>
            </w:r>
            <w:r>
              <w:rPr>
                <w:rFonts w:hint="eastAsia"/>
                <w:highlight w:val="none"/>
              </w:rPr>
              <w:t>意识。</w:t>
            </w:r>
          </w:p>
          <w:p>
            <w:pPr>
              <w:numPr>
                <w:ilvl w:val="0"/>
                <w:numId w:val="0"/>
              </w:numPr>
              <w:spacing w:line="360" w:lineRule="atLeast"/>
              <w:ind w:leftChars="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提供有2022</w:t>
            </w:r>
            <w:r>
              <w:rPr>
                <w:rFonts w:hint="eastAsia"/>
                <w:highlight w:val="none"/>
                <w:lang w:val="en-US" w:eastAsia="zh-CN"/>
              </w:rPr>
              <w:t>年12月10日对</w:t>
            </w:r>
            <w:r>
              <w:rPr>
                <w:rFonts w:hint="eastAsia"/>
                <w:highlight w:val="none"/>
                <w:lang w:eastAsia="zh-CN"/>
              </w:rPr>
              <w:t>全体</w:t>
            </w:r>
            <w:r>
              <w:rPr>
                <w:rFonts w:hint="eastAsia"/>
                <w:highlight w:val="none"/>
                <w:lang w:val="en-US" w:eastAsia="zh-CN"/>
              </w:rPr>
              <w:t>员工疫情（新冠的防范）培训记录，记录显示按要求进行了专题培训，培训效果良好。</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查上次2021年度公司管理评审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提供有2022年2月25日对</w:t>
            </w:r>
            <w:r>
              <w:rPr>
                <w:rFonts w:hint="eastAsia" w:ascii="宋体" w:hAnsi="宋体" w:cs="宋体"/>
                <w:color w:val="auto"/>
                <w:sz w:val="21"/>
                <w:szCs w:val="21"/>
                <w:lang w:eastAsia="zh-CN" w:bidi="ar"/>
              </w:rPr>
              <w:t>全体技术人员</w:t>
            </w:r>
            <w:r>
              <w:rPr>
                <w:rFonts w:hint="eastAsia" w:ascii="宋体" w:hAnsi="宋体" w:cs="宋体"/>
                <w:color w:val="auto"/>
                <w:sz w:val="21"/>
                <w:szCs w:val="21"/>
                <w:lang w:val="en-US" w:eastAsia="zh-CN" w:bidi="ar"/>
              </w:rPr>
              <w:t>技术培训记录，记录显示按要求进行了专题培训，培训效果良好。</w:t>
            </w:r>
          </w:p>
          <w:p>
            <w:pPr>
              <w:spacing w:line="360" w:lineRule="auto"/>
              <w:rPr>
                <w:szCs w:val="21"/>
              </w:rPr>
            </w:pPr>
            <w:r>
              <w:rPr>
                <w:rFonts w:hint="eastAsia"/>
                <w:szCs w:val="21"/>
              </w:rPr>
              <w:t>评审输出内容：</w:t>
            </w:r>
          </w:p>
          <w:p>
            <w:pPr>
              <w:spacing w:line="360" w:lineRule="auto"/>
              <w:rPr>
                <w:szCs w:val="21"/>
              </w:rPr>
            </w:pPr>
            <w:r>
              <w:rPr>
                <w:rFonts w:hint="eastAsia"/>
                <w:szCs w:val="21"/>
              </w:rPr>
              <w:t>质量环境安全管理体系运行有效，符合标准要求，得到了正确的实施和保持。</w:t>
            </w:r>
          </w:p>
          <w:p>
            <w:pPr>
              <w:spacing w:line="360" w:lineRule="auto"/>
              <w:rPr>
                <w:szCs w:val="21"/>
              </w:rPr>
            </w:pPr>
            <w:r>
              <w:rPr>
                <w:rFonts w:hint="eastAsia"/>
                <w:szCs w:val="21"/>
              </w:rPr>
              <w:t>质量方针的评审：方针合理、适宜符合要求，</w:t>
            </w:r>
          </w:p>
          <w:p>
            <w:pPr>
              <w:spacing w:line="360" w:lineRule="auto"/>
              <w:rPr>
                <w:szCs w:val="21"/>
              </w:rPr>
            </w:pPr>
            <w:r>
              <w:rPr>
                <w:rFonts w:hint="eastAsia"/>
                <w:szCs w:val="21"/>
              </w:rPr>
              <w:t>体系策划情况的评审（包括法律法规、目标指标）；</w:t>
            </w:r>
          </w:p>
          <w:p>
            <w:pPr>
              <w:spacing w:line="360" w:lineRule="auto"/>
              <w:rPr>
                <w:szCs w:val="21"/>
              </w:rPr>
            </w:pPr>
            <w:r>
              <w:rPr>
                <w:rFonts w:hint="eastAsia"/>
                <w:szCs w:val="21"/>
              </w:rPr>
              <w:t>预防措施和纠正措施的状况。</w:t>
            </w:r>
          </w:p>
          <w:p>
            <w:pPr>
              <w:spacing w:line="360" w:lineRule="auto"/>
              <w:rPr>
                <w:szCs w:val="21"/>
              </w:rPr>
            </w:pPr>
            <w:r>
              <w:rPr>
                <w:rFonts w:hint="eastAsia"/>
                <w:szCs w:val="21"/>
              </w:rPr>
              <w:t>实施与运行情况的评审（包括资源提供、文件控制）；</w:t>
            </w:r>
          </w:p>
          <w:p>
            <w:pPr>
              <w:spacing w:line="360" w:lineRule="auto"/>
              <w:rPr>
                <w:szCs w:val="21"/>
              </w:rPr>
            </w:pPr>
            <w:r>
              <w:rPr>
                <w:rFonts w:hint="eastAsia"/>
                <w:szCs w:val="21"/>
              </w:rPr>
              <w:t>体系绩效测量和监视（包括目标达成情况、内审审核）：通过考核目标达成良好，内审基本符合要求；</w:t>
            </w:r>
          </w:p>
          <w:p>
            <w:pPr>
              <w:spacing w:line="360" w:lineRule="auto"/>
              <w:rPr>
                <w:szCs w:val="21"/>
              </w:rPr>
            </w:pPr>
            <w:r>
              <w:rPr>
                <w:rFonts w:hint="eastAsia"/>
                <w:szCs w:val="21"/>
              </w:rPr>
              <w:t>相关方关注：202</w:t>
            </w:r>
            <w:r>
              <w:rPr>
                <w:rFonts w:hint="eastAsia"/>
                <w:szCs w:val="21"/>
                <w:lang w:val="en-US" w:eastAsia="zh-CN"/>
              </w:rPr>
              <w:t>2</w:t>
            </w:r>
            <w:r>
              <w:rPr>
                <w:rFonts w:hint="eastAsia"/>
                <w:szCs w:val="21"/>
              </w:rPr>
              <w:t>年</w:t>
            </w:r>
            <w:r>
              <w:rPr>
                <w:rFonts w:hint="eastAsia"/>
                <w:szCs w:val="21"/>
                <w:lang w:val="en-US" w:eastAsia="zh-CN"/>
              </w:rPr>
              <w:t>1</w:t>
            </w:r>
            <w:r>
              <w:rPr>
                <w:rFonts w:hint="eastAsia"/>
                <w:szCs w:val="21"/>
              </w:rPr>
              <w:t>月至今未收到相关法及顾客投诉抱怨；</w:t>
            </w:r>
          </w:p>
          <w:p>
            <w:pPr>
              <w:spacing w:line="360" w:lineRule="auto"/>
              <w:rPr>
                <w:rFonts w:ascii="宋体" w:hAnsi="宋体" w:cs="宋体"/>
                <w:szCs w:val="21"/>
              </w:rPr>
            </w:pPr>
            <w:r>
              <w:rPr>
                <w:rFonts w:hint="eastAsia"/>
                <w:szCs w:val="21"/>
              </w:rPr>
              <w:t>管理评审结论：管理方针、目标适宜，体系符合企业现状，公司建立的管理体系适宜、充分、有效。</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EO</w:t>
            </w:r>
            <w:r>
              <w:rPr>
                <w:rFonts w:hint="eastAsia" w:ascii="宋体" w:hAnsi="宋体" w:cs="宋体"/>
                <w:szCs w:val="21"/>
              </w:rPr>
              <w:t>10.1;10.3</w:t>
            </w:r>
          </w:p>
        </w:tc>
        <w:tc>
          <w:tcPr>
            <w:tcW w:w="10474" w:type="dxa"/>
          </w:tcPr>
          <w:p>
            <w:pPr>
              <w:pStyle w:val="4"/>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控制程序》、《不合格品控制程序》、《服务过程控制程序》、《纠正预防措施管理控制程序》、《持续改进程序》及《内部审核控制程序》，对持续改进的过程予以规定，以实现质量</w:t>
            </w:r>
            <w:r>
              <w:rPr>
                <w:rFonts w:hint="eastAsia" w:ascii="宋体" w:hAnsi="宋体" w:cs="宋体"/>
                <w:b w:val="0"/>
                <w:bCs w:val="0"/>
                <w:sz w:val="21"/>
                <w:szCs w:val="21"/>
                <w:lang w:eastAsia="zh-CN"/>
              </w:rPr>
              <w:t>、</w:t>
            </w:r>
            <w:r>
              <w:rPr>
                <w:rFonts w:hint="eastAsia" w:ascii="宋体" w:hAnsi="宋体" w:cs="宋体"/>
                <w:b w:val="0"/>
                <w:bCs w:val="0"/>
                <w:sz w:val="21"/>
                <w:szCs w:val="21"/>
              </w:rPr>
              <w:t>环境和职业健康安全管理体系及产品符合性的持续改进。持续改进的过程包含持续改进的提出、立项、不合格的原因的分析、纠正措施的确定、跟踪和评价及负责部门和人员职责等。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w:t>
            </w:r>
            <w:r>
              <w:rPr>
                <w:rFonts w:hint="eastAsia" w:ascii="宋体" w:hAnsi="宋体" w:cs="宋体"/>
                <w:b w:val="0"/>
                <w:bCs w:val="0"/>
                <w:sz w:val="21"/>
                <w:szCs w:val="21"/>
                <w:lang w:eastAsia="zh-CN"/>
              </w:rPr>
              <w:t>、</w:t>
            </w:r>
            <w:r>
              <w:rPr>
                <w:rFonts w:hint="eastAsia" w:ascii="宋体" w:hAnsi="宋体" w:cs="宋体"/>
                <w:b w:val="0"/>
                <w:bCs w:val="0"/>
                <w:sz w:val="21"/>
                <w:szCs w:val="21"/>
              </w:rPr>
              <w:t>环境和职业健康安全方针、目标的达成分析、内部审核结果、数据资料统计分析、纠正和预防措施和管理评审等方式，以推动质量</w:t>
            </w:r>
            <w:r>
              <w:rPr>
                <w:rFonts w:hint="eastAsia" w:ascii="宋体" w:hAnsi="宋体" w:cs="宋体"/>
                <w:b w:val="0"/>
                <w:bCs w:val="0"/>
                <w:sz w:val="21"/>
                <w:szCs w:val="21"/>
                <w:lang w:eastAsia="zh-CN"/>
              </w:rPr>
              <w:t>、</w:t>
            </w:r>
            <w:r>
              <w:rPr>
                <w:rFonts w:hint="eastAsia" w:ascii="宋体" w:hAnsi="宋体" w:cs="宋体"/>
                <w:b w:val="0"/>
                <w:bCs w:val="0"/>
                <w:sz w:val="21"/>
                <w:szCs w:val="21"/>
              </w:rPr>
              <w:t>环境和职业健康安全管理体系的持续改进。</w:t>
            </w:r>
          </w:p>
          <w:p>
            <w:pPr>
              <w:pStyle w:val="4"/>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pStyle w:val="4"/>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sz w:val="21"/>
                <w:szCs w:val="21"/>
              </w:rPr>
              <w:t>公司主要按策划的管理手册、程序文件等实施运行，主要采用内审、管理评审、数据分析、纠正和预防措施、质量方针和目标等来实现对质量</w:t>
            </w:r>
            <w:r>
              <w:rPr>
                <w:rFonts w:hint="eastAsia" w:ascii="宋体" w:hAnsi="宋体" w:cs="宋体"/>
                <w:b w:val="0"/>
                <w:bCs w:val="0"/>
                <w:sz w:val="21"/>
                <w:szCs w:val="21"/>
                <w:lang w:eastAsia="zh-CN"/>
              </w:rPr>
              <w:t>、</w:t>
            </w:r>
            <w:r>
              <w:rPr>
                <w:rFonts w:hint="eastAsia" w:ascii="宋体" w:hAnsi="宋体" w:cs="宋体"/>
                <w:b w:val="0"/>
                <w:bCs w:val="0"/>
                <w:sz w:val="21"/>
                <w:szCs w:val="21"/>
              </w:rPr>
              <w:t>环境和职业健康安全管理体系的改进，另外主要通过日常工作中发现的问题及时予以调整解决来实现。</w:t>
            </w:r>
          </w:p>
        </w:tc>
        <w:tc>
          <w:tcPr>
            <w:tcW w:w="111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9" w:hRule="atLeast"/>
        </w:trPr>
        <w:tc>
          <w:tcPr>
            <w:tcW w:w="2160" w:type="dxa"/>
          </w:tcPr>
          <w:p>
            <w:pPr>
              <w:adjustRightInd w:val="0"/>
              <w:snapToGrid w:val="0"/>
              <w:jc w:val="left"/>
              <w:rPr>
                <w:rFonts w:ascii="宋体" w:hAnsi="宋体" w:cs="宋体"/>
                <w:color w:val="auto"/>
                <w:szCs w:val="21"/>
              </w:rPr>
            </w:pPr>
            <w:r>
              <w:rPr>
                <w:rFonts w:hint="eastAsia" w:ascii="宋体" w:hAnsi="宋体" w:cs="宋体"/>
                <w:szCs w:val="21"/>
              </w:rPr>
              <w:t>范围的确认，资质的确认，管理体系变化情况</w:t>
            </w:r>
            <w:r>
              <w:rPr>
                <w:rFonts w:hint="eastAsia" w:ascii="宋体" w:hAnsi="宋体" w:cs="宋体"/>
                <w:szCs w:val="21"/>
                <w:lang w:eastAsia="zh-CN"/>
              </w:rPr>
              <w:t>、</w:t>
            </w:r>
            <w:r>
              <w:rPr>
                <w:rFonts w:hint="eastAsia" w:ascii="宋体" w:hAnsi="宋体" w:cs="宋体"/>
                <w:szCs w:val="21"/>
              </w:rPr>
              <w:t>法律法规执行情况，重大质量事故，及顾客投诉和质量监督抽查情况，</w:t>
            </w:r>
            <w:r>
              <w:rPr>
                <w:rFonts w:hint="eastAsia" w:ascii="宋体" w:hAnsi="宋体" w:cs="宋体"/>
                <w:szCs w:val="21"/>
                <w:lang w:val="en-US" w:eastAsia="zh-CN"/>
              </w:rPr>
              <w:t>职业健康</w:t>
            </w:r>
            <w:r>
              <w:rPr>
                <w:rFonts w:hint="eastAsia" w:ascii="宋体" w:hAnsi="宋体" w:cs="宋体"/>
                <w:szCs w:val="21"/>
              </w:rPr>
              <w:t>安全投诉，认证证书及标识使用情况</w:t>
            </w:r>
            <w:r>
              <w:rPr>
                <w:rFonts w:hint="eastAsia" w:ascii="宋体" w:hAnsi="宋体" w:cs="宋体"/>
                <w:szCs w:val="21"/>
                <w:lang w:eastAsia="zh-CN"/>
              </w:rPr>
              <w:t>，</w:t>
            </w:r>
            <w:r>
              <w:rPr>
                <w:rFonts w:hint="eastAsia" w:ascii="宋体" w:hAnsi="宋体" w:cs="宋体"/>
                <w:szCs w:val="21"/>
                <w:lang w:val="en-US" w:eastAsia="zh-CN"/>
              </w:rPr>
              <w:t>上次不符合</w:t>
            </w:r>
            <w:r>
              <w:rPr>
                <w:rFonts w:hint="eastAsia" w:ascii="宋体" w:hAnsi="宋体" w:cs="宋体"/>
                <w:szCs w:val="21"/>
              </w:rPr>
              <w:t>验证。</w:t>
            </w:r>
          </w:p>
        </w:tc>
        <w:tc>
          <w:tcPr>
            <w:tcW w:w="960" w:type="dxa"/>
          </w:tcPr>
          <w:p>
            <w:pPr>
              <w:rPr>
                <w:rFonts w:ascii="宋体" w:hAnsi="宋体"/>
                <w:color w:val="auto"/>
                <w:szCs w:val="21"/>
              </w:rPr>
            </w:pPr>
          </w:p>
        </w:tc>
        <w:tc>
          <w:tcPr>
            <w:tcW w:w="10485" w:type="dxa"/>
            <w:gridSpan w:val="2"/>
          </w:tcPr>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现场确认，公司质量、环境、职业健康安全管理体系覆盖范围：</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QMS:资质范围内的电力工程设计咨询服务。</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EMS</w:t>
            </w:r>
            <w:r>
              <w:rPr>
                <w:rFonts w:hint="eastAsia" w:ascii="宋体" w:hAnsi="宋体" w:cs="宋体"/>
                <w:b w:val="0"/>
                <w:bCs w:val="0"/>
                <w:color w:val="auto"/>
                <w:sz w:val="21"/>
                <w:szCs w:val="21"/>
                <w:lang w:val="en-GB"/>
              </w:rPr>
              <w:t>:</w:t>
            </w:r>
            <w:r>
              <w:rPr>
                <w:rFonts w:hint="eastAsia" w:ascii="宋体" w:hAnsi="宋体" w:cs="宋体"/>
                <w:b w:val="0"/>
                <w:bCs w:val="0"/>
                <w:color w:val="auto"/>
                <w:sz w:val="21"/>
                <w:szCs w:val="21"/>
              </w:rPr>
              <w:t>资质范围内的电力工程设计咨询服务所涉及场所的相关环境管理活动。</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OHSMS</w:t>
            </w:r>
            <w:r>
              <w:rPr>
                <w:rFonts w:hint="eastAsia" w:ascii="宋体" w:hAnsi="宋体" w:cs="宋体"/>
                <w:b w:val="0"/>
                <w:bCs w:val="0"/>
                <w:color w:val="auto"/>
                <w:sz w:val="21"/>
                <w:szCs w:val="21"/>
                <w:lang w:val="en-GB"/>
              </w:rPr>
              <w:t>:</w:t>
            </w:r>
            <w:r>
              <w:rPr>
                <w:rFonts w:hint="eastAsia" w:ascii="宋体" w:hAnsi="宋体" w:cs="宋体"/>
                <w:b w:val="0"/>
                <w:bCs w:val="0"/>
                <w:color w:val="auto"/>
                <w:sz w:val="21"/>
                <w:szCs w:val="21"/>
              </w:rPr>
              <w:t>资质范围内的电力工程设计咨询服务所涉及场所的相关职业健康安全管理活动。</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提供营业执照（三证合一），检查有效，经营范围包含认证范围。公司严格执行国标及行业要求和法律、法规要求。</w:t>
            </w:r>
          </w:p>
          <w:p>
            <w:pPr>
              <w:pStyle w:val="4"/>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体系变化情况：人数变化，由20人增加到27人。</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自202</w:t>
            </w:r>
            <w:r>
              <w:rPr>
                <w:rFonts w:hint="eastAsia" w:ascii="宋体" w:hAnsi="宋体" w:cs="宋体"/>
                <w:b w:val="0"/>
                <w:bCs w:val="0"/>
                <w:color w:val="auto"/>
                <w:sz w:val="21"/>
                <w:szCs w:val="21"/>
                <w:lang w:val="en-US" w:eastAsia="zh-CN"/>
              </w:rPr>
              <w:t>2</w:t>
            </w:r>
            <w:r>
              <w:rPr>
                <w:rFonts w:hint="eastAsia" w:ascii="宋体" w:hAnsi="宋体" w:cs="宋体"/>
                <w:b w:val="0"/>
                <w:bCs w:val="0"/>
                <w:color w:val="auto"/>
                <w:sz w:val="21"/>
                <w:szCs w:val="21"/>
              </w:rPr>
              <w:t>年</w:t>
            </w:r>
            <w:r>
              <w:rPr>
                <w:rFonts w:hint="eastAsia" w:ascii="宋体" w:hAnsi="宋体" w:cs="宋体"/>
                <w:b w:val="0"/>
                <w:bCs w:val="0"/>
                <w:color w:val="auto"/>
                <w:sz w:val="21"/>
                <w:szCs w:val="21"/>
                <w:lang w:val="en-US" w:eastAsia="zh-CN"/>
              </w:rPr>
              <w:t>1</w:t>
            </w:r>
            <w:r>
              <w:rPr>
                <w:rFonts w:hint="eastAsia" w:ascii="宋体" w:hAnsi="宋体" w:cs="宋体"/>
                <w:b w:val="0"/>
                <w:bCs w:val="0"/>
                <w:color w:val="auto"/>
                <w:sz w:val="21"/>
                <w:szCs w:val="21"/>
              </w:rPr>
              <w:t>月以来，公司无重大服务质量投诉，通过顾客满意度调查，顾客对公司提供的产品服务普遍反映较好。提供的产品服务暂无质量监督抽查情况。</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无重大环境和职业健康安全的问题和投诉。</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标志证书使用，现场查看主要用于宣传和资质使用，符合要求。</w:t>
            </w:r>
          </w:p>
          <w:p>
            <w:pPr>
              <w:pStyle w:val="4"/>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上</w:t>
            </w:r>
            <w:r>
              <w:rPr>
                <w:rFonts w:hint="eastAsia" w:ascii="宋体" w:hAnsi="宋体" w:cs="宋体"/>
                <w:b w:val="0"/>
                <w:bCs w:val="0"/>
                <w:color w:val="auto"/>
                <w:sz w:val="21"/>
                <w:szCs w:val="21"/>
                <w:lang w:val="en-US" w:eastAsia="zh-CN"/>
              </w:rPr>
              <w:t>次不符合的整改情况：上次不符合为管理部EO9.1.2条款，经本次审核验证均整改且无类似不符合情况出现。</w:t>
            </w:r>
            <w:r>
              <w:rPr>
                <w:rFonts w:hint="eastAsia" w:ascii="宋体" w:hAnsi="宋体" w:cs="宋体"/>
                <w:b w:val="0"/>
                <w:bCs w:val="0"/>
                <w:color w:val="auto"/>
                <w:sz w:val="21"/>
                <w:szCs w:val="21"/>
              </w:rPr>
              <w:t xml:space="preserve"> </w:t>
            </w:r>
          </w:p>
        </w:tc>
        <w:tc>
          <w:tcPr>
            <w:tcW w:w="1104" w:type="dxa"/>
          </w:tcPr>
          <w:p>
            <w:pPr>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tc>
      </w:tr>
    </w:tbl>
    <w:p>
      <w:r>
        <w:ptab w:relativeTo="margin" w:alignment="center" w:leader="none"/>
      </w:r>
    </w:p>
    <w:p>
      <w:r>
        <w:rPr>
          <w:rFonts w:hint="eastAsia"/>
        </w:rPr>
        <w:t>说明：不符合标注N</w:t>
      </w:r>
    </w:p>
    <w:p>
      <w:pPr>
        <w:pStyle w:val="10"/>
      </w:pPr>
    </w:p>
    <w:p>
      <w:pPr>
        <w:pStyle w:val="10"/>
      </w:pPr>
    </w:p>
    <w:p>
      <w:pPr>
        <w:pStyle w:val="10"/>
      </w:pPr>
    </w:p>
    <w:p>
      <w:pPr>
        <w:pStyle w:val="1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2"/>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2" w:type="dxa"/>
            <w:vAlign w:val="center"/>
          </w:tcPr>
          <w:p>
            <w:pPr>
              <w:rPr>
                <w:rFonts w:hint="default" w:eastAsia="宋体"/>
                <w:sz w:val="24"/>
                <w:szCs w:val="24"/>
                <w:lang w:val="en-US" w:eastAsia="zh-CN"/>
              </w:rPr>
            </w:pPr>
            <w:r>
              <w:rPr>
                <w:rFonts w:hint="eastAsia"/>
                <w:sz w:val="24"/>
                <w:szCs w:val="24"/>
              </w:rPr>
              <w:t>受审核部门：管理部（含财务室）， 主管领导：</w:t>
            </w:r>
            <w:r>
              <w:rPr>
                <w:rFonts w:hint="eastAsia"/>
                <w:sz w:val="24"/>
                <w:szCs w:val="24"/>
                <w:lang w:val="en-US" w:eastAsia="zh-CN"/>
              </w:rPr>
              <w:t>左小松</w:t>
            </w:r>
            <w:r>
              <w:rPr>
                <w:rFonts w:hint="eastAsia"/>
                <w:sz w:val="24"/>
                <w:szCs w:val="24"/>
              </w:rPr>
              <w:t>、</w:t>
            </w:r>
            <w:r>
              <w:rPr>
                <w:rFonts w:hint="eastAsia"/>
                <w:sz w:val="24"/>
                <w:szCs w:val="24"/>
                <w:lang w:val="en-US" w:eastAsia="zh-CN"/>
              </w:rPr>
              <w:t>郑治（财务负责人）</w:t>
            </w:r>
            <w:r>
              <w:rPr>
                <w:rFonts w:hint="eastAsia"/>
                <w:sz w:val="24"/>
                <w:szCs w:val="24"/>
              </w:rPr>
              <w:t>，  陪同人员：</w:t>
            </w:r>
            <w:r>
              <w:rPr>
                <w:rFonts w:hint="eastAsia"/>
                <w:sz w:val="24"/>
                <w:szCs w:val="24"/>
                <w:lang w:val="en-US" w:eastAsia="zh-CN"/>
              </w:rPr>
              <w:t>吴灿</w:t>
            </w:r>
          </w:p>
        </w:tc>
        <w:tc>
          <w:tcPr>
            <w:tcW w:w="109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2"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审核时间：202</w:t>
            </w:r>
            <w:r>
              <w:rPr>
                <w:rFonts w:hint="eastAsia"/>
                <w:sz w:val="24"/>
                <w:szCs w:val="24"/>
                <w:lang w:val="en-US" w:eastAsia="zh-CN"/>
              </w:rPr>
              <w:t>3年1月9日</w:t>
            </w:r>
          </w:p>
        </w:tc>
        <w:tc>
          <w:tcPr>
            <w:tcW w:w="10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2"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21"/>
                <w:szCs w:val="21"/>
              </w:rPr>
              <w:t>QMS：</w:t>
            </w:r>
            <w:r>
              <w:rPr>
                <w:rFonts w:hint="eastAsia" w:ascii="宋体" w:hAnsi="宋体" w:cs="新宋体"/>
                <w:sz w:val="18"/>
                <w:szCs w:val="18"/>
                <w:highlight w:val="none"/>
                <w:lang w:val="en-US" w:eastAsia="zh-CN"/>
              </w:rPr>
              <w:t>5.3岗位/职责 /权限；6.2质量目标及其实现的策划；7.1.4过程运行环境；7.2能力；7.3意识；7.4沟通；7.5文件化信息；10.2不符合和纠正措施；</w:t>
            </w:r>
          </w:p>
        </w:tc>
        <w:tc>
          <w:tcPr>
            <w:tcW w:w="10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r>
              <w:rPr>
                <w:rFonts w:hint="eastAsia" w:ascii="宋体" w:hAnsi="宋体" w:cs="宋体"/>
                <w:szCs w:val="21"/>
              </w:rPr>
              <w:t xml:space="preserve"> </w:t>
            </w:r>
          </w:p>
          <w:p>
            <w:pPr>
              <w:rPr>
                <w:rFonts w:ascii="宋体" w:hAnsi="宋体" w:cs="新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管理部（</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1）负责公司的行政管理工作，对所负责工作的部门进行质量考核；</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管理部和</w:t>
            </w:r>
            <w:r>
              <w:rPr>
                <w:rFonts w:hint="eastAsia" w:ascii="宋体" w:hAnsi="宋体" w:cs="宋体"/>
                <w:szCs w:val="21"/>
                <w:lang w:eastAsia="zh-CN"/>
              </w:rPr>
              <w:t>财务室</w:t>
            </w:r>
            <w:r>
              <w:rPr>
                <w:rFonts w:hint="eastAsia" w:ascii="宋体" w:hAnsi="宋体" w:cs="宋体"/>
                <w:szCs w:val="21"/>
              </w:rPr>
              <w:t>负责人能基本阐述本部门的主要职责。</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Q6.2</w:t>
            </w:r>
          </w:p>
          <w:p>
            <w:pPr>
              <w:rPr>
                <w:rFonts w:ascii="宋体" w:hAnsi="宋体" w:cs="新宋体"/>
                <w:szCs w:val="21"/>
                <w:highlight w:val="none"/>
              </w:rPr>
            </w:pPr>
          </w:p>
        </w:tc>
        <w:tc>
          <w:tcPr>
            <w:tcW w:w="10492"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查见：公司有将质量目标分解到各个部门，管理部（</w:t>
            </w:r>
            <w:r>
              <w:rPr>
                <w:rFonts w:hint="eastAsia" w:ascii="宋体" w:hAnsi="宋体" w:cs="宋体"/>
                <w:szCs w:val="21"/>
                <w:highlight w:val="none"/>
                <w:lang w:eastAsia="zh-CN"/>
              </w:rPr>
              <w:t>财务室</w:t>
            </w:r>
            <w:r>
              <w:rPr>
                <w:rFonts w:hint="eastAsia" w:ascii="宋体" w:hAnsi="宋体" w:cs="宋体"/>
                <w:szCs w:val="21"/>
                <w:highlight w:val="none"/>
              </w:rPr>
              <w:t>）的目标是：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1、质量目标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完成（202</w:t>
            </w:r>
            <w:r>
              <w:rPr>
                <w:rFonts w:hint="eastAsia" w:ascii="宋体" w:hAnsi="宋体" w:cs="宋体"/>
                <w:szCs w:val="21"/>
                <w:highlight w:val="none"/>
                <w:lang w:val="en-US" w:eastAsia="zh-CN"/>
              </w:rPr>
              <w:t>2年1月-12月</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1）员工培训率100%；                               实测：100%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抽查202</w:t>
            </w:r>
            <w:r>
              <w:rPr>
                <w:rFonts w:hint="eastAsia" w:ascii="宋体" w:hAnsi="宋体" w:cs="宋体"/>
                <w:szCs w:val="21"/>
                <w:highlight w:val="none"/>
                <w:lang w:val="en-US" w:eastAsia="zh-CN"/>
              </w:rPr>
              <w:t>2年1月-12月</w:t>
            </w:r>
            <w:r>
              <w:rPr>
                <w:rFonts w:hint="eastAsia" w:ascii="宋体" w:hAnsi="宋体" w:cs="宋体"/>
                <w:szCs w:val="21"/>
                <w:highlight w:val="none"/>
              </w:rPr>
              <w:t>的《目标分解及达成情况统计表》和考核记录，经考核均完成目标任务。</w:t>
            </w:r>
          </w:p>
        </w:tc>
        <w:tc>
          <w:tcPr>
            <w:tcW w:w="1097"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492" w:type="dxa"/>
          </w:tcPr>
          <w:p>
            <w:pPr>
              <w:spacing w:line="360" w:lineRule="auto"/>
              <w:rPr>
                <w:rFonts w:hint="eastAsia" w:ascii="宋体" w:hAnsi="宋体" w:cs="宋体"/>
                <w:sz w:val="21"/>
                <w:szCs w:val="21"/>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ascii="宋体" w:hAnsi="宋体"/>
                <w:szCs w:val="21"/>
              </w:rPr>
            </w:pPr>
            <w:r>
              <w:rPr>
                <w:rFonts w:hint="eastAsia" w:ascii="宋体" w:hAnsi="宋体" w:cs="宋体"/>
                <w:sz w:val="21"/>
                <w:szCs w:val="21"/>
              </w:rPr>
              <w:t>现场</w:t>
            </w:r>
            <w:r>
              <w:rPr>
                <w:rFonts w:hint="eastAsia" w:ascii="宋体" w:hAnsi="宋体" w:cs="宋体"/>
                <w:sz w:val="21"/>
                <w:szCs w:val="21"/>
                <w:lang w:val="en-US" w:eastAsia="zh-CN"/>
              </w:rPr>
              <w:t>观</w:t>
            </w:r>
            <w:r>
              <w:rPr>
                <w:rFonts w:hint="eastAsia" w:ascii="宋体" w:hAnsi="宋体" w:cs="宋体"/>
                <w:sz w:val="21"/>
                <w:szCs w:val="21"/>
              </w:rPr>
              <w:t>看员工和睦相处，精诚团结，工作氛围和谐，工作环境适宜，无歧视。</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抽查人员资质持证情况：</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吴馥君</w:t>
            </w:r>
            <w:r>
              <w:rPr>
                <w:rFonts w:hint="eastAsia" w:ascii="宋体" w:hAnsi="宋体" w:cs="宋体"/>
                <w:szCs w:val="21"/>
                <w:highlight w:val="none"/>
              </w:rPr>
              <w:t xml:space="preserve">： 二级注册结构工程师      </w:t>
            </w:r>
            <w:r>
              <w:rPr>
                <w:rFonts w:hint="eastAsia" w:ascii="宋体" w:hAnsi="宋体" w:cs="宋体"/>
                <w:szCs w:val="21"/>
                <w:highlight w:val="none"/>
                <w:lang w:val="en-US" w:eastAsia="zh-CN"/>
              </w:rPr>
              <w:t xml:space="preserve">      </w:t>
            </w:r>
            <w:r>
              <w:rPr>
                <w:rFonts w:hint="eastAsia" w:ascii="宋体" w:hAnsi="宋体" w:cs="宋体"/>
                <w:szCs w:val="21"/>
                <w:highlight w:val="none"/>
              </w:rPr>
              <w:t>证书编号：S2</w:t>
            </w:r>
            <w:r>
              <w:rPr>
                <w:rFonts w:hint="eastAsia" w:ascii="宋体" w:hAnsi="宋体" w:cs="宋体"/>
                <w:szCs w:val="21"/>
                <w:highlight w:val="none"/>
                <w:lang w:val="en-US" w:eastAsia="zh-CN"/>
              </w:rPr>
              <w:t xml:space="preserve">215000025  </w:t>
            </w:r>
            <w:r>
              <w:rPr>
                <w:rFonts w:hint="eastAsia" w:ascii="宋体" w:hAnsi="宋体" w:cs="宋体"/>
                <w:szCs w:val="21"/>
                <w:highlight w:val="none"/>
              </w:rPr>
              <w:t xml:space="preserve"> 发证日期：20</w:t>
            </w:r>
            <w:r>
              <w:rPr>
                <w:rFonts w:hint="eastAsia" w:ascii="宋体" w:hAnsi="宋体" w:cs="宋体"/>
                <w:szCs w:val="21"/>
                <w:highlight w:val="none"/>
                <w:lang w:val="en-US" w:eastAsia="zh-CN"/>
              </w:rPr>
              <w:t>21.06.29</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罗  宇</w:t>
            </w:r>
            <w:r>
              <w:rPr>
                <w:rFonts w:hint="eastAsia" w:ascii="宋体" w:hAnsi="宋体" w:cs="宋体"/>
                <w:szCs w:val="21"/>
                <w:highlight w:val="none"/>
              </w:rPr>
              <w:t>： 电气工程师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证书编号：</w:t>
            </w:r>
            <w:r>
              <w:rPr>
                <w:rFonts w:hint="eastAsia" w:ascii="宋体" w:hAnsi="宋体" w:cs="宋体"/>
                <w:szCs w:val="21"/>
                <w:highlight w:val="none"/>
                <w:lang w:val="en-US" w:eastAsia="zh-CN"/>
              </w:rPr>
              <w:t>011301104299</w:t>
            </w:r>
            <w:r>
              <w:rPr>
                <w:rFonts w:hint="eastAsia" w:ascii="宋体" w:hAnsi="宋体" w:cs="宋体"/>
                <w:szCs w:val="21"/>
                <w:highlight w:val="none"/>
              </w:rPr>
              <w:t xml:space="preserve">   发证日期：20</w:t>
            </w:r>
            <w:r>
              <w:rPr>
                <w:rFonts w:hint="eastAsia" w:ascii="宋体" w:hAnsi="宋体" w:cs="宋体"/>
                <w:szCs w:val="21"/>
                <w:highlight w:val="none"/>
                <w:lang w:val="en-US" w:eastAsia="zh-CN"/>
              </w:rPr>
              <w:t>21.04.29</w:t>
            </w:r>
          </w:p>
          <w:p>
            <w:pPr>
              <w:tabs>
                <w:tab w:val="center" w:pos="3169"/>
              </w:tabs>
              <w:spacing w:line="400" w:lineRule="exact"/>
              <w:jc w:val="left"/>
              <w:rPr>
                <w:rFonts w:hint="default"/>
                <w:highlight w:val="none"/>
                <w:lang w:val="en-US"/>
              </w:rPr>
            </w:pPr>
            <w:r>
              <w:rPr>
                <w:rFonts w:hint="eastAsia" w:ascii="宋体" w:hAnsi="宋体" w:cs="宋体"/>
                <w:szCs w:val="21"/>
                <w:highlight w:val="none"/>
                <w:lang w:val="en-US" w:eastAsia="zh-CN"/>
              </w:rPr>
              <w:t>徐清超</w:t>
            </w:r>
            <w:r>
              <w:rPr>
                <w:rFonts w:hint="eastAsia" w:ascii="宋体" w:hAnsi="宋体" w:cs="宋体"/>
                <w:szCs w:val="21"/>
                <w:highlight w:val="none"/>
              </w:rPr>
              <w:t>： 注册</w:t>
            </w:r>
            <w:r>
              <w:rPr>
                <w:rFonts w:hint="eastAsia" w:ascii="宋体" w:hAnsi="宋体" w:cs="宋体"/>
                <w:szCs w:val="21"/>
                <w:highlight w:val="none"/>
                <w:lang w:val="en-US" w:eastAsia="zh-CN"/>
              </w:rPr>
              <w:t>电气</w:t>
            </w:r>
            <w:r>
              <w:rPr>
                <w:rFonts w:hint="eastAsia" w:ascii="宋体" w:hAnsi="宋体" w:cs="宋体"/>
                <w:szCs w:val="21"/>
                <w:highlight w:val="none"/>
              </w:rPr>
              <w:t>工程师</w:t>
            </w:r>
            <w:r>
              <w:rPr>
                <w:rFonts w:hint="eastAsia" w:ascii="宋体" w:hAnsi="宋体" w:cs="宋体"/>
                <w:szCs w:val="21"/>
                <w:highlight w:val="none"/>
                <w:lang w:eastAsia="zh-CN"/>
              </w:rPr>
              <w:t>（</w:t>
            </w:r>
            <w:r>
              <w:rPr>
                <w:rFonts w:hint="eastAsia" w:ascii="宋体" w:hAnsi="宋体" w:cs="宋体"/>
                <w:szCs w:val="21"/>
                <w:highlight w:val="none"/>
                <w:lang w:val="en-US" w:eastAsia="zh-CN"/>
              </w:rPr>
              <w:t>发输变电）</w:t>
            </w:r>
            <w:r>
              <w:rPr>
                <w:rFonts w:hint="eastAsia" w:ascii="宋体" w:hAnsi="宋体" w:cs="宋体"/>
                <w:szCs w:val="21"/>
                <w:highlight w:val="none"/>
              </w:rPr>
              <w:t xml:space="preserve">    证书编号：</w:t>
            </w:r>
            <w:r>
              <w:rPr>
                <w:rFonts w:hint="eastAsia" w:ascii="宋体" w:hAnsi="宋体" w:cs="宋体"/>
                <w:szCs w:val="21"/>
                <w:highlight w:val="none"/>
                <w:lang w:val="en-US" w:eastAsia="zh-CN"/>
              </w:rPr>
              <w:t xml:space="preserve">DF184200367 </w:t>
            </w:r>
            <w:r>
              <w:rPr>
                <w:rFonts w:hint="eastAsia" w:ascii="宋体" w:hAnsi="宋体" w:cs="宋体"/>
                <w:szCs w:val="21"/>
                <w:highlight w:val="none"/>
              </w:rPr>
              <w:t xml:space="preserve"> 发证日期：20</w:t>
            </w:r>
            <w:r>
              <w:rPr>
                <w:rFonts w:hint="eastAsia" w:ascii="宋体" w:hAnsi="宋体" w:cs="宋体"/>
                <w:szCs w:val="21"/>
                <w:highlight w:val="none"/>
                <w:lang w:val="en-US" w:eastAsia="zh-CN"/>
              </w:rPr>
              <w:t>18.02.01</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喻</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静   电力工程高级工程师       </w:t>
            </w:r>
            <w:r>
              <w:rPr>
                <w:rFonts w:hint="eastAsia" w:ascii="宋体" w:hAnsi="宋体" w:cs="宋体"/>
                <w:szCs w:val="21"/>
                <w:highlight w:val="none"/>
                <w:lang w:val="en-US" w:eastAsia="zh-CN"/>
              </w:rPr>
              <w:t xml:space="preserve">     </w:t>
            </w:r>
            <w:r>
              <w:rPr>
                <w:rFonts w:hint="eastAsia" w:ascii="宋体" w:hAnsi="宋体" w:cs="宋体"/>
                <w:szCs w:val="21"/>
                <w:highlight w:val="none"/>
              </w:rPr>
              <w:t>证书编号：</w:t>
            </w:r>
            <w:r>
              <w:rPr>
                <w:rFonts w:hint="eastAsia" w:ascii="宋体" w:hAnsi="宋体" w:cs="宋体"/>
                <w:szCs w:val="21"/>
                <w:highlight w:val="none"/>
                <w:lang w:val="en-US" w:eastAsia="zh-CN"/>
              </w:rPr>
              <w:t>021401003302</w:t>
            </w:r>
            <w:r>
              <w:rPr>
                <w:rFonts w:hint="eastAsia" w:ascii="宋体" w:hAnsi="宋体" w:cs="宋体"/>
                <w:szCs w:val="21"/>
                <w:highlight w:val="none"/>
              </w:rPr>
              <w:t xml:space="preserve">   发证日期：</w:t>
            </w:r>
            <w:r>
              <w:rPr>
                <w:rFonts w:hint="eastAsia" w:ascii="宋体" w:hAnsi="宋体" w:cs="宋体"/>
                <w:szCs w:val="21"/>
                <w:highlight w:val="none"/>
                <w:lang w:val="en-US" w:eastAsia="zh-CN"/>
              </w:rPr>
              <w:t>2018.01.09</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曾  刚</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电力工程高级工程师       </w:t>
            </w:r>
            <w:r>
              <w:rPr>
                <w:rFonts w:hint="eastAsia" w:ascii="宋体" w:hAnsi="宋体" w:cs="宋体"/>
                <w:szCs w:val="21"/>
                <w:highlight w:val="none"/>
                <w:lang w:val="en-US" w:eastAsia="zh-CN"/>
              </w:rPr>
              <w:t xml:space="preserve">     </w:t>
            </w:r>
            <w:r>
              <w:rPr>
                <w:rFonts w:hint="eastAsia" w:ascii="宋体" w:hAnsi="宋体" w:cs="宋体"/>
                <w:szCs w:val="21"/>
                <w:highlight w:val="none"/>
              </w:rPr>
              <w:t>证书编号：</w:t>
            </w:r>
            <w:r>
              <w:rPr>
                <w:rFonts w:hint="eastAsia" w:ascii="宋体" w:hAnsi="宋体" w:cs="宋体"/>
                <w:szCs w:val="21"/>
                <w:highlight w:val="none"/>
                <w:lang w:val="en-US" w:eastAsia="zh-CN"/>
              </w:rPr>
              <w:t>021401007468</w:t>
            </w:r>
            <w:r>
              <w:rPr>
                <w:rFonts w:hint="eastAsia" w:ascii="宋体" w:hAnsi="宋体" w:cs="宋体"/>
                <w:szCs w:val="21"/>
                <w:highlight w:val="none"/>
              </w:rPr>
              <w:t xml:space="preserve">  发证日期：</w:t>
            </w:r>
            <w:r>
              <w:rPr>
                <w:rFonts w:hint="eastAsia" w:ascii="宋体" w:hAnsi="宋体" w:cs="宋体"/>
                <w:szCs w:val="21"/>
                <w:highlight w:val="none"/>
                <w:lang w:val="en-US" w:eastAsia="zh-CN"/>
              </w:rPr>
              <w:t>2020.12.24</w:t>
            </w:r>
          </w:p>
          <w:p>
            <w:pPr>
              <w:pStyle w:val="2"/>
              <w:rPr>
                <w:rFonts w:hint="default"/>
                <w:lang w:val="en-US" w:eastAsia="zh-CN"/>
              </w:rPr>
            </w:pPr>
            <w:r>
              <w:rPr>
                <w:rFonts w:hint="eastAsia" w:ascii="宋体" w:hAnsi="宋体" w:cs="宋体"/>
                <w:szCs w:val="21"/>
                <w:highlight w:val="none"/>
                <w:lang w:val="en-US" w:eastAsia="zh-CN"/>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以上</w:t>
            </w:r>
            <w:r>
              <w:rPr>
                <w:rFonts w:hint="eastAsia" w:ascii="宋体" w:hAnsi="宋体" w:cs="宋体"/>
                <w:szCs w:val="21"/>
                <w:highlight w:val="none"/>
              </w:rPr>
              <w:t>人员证书</w:t>
            </w:r>
            <w:r>
              <w:rPr>
                <w:rFonts w:hint="eastAsia" w:ascii="宋体" w:hAnsi="宋体" w:cs="宋体"/>
                <w:szCs w:val="21"/>
                <w:highlight w:val="none"/>
                <w:lang w:val="en-US" w:eastAsia="zh-CN"/>
              </w:rPr>
              <w:t>已收集，见附件，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有202</w:t>
            </w:r>
            <w:r>
              <w:rPr>
                <w:rFonts w:hint="eastAsia" w:ascii="宋体" w:hAnsi="宋体" w:cs="宋体"/>
                <w:szCs w:val="21"/>
                <w:highlight w:val="none"/>
                <w:lang w:val="en-US" w:eastAsia="zh-CN"/>
              </w:rPr>
              <w:t>2</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12</w:t>
            </w:r>
            <w:r>
              <w:rPr>
                <w:rFonts w:hint="eastAsia" w:ascii="宋体" w:hAnsi="宋体" w:cs="宋体"/>
                <w:szCs w:val="21"/>
                <w:highlight w:val="none"/>
              </w:rPr>
              <w:t>次，已培训</w:t>
            </w:r>
            <w:r>
              <w:rPr>
                <w:rFonts w:hint="eastAsia" w:ascii="宋体" w:hAnsi="宋体" w:cs="宋体"/>
                <w:szCs w:val="21"/>
                <w:highlight w:val="none"/>
                <w:lang w:val="en-US" w:eastAsia="zh-CN"/>
              </w:rPr>
              <w:t>12</w:t>
            </w:r>
            <w:r>
              <w:rPr>
                <w:rFonts w:hint="eastAsia" w:ascii="宋体" w:hAnsi="宋体" w:cs="宋体"/>
                <w:szCs w:val="21"/>
                <w:highlight w:val="none"/>
              </w:rPr>
              <w:t>次。</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抽查培训计划和培训记录。</w:t>
            </w:r>
          </w:p>
          <w:p>
            <w:pPr>
              <w:rPr>
                <w:rFonts w:ascii="宋体" w:hAnsi="宋体" w:cs="宋体"/>
                <w:szCs w:val="21"/>
                <w:highlight w:val="green"/>
              </w:rPr>
            </w:pPr>
            <w:r>
              <w:rPr>
                <w:rFonts w:hint="eastAsia" w:ascii="宋体" w:hAnsi="宋体" w:cs="宋体"/>
                <w:szCs w:val="21"/>
                <w:highlight w:val="none"/>
              </w:rPr>
              <w:t>1、202</w:t>
            </w:r>
            <w:r>
              <w:rPr>
                <w:rFonts w:hint="eastAsia" w:ascii="宋体" w:hAnsi="宋体" w:cs="宋体"/>
                <w:szCs w:val="21"/>
                <w:highlight w:val="none"/>
                <w:lang w:val="en-US" w:eastAsia="zh-CN"/>
              </w:rPr>
              <w:t>2</w:t>
            </w:r>
            <w:r>
              <w:rPr>
                <w:rFonts w:hint="eastAsia" w:ascii="宋体" w:hAnsi="宋体" w:cs="宋体"/>
                <w:szCs w:val="21"/>
                <w:highlight w:val="none"/>
              </w:rPr>
              <w:t>.07.</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sz w:val="21"/>
                <w:szCs w:val="21"/>
                <w:highlight w:val="none"/>
              </w:rPr>
              <w:t>内审员</w:t>
            </w:r>
            <w:r>
              <w:rPr>
                <w:rFonts w:hint="eastAsia" w:asciiTheme="minorEastAsia" w:hAnsiTheme="minorEastAsia" w:eastAsiaTheme="minorEastAsia" w:cstheme="minorEastAsia"/>
                <w:sz w:val="21"/>
                <w:szCs w:val="21"/>
                <w:highlight w:val="none"/>
              </w:rPr>
              <w:t>培训,培训老师：</w:t>
            </w:r>
            <w:r>
              <w:rPr>
                <w:rFonts w:hint="eastAsia" w:asciiTheme="minorEastAsia" w:hAnsiTheme="minorEastAsia" w:eastAsiaTheme="minorEastAsia" w:cstheme="minorEastAsia"/>
                <w:sz w:val="21"/>
                <w:szCs w:val="21"/>
                <w:highlight w:val="none"/>
                <w:lang w:val="en-US" w:eastAsia="zh-CN"/>
              </w:rPr>
              <w:t>罗</w:t>
            </w:r>
            <w:r>
              <w:rPr>
                <w:rFonts w:hint="eastAsia" w:asciiTheme="minorEastAsia" w:hAnsiTheme="minorEastAsia" w:eastAsiaTheme="minorEastAsia" w:cstheme="minorEastAsia"/>
                <w:sz w:val="21"/>
                <w:szCs w:val="21"/>
                <w:highlight w:val="none"/>
                <w:lang w:eastAsia="zh-CN"/>
              </w:rPr>
              <w:t>老师（</w:t>
            </w:r>
            <w:r>
              <w:rPr>
                <w:rFonts w:hint="eastAsia" w:asciiTheme="minorEastAsia" w:hAnsiTheme="minorEastAsia" w:eastAsiaTheme="minorEastAsia" w:cstheme="minorEastAsia"/>
                <w:sz w:val="21"/>
                <w:szCs w:val="21"/>
                <w:highlight w:val="none"/>
                <w:lang w:val="en-US" w:eastAsia="zh-CN"/>
              </w:rPr>
              <w:t>外聘）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highlight w:val="none"/>
              </w:rPr>
              <w:t xml:space="preserve">  参加培训人员：</w:t>
            </w:r>
            <w:r>
              <w:rPr>
                <w:rFonts w:hint="eastAsia" w:ascii="宋体" w:hAnsi="宋体" w:cs="宋体"/>
                <w:szCs w:val="21"/>
                <w:lang w:val="en-US" w:eastAsia="zh-CN"/>
              </w:rPr>
              <w:t>安丽娟</w:t>
            </w:r>
            <w:r>
              <w:rPr>
                <w:rFonts w:hint="eastAsia" w:ascii="宋体" w:hAnsi="宋体" w:cs="宋体"/>
                <w:szCs w:val="21"/>
              </w:rPr>
              <w:t>、</w:t>
            </w:r>
            <w:r>
              <w:rPr>
                <w:rFonts w:hint="eastAsia" w:ascii="宋体" w:hAnsi="宋体" w:cs="宋体"/>
                <w:szCs w:val="21"/>
                <w:lang w:val="en-US" w:eastAsia="zh-CN"/>
              </w:rPr>
              <w:t>李琴琴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w:t>
            </w:r>
            <w:r>
              <w:rPr>
                <w:rFonts w:hint="eastAsia" w:ascii="宋体" w:hAnsi="宋体"/>
                <w:sz w:val="21"/>
                <w:szCs w:val="21"/>
                <w:highlight w:val="none"/>
              </w:rPr>
              <w:t>的基本概念</w:t>
            </w:r>
            <w:r>
              <w:rPr>
                <w:rFonts w:hint="eastAsia" w:ascii="宋体" w:hAnsi="宋体"/>
                <w:sz w:val="21"/>
                <w:szCs w:val="21"/>
                <w:highlight w:val="none"/>
                <w:lang w:eastAsia="zh-CN"/>
              </w:rPr>
              <w:t>；</w:t>
            </w:r>
            <w:r>
              <w:rPr>
                <w:rFonts w:hint="eastAsia" w:ascii="宋体" w:hAnsi="宋体"/>
                <w:sz w:val="21"/>
                <w:szCs w:val="21"/>
                <w:highlight w:val="none"/>
              </w:rPr>
              <w:t>质量、环境和职业健康安全管理体系审核的一般步骤</w:t>
            </w:r>
            <w:r>
              <w:rPr>
                <w:rFonts w:hint="eastAsia" w:ascii="宋体" w:hAnsi="宋体"/>
                <w:sz w:val="21"/>
                <w:szCs w:val="21"/>
                <w:highlight w:val="none"/>
                <w:lang w:eastAsia="zh-CN"/>
              </w:rPr>
              <w:t>；</w:t>
            </w:r>
            <w:r>
              <w:rPr>
                <w:rFonts w:hint="eastAsia" w:ascii="宋体" w:hAnsi="宋体"/>
                <w:sz w:val="21"/>
                <w:szCs w:val="21"/>
                <w:highlight w:val="none"/>
              </w:rPr>
              <w:t>内部审核的基本要求和特点</w:t>
            </w:r>
            <w:r>
              <w:rPr>
                <w:rFonts w:hint="eastAsia" w:ascii="宋体" w:hAnsi="宋体"/>
                <w:sz w:val="21"/>
                <w:szCs w:val="21"/>
                <w:highlight w:val="none"/>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highlight w:val="none"/>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w:t>
            </w:r>
            <w:r>
              <w:rPr>
                <w:rFonts w:hint="eastAsia" w:ascii="宋体" w:hAnsi="宋体" w:cs="宋体"/>
                <w:szCs w:val="21"/>
                <w:highlight w:val="none"/>
              </w:rPr>
              <w:t>评价人：沈文。</w:t>
            </w:r>
          </w:p>
          <w:p>
            <w:pPr>
              <w:rPr>
                <w:rFonts w:hint="eastAsia" w:ascii="宋体" w:hAnsi="宋体"/>
                <w:sz w:val="21"/>
                <w:szCs w:val="21"/>
                <w:highlight w:val="none"/>
              </w:rPr>
            </w:pPr>
            <w:r>
              <w:rPr>
                <w:rFonts w:hint="eastAsia" w:ascii="宋体" w:hAnsi="宋体"/>
                <w:sz w:val="21"/>
                <w:szCs w:val="21"/>
                <w:highlight w:val="none"/>
              </w:rPr>
              <w:t>2、202</w:t>
            </w:r>
            <w:r>
              <w:rPr>
                <w:rFonts w:hint="eastAsia" w:ascii="宋体" w:hAnsi="宋体"/>
                <w:sz w:val="21"/>
                <w:szCs w:val="21"/>
                <w:highlight w:val="none"/>
                <w:lang w:val="en-US" w:eastAsia="zh-CN"/>
              </w:rPr>
              <w:t>2</w:t>
            </w:r>
            <w:r>
              <w:rPr>
                <w:rFonts w:hint="eastAsia" w:ascii="宋体" w:hAnsi="宋体"/>
                <w:sz w:val="21"/>
                <w:szCs w:val="21"/>
                <w:highlight w:val="none"/>
              </w:rPr>
              <w:t>.</w:t>
            </w:r>
            <w:r>
              <w:rPr>
                <w:rFonts w:hint="eastAsia" w:ascii="宋体" w:hAnsi="宋体"/>
                <w:sz w:val="21"/>
                <w:szCs w:val="21"/>
                <w:highlight w:val="none"/>
                <w:lang w:val="en-US" w:eastAsia="zh-CN"/>
              </w:rPr>
              <w:t>102.25</w:t>
            </w:r>
            <w:r>
              <w:rPr>
                <w:rFonts w:hint="eastAsia" w:ascii="宋体" w:hAnsi="宋体"/>
                <w:sz w:val="21"/>
                <w:szCs w:val="21"/>
                <w:highlight w:val="none"/>
              </w:rPr>
              <w:t>，</w:t>
            </w:r>
            <w:r>
              <w:rPr>
                <w:rFonts w:hint="eastAsia" w:ascii="宋体" w:hAnsi="宋体"/>
                <w:sz w:val="21"/>
                <w:szCs w:val="21"/>
                <w:highlight w:val="none"/>
                <w:lang w:val="en-US" w:eastAsia="zh-CN"/>
              </w:rPr>
              <w:t>人力资源管理程序</w:t>
            </w:r>
            <w:r>
              <w:rPr>
                <w:rFonts w:hint="eastAsia" w:ascii="宋体" w:hAnsi="宋体"/>
                <w:sz w:val="21"/>
                <w:szCs w:val="21"/>
                <w:highlight w:val="none"/>
              </w:rPr>
              <w:t>培训,培训老师：</w:t>
            </w:r>
            <w:r>
              <w:rPr>
                <w:rFonts w:hint="eastAsia" w:ascii="宋体" w:hAnsi="宋体"/>
                <w:sz w:val="21"/>
                <w:szCs w:val="21"/>
                <w:highlight w:val="none"/>
                <w:lang w:val="en-US" w:eastAsia="zh-CN"/>
              </w:rPr>
              <w:t>黄符英</w:t>
            </w:r>
            <w:r>
              <w:rPr>
                <w:rFonts w:hint="eastAsia" w:ascii="宋体" w:hAnsi="宋体"/>
                <w:sz w:val="21"/>
                <w:szCs w:val="21"/>
                <w:highlight w:val="none"/>
              </w:rPr>
              <w:t xml:space="preserve">  参加培训人员：</w:t>
            </w:r>
            <w:r>
              <w:rPr>
                <w:rFonts w:hint="eastAsia" w:ascii="宋体" w:hAnsi="宋体"/>
                <w:sz w:val="21"/>
                <w:szCs w:val="21"/>
                <w:highlight w:val="none"/>
                <w:lang w:val="en-US" w:eastAsia="zh-CN"/>
              </w:rPr>
              <w:t>各部门主管以上人员</w:t>
            </w:r>
            <w:r>
              <w:rPr>
                <w:rFonts w:hint="eastAsia" w:ascii="宋体" w:hAnsi="宋体"/>
                <w:sz w:val="21"/>
                <w:szCs w:val="21"/>
                <w:highlight w:val="none"/>
              </w:rPr>
              <w:t>。口试确认，均合格。培训效果评价：此次培训使受培训人员对</w:t>
            </w:r>
            <w:r>
              <w:rPr>
                <w:rFonts w:hint="eastAsia" w:ascii="宋体" w:hAnsi="宋体"/>
                <w:sz w:val="21"/>
                <w:szCs w:val="21"/>
                <w:highlight w:val="none"/>
                <w:lang w:val="en-US" w:eastAsia="zh-CN"/>
              </w:rPr>
              <w:t>人力资源管理程序</w:t>
            </w:r>
            <w:r>
              <w:rPr>
                <w:rFonts w:hint="eastAsia" w:ascii="宋体" w:hAnsi="宋体"/>
                <w:sz w:val="21"/>
                <w:szCs w:val="21"/>
                <w:highlight w:val="none"/>
              </w:rPr>
              <w:t>有了理解，基本掌握所培训内容</w:t>
            </w:r>
            <w:r>
              <w:rPr>
                <w:rFonts w:hint="eastAsia" w:ascii="宋体" w:hAnsi="宋体"/>
                <w:sz w:val="21"/>
                <w:szCs w:val="21"/>
                <w:highlight w:val="none"/>
                <w:lang w:eastAsia="zh-CN"/>
              </w:rPr>
              <w:t>。</w:t>
            </w:r>
            <w:r>
              <w:rPr>
                <w:rFonts w:hint="eastAsia" w:ascii="宋体" w:hAnsi="宋体"/>
                <w:sz w:val="21"/>
                <w:szCs w:val="21"/>
                <w:highlight w:val="none"/>
              </w:rPr>
              <w:t>本次培训效果明显。评价人：沈文</w:t>
            </w:r>
          </w:p>
          <w:p>
            <w:pPr>
              <w:rPr>
                <w:rFonts w:hint="eastAsia" w:ascii="宋体" w:hAnsi="宋体"/>
                <w:sz w:val="21"/>
                <w:szCs w:val="21"/>
                <w:highlight w:val="none"/>
              </w:rPr>
            </w:pPr>
            <w:r>
              <w:rPr>
                <w:rFonts w:hint="eastAsia" w:ascii="宋体" w:hAnsi="宋体"/>
                <w:sz w:val="21"/>
                <w:szCs w:val="21"/>
                <w:highlight w:val="none"/>
              </w:rPr>
              <w:t>......</w:t>
            </w:r>
          </w:p>
          <w:p>
            <w:pPr>
              <w:rPr>
                <w:rFonts w:ascii="宋体" w:hAnsi="宋体"/>
                <w:szCs w:val="21"/>
              </w:rPr>
            </w:pPr>
            <w:r>
              <w:rPr>
                <w:rFonts w:hint="eastAsia" w:ascii="宋体" w:hAnsi="宋体"/>
                <w:sz w:val="21"/>
                <w:szCs w:val="21"/>
                <w:highlight w:val="none"/>
              </w:rPr>
              <w:t>其余培训计划均按时进行了培训。</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左小松、林杰等员工沟</w:t>
            </w:r>
            <w:r>
              <w:rPr>
                <w:rFonts w:hint="eastAsia" w:ascii="宋体" w:hAnsi="宋体" w:cs="宋体"/>
                <w:szCs w:val="21"/>
              </w:rPr>
              <w:t>通了解，基本具备以上必要</w:t>
            </w:r>
            <w:r>
              <w:rPr>
                <w:rFonts w:hint="eastAsia" w:ascii="宋体" w:hAnsi="宋体" w:cs="宋体"/>
                <w:szCs w:val="21"/>
                <w:lang w:val="en-US" w:eastAsia="zh-CN"/>
              </w:rPr>
              <w:t>质量</w:t>
            </w:r>
            <w:r>
              <w:rPr>
                <w:rFonts w:hint="eastAsia" w:ascii="宋体" w:hAnsi="宋体" w:cs="宋体"/>
                <w:szCs w:val="21"/>
              </w:rPr>
              <w:t>管理体系相关意识。</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沟通</w:t>
            </w:r>
          </w:p>
        </w:tc>
        <w:tc>
          <w:tcPr>
            <w:tcW w:w="96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Q7.4 </w:t>
            </w:r>
          </w:p>
          <w:p>
            <w:pPr>
              <w:rPr>
                <w:rFonts w:ascii="宋体" w:hAnsi="宋体"/>
                <w:szCs w:val="21"/>
                <w:highlight w:val="none"/>
              </w:rPr>
            </w:pPr>
          </w:p>
        </w:tc>
        <w:tc>
          <w:tcPr>
            <w:tcW w:w="1049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00" w:firstLineChars="200"/>
              <w:rPr>
                <w:rFonts w:ascii="宋体" w:hAnsi="宋体" w:cs="宋体"/>
                <w:szCs w:val="24"/>
                <w:highlight w:val="none"/>
              </w:rPr>
            </w:pPr>
            <w:r>
              <w:rPr>
                <w:sz w:val="20"/>
                <w:highlight w:val="none"/>
              </w:rPr>
              <w:t>咨询服务</w:t>
            </w:r>
            <w:r>
              <w:rPr>
                <w:rFonts w:hint="eastAsia" w:ascii="宋体" w:hAnsi="宋体" w:cs="宋体"/>
                <w:szCs w:val="24"/>
                <w:highlight w:val="none"/>
              </w:rPr>
              <w:t>前：走访用户、电话沟通、了解相关信息等，与顾客签订合同。</w:t>
            </w:r>
          </w:p>
          <w:p>
            <w:pPr>
              <w:adjustRightInd w:val="0"/>
              <w:snapToGrid w:val="0"/>
              <w:spacing w:line="360" w:lineRule="auto"/>
              <w:ind w:firstLine="400" w:firstLineChars="200"/>
              <w:rPr>
                <w:rFonts w:ascii="宋体" w:hAnsi="宋体" w:cs="宋体"/>
                <w:szCs w:val="24"/>
                <w:highlight w:val="none"/>
              </w:rPr>
            </w:pPr>
            <w:r>
              <w:rPr>
                <w:sz w:val="20"/>
                <w:highlight w:val="none"/>
              </w:rPr>
              <w:t>咨询服务</w:t>
            </w:r>
            <w:r>
              <w:rPr>
                <w:rFonts w:hint="eastAsia" w:ascii="宋体" w:hAnsi="宋体" w:cs="宋体"/>
                <w:szCs w:val="24"/>
                <w:highlight w:val="none"/>
              </w:rPr>
              <w:t>中：组织供方按期交付，解决用户对进度、质量、</w:t>
            </w:r>
            <w:r>
              <w:rPr>
                <w:rFonts w:hint="eastAsia" w:ascii="宋体" w:hAnsi="宋体" w:cs="宋体"/>
                <w:szCs w:val="24"/>
                <w:highlight w:val="none"/>
                <w:lang w:val="en-US" w:eastAsia="zh-CN"/>
              </w:rPr>
              <w:t>交付使用</w:t>
            </w:r>
            <w:r>
              <w:rPr>
                <w:rFonts w:hint="eastAsia" w:ascii="宋体" w:hAnsi="宋体" w:cs="宋体"/>
                <w:szCs w:val="24"/>
                <w:highlight w:val="none"/>
              </w:rPr>
              <w:t>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lang w:val="en-US" w:eastAsia="zh-CN"/>
              </w:rPr>
              <w:t>交付</w:t>
            </w:r>
            <w:r>
              <w:rPr>
                <w:rFonts w:hint="eastAsia" w:ascii="宋体" w:hAnsi="宋体" w:cs="宋体"/>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tabs>
                <w:tab w:val="center" w:pos="3169"/>
              </w:tabs>
              <w:spacing w:line="400" w:lineRule="exact"/>
              <w:jc w:val="left"/>
              <w:rPr>
                <w:rFonts w:ascii="宋体" w:hAnsi="宋体"/>
                <w:szCs w:val="21"/>
                <w:highlight w:val="none"/>
              </w:rPr>
            </w:pPr>
            <w:r>
              <w:rPr>
                <w:rFonts w:hint="eastAsia" w:ascii="宋体" w:hAnsi="宋体" w:cs="宋体"/>
                <w:szCs w:val="24"/>
                <w:highlight w:val="none"/>
              </w:rPr>
              <w:t>自体系运行以来，没有发生严重的顾客投诉事件。</w:t>
            </w:r>
          </w:p>
        </w:tc>
        <w:tc>
          <w:tcPr>
            <w:tcW w:w="1097"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492"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与资料管理程序》，体系文件生效实施日期为2020年08月01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查《体系受控文件清单》，包括管理手册、程序文件27个，另有公司制定的《固态废弃物分类处置管理制度》、《员工入职要求及岗位职责》、《质量目标分解》等文件。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hint="eastAsia" w:ascii="宋体" w:hAnsi="宋体" w:cs="宋体"/>
                <w:szCs w:val="21"/>
              </w:rPr>
            </w:pPr>
            <w:r>
              <w:rPr>
                <w:rFonts w:hint="eastAsia" w:ascii="宋体" w:hAnsi="宋体" w:cs="宋体"/>
                <w:szCs w:val="21"/>
              </w:rPr>
              <w:t>电子文档需要责任部门留下发放记录，并告知换页处置要求。</w:t>
            </w:r>
          </w:p>
          <w:p>
            <w:pPr>
              <w:pStyle w:val="2"/>
              <w:ind w:firstLine="230" w:firstLineChars="100"/>
            </w:pPr>
            <w:r>
              <w:rPr>
                <w:rFonts w:hint="eastAsia" w:ascii="宋体" w:hAnsi="宋体" w:cs="宋体"/>
                <w:color w:val="auto"/>
                <w:szCs w:val="21"/>
                <w:lang w:val="en-US" w:eastAsia="zh-CN"/>
              </w:rPr>
              <w:t>因公司经营需要</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主要管理人员有变动。</w:t>
            </w:r>
            <w:r>
              <w:rPr>
                <w:rFonts w:hint="eastAsia" w:ascii="宋体" w:hAnsi="宋体" w:eastAsia="宋体" w:cs="宋体"/>
                <w:color w:val="auto"/>
                <w:szCs w:val="21"/>
                <w:lang w:val="en-US" w:eastAsia="zh-CN"/>
              </w:rPr>
              <w:t>总经理</w:t>
            </w:r>
            <w:r>
              <w:rPr>
                <w:rFonts w:hint="eastAsia" w:ascii="宋体" w:hAnsi="宋体" w:cs="宋体"/>
                <w:color w:val="auto"/>
                <w:szCs w:val="21"/>
                <w:lang w:val="en-US" w:eastAsia="zh-CN"/>
              </w:rPr>
              <w:t>由杨岳峰变更</w:t>
            </w:r>
            <w:r>
              <w:rPr>
                <w:rFonts w:hint="eastAsia" w:ascii="宋体" w:hAnsi="宋体" w:eastAsia="宋体" w:cs="宋体"/>
                <w:color w:val="auto"/>
                <w:szCs w:val="21"/>
                <w:lang w:val="en-US" w:eastAsia="zh-CN"/>
              </w:rPr>
              <w:t>为</w:t>
            </w:r>
            <w:r>
              <w:rPr>
                <w:rFonts w:hint="eastAsia" w:ascii="宋体" w:hAnsi="宋体" w:cs="宋体"/>
                <w:color w:val="auto"/>
                <w:szCs w:val="21"/>
                <w:lang w:val="en-US" w:eastAsia="zh-CN"/>
              </w:rPr>
              <w:t>沈文</w:t>
            </w:r>
            <w:r>
              <w:rPr>
                <w:rFonts w:hint="eastAsia" w:ascii="宋体" w:hAnsi="宋体" w:eastAsia="宋体" w:cs="宋体"/>
                <w:color w:val="auto"/>
                <w:szCs w:val="21"/>
                <w:lang w:val="en-US" w:eastAsia="zh-CN"/>
              </w:rPr>
              <w:t>。管理者代表</w:t>
            </w:r>
            <w:r>
              <w:rPr>
                <w:rFonts w:hint="eastAsia" w:ascii="宋体" w:hAnsi="宋体" w:cs="宋体"/>
                <w:color w:val="auto"/>
                <w:szCs w:val="21"/>
                <w:lang w:val="en-US" w:eastAsia="zh-CN"/>
              </w:rPr>
              <w:t>由沈文变更为黄符英</w:t>
            </w:r>
            <w:r>
              <w:rPr>
                <w:rFonts w:hint="eastAsia" w:ascii="宋体" w:hAnsi="宋体" w:eastAsia="宋体" w:cs="宋体"/>
                <w:color w:val="auto"/>
                <w:szCs w:val="21"/>
                <w:lang w:val="en-US" w:eastAsia="zh-CN"/>
              </w:rPr>
              <w:t>，安全事务代</w:t>
            </w:r>
            <w:r>
              <w:rPr>
                <w:rFonts w:hint="eastAsia" w:ascii="宋体" w:hAnsi="宋体" w:cs="宋体"/>
                <w:color w:val="auto"/>
                <w:szCs w:val="21"/>
                <w:lang w:val="en-US" w:eastAsia="zh-CN"/>
              </w:rPr>
              <w:t>表由喻静变更为于千秋，发放有任命书，在手册变更页进行备注并打印换页，文件管理符合标准要求。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记录清单中对记录的管理、控制进行明确的分工。管理部</w:t>
            </w:r>
            <w:r>
              <w:rPr>
                <w:rFonts w:hint="eastAsia" w:ascii="宋体" w:hAnsi="宋体" w:cs="新宋体"/>
                <w:szCs w:val="21"/>
              </w:rPr>
              <w:t>（</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主要负责归档公司质量、环境及职业健康安全的标识、编目、保管、贮存，负责本程序的归口管理。见管理部</w:t>
            </w:r>
            <w:r>
              <w:rPr>
                <w:rFonts w:hint="eastAsia" w:ascii="宋体" w:hAnsi="宋体" w:cs="新宋体"/>
                <w:szCs w:val="21"/>
              </w:rPr>
              <w:t>（</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所见记录反映管理部</w:t>
            </w:r>
            <w:r>
              <w:rPr>
                <w:rFonts w:hint="eastAsia" w:ascii="宋体" w:hAnsi="宋体" w:cs="新宋体"/>
                <w:szCs w:val="21"/>
              </w:rPr>
              <w:t>（</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能够按照记录控制要求进行管理，记录保存完整，填写清晰、工整。记录控制符合要求。</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p>
        </w:tc>
        <w:tc>
          <w:tcPr>
            <w:tcW w:w="960" w:type="dxa"/>
          </w:tcPr>
          <w:p>
            <w:pPr>
              <w:rPr>
                <w:rFonts w:ascii="宋体" w:hAnsi="宋体"/>
                <w:szCs w:val="21"/>
              </w:rPr>
            </w:pPr>
            <w:r>
              <w:rPr>
                <w:rFonts w:hint="eastAsia" w:ascii="宋体" w:hAnsi="宋体"/>
                <w:szCs w:val="21"/>
              </w:rPr>
              <w:t>Q10.2</w:t>
            </w:r>
          </w:p>
          <w:p>
            <w:pPr>
              <w:rPr>
                <w:rFonts w:ascii="宋体" w:hAnsi="宋体" w:cs="新宋体"/>
                <w:szCs w:val="21"/>
              </w:rPr>
            </w:pPr>
          </w:p>
        </w:tc>
        <w:tc>
          <w:tcPr>
            <w:tcW w:w="10492"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抽见《纠正预防措施处理单》</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抽见《纠正预防措施处理单》</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不合格情况：2022年6月27日查公司固废分类为对办公废纸进行回收处理的标识</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原因：公司因办公室大清洁，原有的固废处理处需要清洁，更换新的固废回收处理。</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纠正预防措施：重新对固废处理进行了更换，对相关人员进行标准的培训</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验证：按上述措施实施并验证有效</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验证人：黄符英</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2022年7月6日</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97" w:type="dxa"/>
          </w:tcPr>
          <w:p>
            <w:r>
              <w:rPr>
                <w:rFonts w:hint="eastAsia"/>
              </w:rPr>
              <w:t>符合</w:t>
            </w:r>
          </w:p>
        </w:tc>
      </w:tr>
    </w:tbl>
    <w:p>
      <w:pPr>
        <w:pStyle w:val="10"/>
        <w:rPr>
          <w:rFonts w:ascii="隶书" w:hAnsi="宋体" w:eastAsia="隶书"/>
          <w:bCs/>
          <w:color w:val="000000"/>
          <w:sz w:val="36"/>
          <w:szCs w:val="36"/>
        </w:rPr>
      </w:pPr>
      <w:r>
        <w:rPr>
          <w:rFonts w:hint="eastAsia"/>
        </w:rPr>
        <w:t>说明：不符合标注N</w:t>
      </w:r>
    </w:p>
    <w:p>
      <w:pPr>
        <w:pStyle w:val="1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2"/>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2" w:type="dxa"/>
            <w:vAlign w:val="center"/>
          </w:tcPr>
          <w:p>
            <w:pPr>
              <w:rPr>
                <w:sz w:val="24"/>
                <w:szCs w:val="24"/>
              </w:rPr>
            </w:pPr>
            <w:r>
              <w:rPr>
                <w:rFonts w:hint="eastAsia"/>
                <w:sz w:val="24"/>
                <w:szCs w:val="24"/>
              </w:rPr>
              <w:t>受审核部门：管理部（含财务室），主管领导：</w:t>
            </w:r>
            <w:r>
              <w:rPr>
                <w:rFonts w:hint="eastAsia"/>
                <w:sz w:val="24"/>
                <w:szCs w:val="24"/>
                <w:lang w:val="en-US" w:eastAsia="zh-CN"/>
              </w:rPr>
              <w:t>左小松</w:t>
            </w:r>
            <w:r>
              <w:rPr>
                <w:rFonts w:hint="eastAsia"/>
                <w:sz w:val="24"/>
                <w:szCs w:val="24"/>
              </w:rPr>
              <w:t>、</w:t>
            </w:r>
            <w:r>
              <w:rPr>
                <w:rFonts w:hint="eastAsia"/>
                <w:sz w:val="24"/>
                <w:szCs w:val="24"/>
                <w:lang w:val="en-US" w:eastAsia="zh-CN"/>
              </w:rPr>
              <w:t>郑治（财务负责人）</w:t>
            </w:r>
            <w:r>
              <w:rPr>
                <w:rFonts w:hint="eastAsia"/>
                <w:sz w:val="24"/>
                <w:szCs w:val="24"/>
              </w:rPr>
              <w:t>，  陪同人员：</w:t>
            </w:r>
            <w:r>
              <w:rPr>
                <w:rFonts w:hint="eastAsia"/>
                <w:sz w:val="24"/>
                <w:szCs w:val="24"/>
                <w:lang w:val="en-US" w:eastAsia="zh-CN"/>
              </w:rPr>
              <w:t>吴灿</w:t>
            </w:r>
          </w:p>
        </w:tc>
        <w:tc>
          <w:tcPr>
            <w:tcW w:w="109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2"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23年1月9日</w:t>
            </w:r>
          </w:p>
        </w:tc>
        <w:tc>
          <w:tcPr>
            <w:tcW w:w="10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2" w:type="dxa"/>
            <w:vAlign w:val="center"/>
          </w:tcPr>
          <w:p>
            <w:pPr>
              <w:snapToGrid w:val="0"/>
              <w:spacing w:line="240" w:lineRule="exact"/>
              <w:rPr>
                <w:rFonts w:hint="eastAsia" w:ascii="宋体" w:hAnsi="宋体" w:cs="新宋体"/>
                <w:sz w:val="18"/>
                <w:szCs w:val="18"/>
                <w:highlight w:val="none"/>
                <w:lang w:val="en-US" w:eastAsia="zh-CN"/>
              </w:rPr>
            </w:pPr>
            <w:r>
              <w:rPr>
                <w:rFonts w:hint="eastAsia"/>
                <w:sz w:val="24"/>
                <w:szCs w:val="24"/>
              </w:rPr>
              <w:t>审核条款：</w:t>
            </w:r>
            <w:r>
              <w:rPr>
                <w:rFonts w:hint="eastAsia" w:ascii="宋体" w:hAnsi="宋体" w:cs="新宋体"/>
                <w:sz w:val="21"/>
                <w:szCs w:val="21"/>
              </w:rPr>
              <w:t>EMS：</w:t>
            </w:r>
            <w:r>
              <w:rPr>
                <w:rFonts w:hint="eastAsia" w:ascii="宋体" w:hAnsi="宋体" w:cs="新宋体"/>
                <w:sz w:val="18"/>
                <w:szCs w:val="18"/>
                <w:highlight w:val="none"/>
                <w:lang w:val="en-US" w:eastAsia="zh-CN"/>
              </w:rPr>
              <w:t>5.3组织的角色、职责和权限;6.1.2环境因素；6.1.3合规义务；6.2目标及其达成的策划；7.2能力；7.3意识；7.4沟通；7.5文件化信息；8.1运行策划和控制；8.2应急准备和响应；9.1监视、测量、分析与评估；9.1.2符合性评估（上次不符合项验证）；10.2不符合和纠正措施；10.3持续改进/EMS运行控制相关财务支出证据。</w:t>
            </w:r>
          </w:p>
          <w:p>
            <w:pPr>
              <w:rPr>
                <w:sz w:val="24"/>
                <w:szCs w:val="24"/>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r>
              <w:rPr>
                <w:rFonts w:hint="eastAsia" w:ascii="宋体" w:hAnsi="宋体" w:cs="新宋体"/>
                <w:sz w:val="18"/>
                <w:szCs w:val="18"/>
                <w:highlight w:val="none"/>
                <w:lang w:val="en-US" w:eastAsia="zh-CN"/>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上次不符合项验证）；10.2事件、不符合和纠正措施；10.3持续改进/OHSMS运行控制财务支出证据。</w:t>
            </w:r>
          </w:p>
        </w:tc>
        <w:tc>
          <w:tcPr>
            <w:tcW w:w="10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 xml:space="preserve">5.3； </w:t>
            </w:r>
          </w:p>
          <w:p>
            <w:pPr>
              <w:tabs>
                <w:tab w:val="center" w:pos="3169"/>
              </w:tabs>
              <w:spacing w:line="400" w:lineRule="exact"/>
              <w:rPr>
                <w:rFonts w:ascii="宋体" w:hAnsi="宋体" w:cs="宋体"/>
                <w:szCs w:val="21"/>
              </w:rPr>
            </w:pPr>
            <w:r>
              <w:rPr>
                <w:rFonts w:hint="eastAsia" w:ascii="宋体" w:hAnsi="宋体" w:cs="宋体"/>
                <w:szCs w:val="21"/>
              </w:rPr>
              <w:t xml:space="preserve"> </w:t>
            </w:r>
          </w:p>
          <w:p>
            <w:pPr>
              <w:rPr>
                <w:rFonts w:ascii="宋体" w:hAnsi="宋体" w:cs="新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管理部（</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1）负责公司的行政管理工作，对所负责工作的部门进行质量考核；</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管理部和</w:t>
            </w:r>
            <w:r>
              <w:rPr>
                <w:rFonts w:hint="eastAsia" w:ascii="宋体" w:hAnsi="宋体" w:cs="宋体"/>
                <w:szCs w:val="21"/>
                <w:lang w:eastAsia="zh-CN"/>
              </w:rPr>
              <w:t>财务室</w:t>
            </w:r>
            <w:r>
              <w:rPr>
                <w:rFonts w:hint="eastAsia" w:ascii="宋体" w:hAnsi="宋体" w:cs="宋体"/>
                <w:szCs w:val="21"/>
              </w:rPr>
              <w:t>负责人能基本阐述本部门的主要职责。</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6.2</w:t>
            </w:r>
          </w:p>
          <w:p>
            <w:pPr>
              <w:rPr>
                <w:rFonts w:ascii="宋体" w:hAnsi="宋体" w:cs="新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查见：公司有将环境、职业健康安全目标分解到各个部门，管理部（</w:t>
            </w:r>
            <w:r>
              <w:rPr>
                <w:rFonts w:hint="eastAsia" w:ascii="宋体" w:hAnsi="宋体" w:cs="宋体"/>
                <w:szCs w:val="21"/>
                <w:lang w:eastAsia="zh-CN"/>
              </w:rPr>
              <w:t>财务室</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1、环境、职业健康安全目标        完成（202</w:t>
            </w:r>
            <w:r>
              <w:rPr>
                <w:rFonts w:hint="eastAsia" w:ascii="宋体" w:hAnsi="宋体" w:cs="宋体"/>
                <w:szCs w:val="21"/>
                <w:lang w:val="en-US" w:eastAsia="zh-CN"/>
              </w:rPr>
              <w:t>2年1月</w:t>
            </w:r>
            <w:r>
              <w:rPr>
                <w:rFonts w:hint="eastAsia" w:ascii="宋体" w:hAnsi="宋体" w:cs="宋体"/>
                <w:szCs w:val="21"/>
              </w:rPr>
              <w:t>-12</w:t>
            </w:r>
            <w:r>
              <w:rPr>
                <w:rFonts w:hint="eastAsia" w:ascii="宋体" w:hAnsi="宋体" w:cs="宋体"/>
                <w:szCs w:val="21"/>
                <w:lang w:val="en-US" w:eastAsia="zh-CN"/>
              </w:rPr>
              <w:t>月</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1）火灾事故发生率为0；                   实测： 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xml:space="preserve">）固废回收处理率100% </w:t>
            </w:r>
            <w:r>
              <w:rPr>
                <w:rFonts w:hint="eastAsia" w:ascii="宋体" w:hAnsi="宋体" w:cs="宋体"/>
                <w:szCs w:val="21"/>
                <w:lang w:val="en-US" w:eastAsia="zh-CN"/>
              </w:rPr>
              <w:t>；</w:t>
            </w:r>
            <w:r>
              <w:rPr>
                <w:rFonts w:hint="eastAsia" w:ascii="宋体" w:hAnsi="宋体" w:cs="宋体"/>
                <w:szCs w:val="21"/>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lang w:val="en-US" w:eastAsia="zh-CN"/>
              </w:rPr>
              <w:t>投资计划完成</w:t>
            </w:r>
            <w:r>
              <w:rPr>
                <w:rFonts w:hint="eastAsia" w:ascii="宋体" w:hAnsi="宋体" w:cs="宋体"/>
                <w:szCs w:val="21"/>
                <w:lang w:val="en-US" w:eastAsia="zh-CN"/>
              </w:rPr>
              <w:t>率100%；</w:t>
            </w:r>
            <w:r>
              <w:rPr>
                <w:rFonts w:hint="eastAsia" w:ascii="宋体" w:hAnsi="宋体" w:cs="宋体"/>
                <w:szCs w:val="21"/>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月-12月的《目标分解及达成情况统计表》和考核记录，经考核均完成目标任务。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查见公司制定的环境管理方案有：潜在火灾、固废排放的发生2个管理方案。管理方案内容涉及：目标/指标、管理方案、资金预算、责任部门。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抽查：查见固体排放确定的管理方案：1）</w:t>
            </w:r>
            <w:r>
              <w:rPr>
                <w:rFonts w:hint="eastAsia"/>
                <w:szCs w:val="21"/>
              </w:rPr>
              <w:t>办公区废复写纸、废色带、废磁盘、废计算器、废日光灯等存放在各部门设置的有标识的盒子里，由管理部统一回收、处理</w:t>
            </w:r>
            <w:r>
              <w:rPr>
                <w:rFonts w:hint="eastAsia" w:ascii="宋体" w:hAnsi="宋体" w:cs="宋体"/>
                <w:szCs w:val="21"/>
              </w:rPr>
              <w:t>；2）</w:t>
            </w:r>
            <w:r>
              <w:rPr>
                <w:rFonts w:hint="eastAsia"/>
                <w:szCs w:val="21"/>
              </w:rPr>
              <w:t>复印机废墨盒、废电池等由管理部统一回收、处置</w:t>
            </w:r>
            <w:r>
              <w:rPr>
                <w:rFonts w:hint="eastAsia" w:ascii="宋体" w:hAnsi="宋体" w:cs="宋体"/>
                <w:szCs w:val="21"/>
              </w:rPr>
              <w:t>；3）</w:t>
            </w:r>
            <w:r>
              <w:rPr>
                <w:rFonts w:hint="eastAsia"/>
                <w:szCs w:val="21"/>
              </w:rPr>
              <w:t>其他不可回收利用的废弃物集中回收后，定期处置</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szCs w:val="21"/>
              </w:rPr>
              <w:t>不可接受风险为：</w:t>
            </w:r>
            <w:r>
              <w:rPr>
                <w:rFonts w:hint="eastAsia" w:ascii="宋体" w:hAnsi="宋体"/>
                <w:szCs w:val="21"/>
              </w:rPr>
              <w:t>火灾、触电</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查见职业健康安全针对以上不可接受风险的目标管理方案有：时间期限、具体措施、责任部门等。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cs="宋体"/>
                <w:szCs w:val="21"/>
              </w:rPr>
              <w:t>1、查见抽现场实施过程中（可能）发生的火灾事故确定的管理措施要求：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1）对管理人员和用电操作人员定期进行消防培训，增强消防意识；</w:t>
            </w:r>
          </w:p>
          <w:p>
            <w:pPr>
              <w:tabs>
                <w:tab w:val="center" w:pos="3169"/>
              </w:tabs>
              <w:spacing w:line="400" w:lineRule="exact"/>
              <w:jc w:val="left"/>
              <w:rPr>
                <w:rFonts w:ascii="宋体" w:hAnsi="宋体" w:cs="宋体"/>
                <w:szCs w:val="21"/>
              </w:rPr>
            </w:pPr>
            <w:r>
              <w:rPr>
                <w:rFonts w:hint="eastAsia" w:ascii="宋体" w:hAnsi="宋体" w:cs="宋体"/>
                <w:szCs w:val="21"/>
              </w:rPr>
              <w:t>2）认真执行公司《消防安全管理办法》；</w:t>
            </w:r>
          </w:p>
          <w:p>
            <w:pPr>
              <w:tabs>
                <w:tab w:val="center" w:pos="3169"/>
              </w:tabs>
              <w:spacing w:line="400" w:lineRule="exact"/>
              <w:jc w:val="left"/>
              <w:rPr>
                <w:rFonts w:ascii="宋体" w:hAnsi="宋体" w:cs="宋体"/>
                <w:szCs w:val="21"/>
              </w:rPr>
            </w:pPr>
            <w:r>
              <w:rPr>
                <w:rFonts w:hint="eastAsia" w:ascii="宋体" w:hAnsi="宋体" w:cs="宋体"/>
                <w:szCs w:val="21"/>
              </w:rPr>
              <w:t>3）对生产经营区域应配备干粉灭火器等消防设施、器材。</w:t>
            </w:r>
          </w:p>
          <w:p>
            <w:pPr>
              <w:tabs>
                <w:tab w:val="center" w:pos="3169"/>
              </w:tabs>
              <w:spacing w:line="400" w:lineRule="exact"/>
              <w:jc w:val="left"/>
              <w:rPr>
                <w:rFonts w:ascii="宋体" w:hAnsi="宋体" w:cs="宋体"/>
                <w:szCs w:val="21"/>
              </w:rPr>
            </w:pPr>
            <w:r>
              <w:rPr>
                <w:rFonts w:hint="eastAsia" w:ascii="宋体" w:hAnsi="宋体" w:cs="宋体"/>
                <w:szCs w:val="21"/>
              </w:rPr>
              <w:t>4）消防设施、器材要定期检查、维修，确保完好、有效；</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7.2</w:t>
            </w:r>
          </w:p>
          <w:p>
            <w:pPr>
              <w:rPr>
                <w:rFonts w:ascii="宋体" w:hAnsi="宋体" w:cs="新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---公司对每个从事影响产品符合性要求及从事的工作影响环境和职业健康安全管理体系绩效和有效性的工作人员的能力进行识别，制定培训制度、有计划有目的、系统地提供培训以满足这些需求。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抽查人员资质持证情况：</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吴馥君</w:t>
            </w:r>
            <w:r>
              <w:rPr>
                <w:rFonts w:hint="eastAsia" w:ascii="宋体" w:hAnsi="宋体" w:cs="宋体"/>
                <w:szCs w:val="21"/>
                <w:highlight w:val="none"/>
              </w:rPr>
              <w:t xml:space="preserve">： 二级注册结构工程师      </w:t>
            </w:r>
            <w:r>
              <w:rPr>
                <w:rFonts w:hint="eastAsia" w:ascii="宋体" w:hAnsi="宋体" w:cs="宋体"/>
                <w:szCs w:val="21"/>
                <w:highlight w:val="none"/>
                <w:lang w:val="en-US" w:eastAsia="zh-CN"/>
              </w:rPr>
              <w:t xml:space="preserve">      </w:t>
            </w:r>
            <w:r>
              <w:rPr>
                <w:rFonts w:hint="eastAsia" w:ascii="宋体" w:hAnsi="宋体" w:cs="宋体"/>
                <w:szCs w:val="21"/>
                <w:highlight w:val="none"/>
              </w:rPr>
              <w:t>证书编号：S2</w:t>
            </w:r>
            <w:r>
              <w:rPr>
                <w:rFonts w:hint="eastAsia" w:ascii="宋体" w:hAnsi="宋体" w:cs="宋体"/>
                <w:szCs w:val="21"/>
                <w:highlight w:val="none"/>
                <w:lang w:val="en-US" w:eastAsia="zh-CN"/>
              </w:rPr>
              <w:t xml:space="preserve">215000025  </w:t>
            </w:r>
            <w:r>
              <w:rPr>
                <w:rFonts w:hint="eastAsia" w:ascii="宋体" w:hAnsi="宋体" w:cs="宋体"/>
                <w:szCs w:val="21"/>
                <w:highlight w:val="none"/>
              </w:rPr>
              <w:t xml:space="preserve"> 发证日期：20</w:t>
            </w:r>
            <w:r>
              <w:rPr>
                <w:rFonts w:hint="eastAsia" w:ascii="宋体" w:hAnsi="宋体" w:cs="宋体"/>
                <w:szCs w:val="21"/>
                <w:highlight w:val="none"/>
                <w:lang w:val="en-US" w:eastAsia="zh-CN"/>
              </w:rPr>
              <w:t>21.06.29</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罗  宇</w:t>
            </w:r>
            <w:r>
              <w:rPr>
                <w:rFonts w:hint="eastAsia" w:ascii="宋体" w:hAnsi="宋体" w:cs="宋体"/>
                <w:szCs w:val="21"/>
                <w:highlight w:val="none"/>
              </w:rPr>
              <w:t>： 电气工程师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证书编号：</w:t>
            </w:r>
            <w:r>
              <w:rPr>
                <w:rFonts w:hint="eastAsia" w:ascii="宋体" w:hAnsi="宋体" w:cs="宋体"/>
                <w:szCs w:val="21"/>
                <w:highlight w:val="none"/>
                <w:lang w:val="en-US" w:eastAsia="zh-CN"/>
              </w:rPr>
              <w:t>011301104299</w:t>
            </w:r>
            <w:r>
              <w:rPr>
                <w:rFonts w:hint="eastAsia" w:ascii="宋体" w:hAnsi="宋体" w:cs="宋体"/>
                <w:szCs w:val="21"/>
                <w:highlight w:val="none"/>
              </w:rPr>
              <w:t xml:space="preserve">   发证日期：20</w:t>
            </w:r>
            <w:r>
              <w:rPr>
                <w:rFonts w:hint="eastAsia" w:ascii="宋体" w:hAnsi="宋体" w:cs="宋体"/>
                <w:szCs w:val="21"/>
                <w:highlight w:val="none"/>
                <w:lang w:val="en-US" w:eastAsia="zh-CN"/>
              </w:rPr>
              <w:t>21.04.29</w:t>
            </w:r>
          </w:p>
          <w:p>
            <w:pPr>
              <w:tabs>
                <w:tab w:val="center" w:pos="3169"/>
              </w:tabs>
              <w:spacing w:line="400" w:lineRule="exact"/>
              <w:jc w:val="left"/>
              <w:rPr>
                <w:rFonts w:hint="default"/>
                <w:highlight w:val="none"/>
                <w:lang w:val="en-US"/>
              </w:rPr>
            </w:pPr>
            <w:r>
              <w:rPr>
                <w:rFonts w:hint="eastAsia" w:ascii="宋体" w:hAnsi="宋体" w:cs="宋体"/>
                <w:szCs w:val="21"/>
                <w:highlight w:val="none"/>
                <w:lang w:val="en-US" w:eastAsia="zh-CN"/>
              </w:rPr>
              <w:t>徐清超</w:t>
            </w:r>
            <w:r>
              <w:rPr>
                <w:rFonts w:hint="eastAsia" w:ascii="宋体" w:hAnsi="宋体" w:cs="宋体"/>
                <w:szCs w:val="21"/>
                <w:highlight w:val="none"/>
              </w:rPr>
              <w:t>： 注册</w:t>
            </w:r>
            <w:r>
              <w:rPr>
                <w:rFonts w:hint="eastAsia" w:ascii="宋体" w:hAnsi="宋体" w:cs="宋体"/>
                <w:szCs w:val="21"/>
                <w:highlight w:val="none"/>
                <w:lang w:val="en-US" w:eastAsia="zh-CN"/>
              </w:rPr>
              <w:t>电气</w:t>
            </w:r>
            <w:r>
              <w:rPr>
                <w:rFonts w:hint="eastAsia" w:ascii="宋体" w:hAnsi="宋体" w:cs="宋体"/>
                <w:szCs w:val="21"/>
                <w:highlight w:val="none"/>
              </w:rPr>
              <w:t>工程师</w:t>
            </w:r>
            <w:r>
              <w:rPr>
                <w:rFonts w:hint="eastAsia" w:ascii="宋体" w:hAnsi="宋体" w:cs="宋体"/>
                <w:szCs w:val="21"/>
                <w:highlight w:val="none"/>
                <w:lang w:eastAsia="zh-CN"/>
              </w:rPr>
              <w:t>（</w:t>
            </w:r>
            <w:r>
              <w:rPr>
                <w:rFonts w:hint="eastAsia" w:ascii="宋体" w:hAnsi="宋体" w:cs="宋体"/>
                <w:szCs w:val="21"/>
                <w:highlight w:val="none"/>
                <w:lang w:val="en-US" w:eastAsia="zh-CN"/>
              </w:rPr>
              <w:t>发输变电）</w:t>
            </w:r>
            <w:r>
              <w:rPr>
                <w:rFonts w:hint="eastAsia" w:ascii="宋体" w:hAnsi="宋体" w:cs="宋体"/>
                <w:szCs w:val="21"/>
                <w:highlight w:val="none"/>
              </w:rPr>
              <w:t xml:space="preserve">    证书编号：</w:t>
            </w:r>
            <w:r>
              <w:rPr>
                <w:rFonts w:hint="eastAsia" w:ascii="宋体" w:hAnsi="宋体" w:cs="宋体"/>
                <w:szCs w:val="21"/>
                <w:highlight w:val="none"/>
                <w:lang w:val="en-US" w:eastAsia="zh-CN"/>
              </w:rPr>
              <w:t xml:space="preserve">DF184200367 </w:t>
            </w:r>
            <w:r>
              <w:rPr>
                <w:rFonts w:hint="eastAsia" w:ascii="宋体" w:hAnsi="宋体" w:cs="宋体"/>
                <w:szCs w:val="21"/>
                <w:highlight w:val="none"/>
              </w:rPr>
              <w:t xml:space="preserve"> 发证日期：20</w:t>
            </w:r>
            <w:r>
              <w:rPr>
                <w:rFonts w:hint="eastAsia" w:ascii="宋体" w:hAnsi="宋体" w:cs="宋体"/>
                <w:szCs w:val="21"/>
                <w:highlight w:val="none"/>
                <w:lang w:val="en-US" w:eastAsia="zh-CN"/>
              </w:rPr>
              <w:t>18.02.01</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喻</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静   电力工程高级工程师       </w:t>
            </w:r>
            <w:r>
              <w:rPr>
                <w:rFonts w:hint="eastAsia" w:ascii="宋体" w:hAnsi="宋体" w:cs="宋体"/>
                <w:szCs w:val="21"/>
                <w:highlight w:val="none"/>
                <w:lang w:val="en-US" w:eastAsia="zh-CN"/>
              </w:rPr>
              <w:t xml:space="preserve">     </w:t>
            </w:r>
            <w:r>
              <w:rPr>
                <w:rFonts w:hint="eastAsia" w:ascii="宋体" w:hAnsi="宋体" w:cs="宋体"/>
                <w:szCs w:val="21"/>
                <w:highlight w:val="none"/>
              </w:rPr>
              <w:t>证书编号：</w:t>
            </w:r>
            <w:r>
              <w:rPr>
                <w:rFonts w:hint="eastAsia" w:ascii="宋体" w:hAnsi="宋体" w:cs="宋体"/>
                <w:szCs w:val="21"/>
                <w:highlight w:val="none"/>
                <w:lang w:val="en-US" w:eastAsia="zh-CN"/>
              </w:rPr>
              <w:t>021401003302</w:t>
            </w:r>
            <w:r>
              <w:rPr>
                <w:rFonts w:hint="eastAsia" w:ascii="宋体" w:hAnsi="宋体" w:cs="宋体"/>
                <w:szCs w:val="21"/>
                <w:highlight w:val="none"/>
              </w:rPr>
              <w:t xml:space="preserve">   发证日期：</w:t>
            </w:r>
            <w:r>
              <w:rPr>
                <w:rFonts w:hint="eastAsia" w:ascii="宋体" w:hAnsi="宋体" w:cs="宋体"/>
                <w:szCs w:val="21"/>
                <w:highlight w:val="none"/>
                <w:lang w:val="en-US" w:eastAsia="zh-CN"/>
              </w:rPr>
              <w:t>2018.01.09</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曾  刚</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电力工程高级工程师       </w:t>
            </w:r>
            <w:r>
              <w:rPr>
                <w:rFonts w:hint="eastAsia" w:ascii="宋体" w:hAnsi="宋体" w:cs="宋体"/>
                <w:szCs w:val="21"/>
                <w:highlight w:val="none"/>
                <w:lang w:val="en-US" w:eastAsia="zh-CN"/>
              </w:rPr>
              <w:t xml:space="preserve">     </w:t>
            </w:r>
            <w:r>
              <w:rPr>
                <w:rFonts w:hint="eastAsia" w:ascii="宋体" w:hAnsi="宋体" w:cs="宋体"/>
                <w:szCs w:val="21"/>
                <w:highlight w:val="none"/>
              </w:rPr>
              <w:t>证书编号：</w:t>
            </w:r>
            <w:r>
              <w:rPr>
                <w:rFonts w:hint="eastAsia" w:ascii="宋体" w:hAnsi="宋体" w:cs="宋体"/>
                <w:szCs w:val="21"/>
                <w:highlight w:val="none"/>
                <w:lang w:val="en-US" w:eastAsia="zh-CN"/>
              </w:rPr>
              <w:t>021401007468</w:t>
            </w:r>
            <w:r>
              <w:rPr>
                <w:rFonts w:hint="eastAsia" w:ascii="宋体" w:hAnsi="宋体" w:cs="宋体"/>
                <w:szCs w:val="21"/>
                <w:highlight w:val="none"/>
              </w:rPr>
              <w:t xml:space="preserve">  发证日期：</w:t>
            </w:r>
            <w:r>
              <w:rPr>
                <w:rFonts w:hint="eastAsia" w:ascii="宋体" w:hAnsi="宋体" w:cs="宋体"/>
                <w:szCs w:val="21"/>
                <w:highlight w:val="none"/>
                <w:lang w:val="en-US" w:eastAsia="zh-CN"/>
              </w:rPr>
              <w:t>2020.12.24</w:t>
            </w:r>
          </w:p>
          <w:p>
            <w:pPr>
              <w:pStyle w:val="2"/>
              <w:rPr>
                <w:rFonts w:hint="default"/>
                <w:lang w:val="en-US" w:eastAsia="zh-CN"/>
              </w:rPr>
            </w:pPr>
            <w:r>
              <w:rPr>
                <w:rFonts w:hint="eastAsia" w:ascii="宋体" w:hAnsi="宋体" w:cs="宋体"/>
                <w:szCs w:val="21"/>
                <w:highlight w:val="none"/>
                <w:lang w:val="en-US" w:eastAsia="zh-CN"/>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以上</w:t>
            </w:r>
            <w:r>
              <w:rPr>
                <w:rFonts w:hint="eastAsia" w:ascii="宋体" w:hAnsi="宋体" w:cs="宋体"/>
                <w:szCs w:val="21"/>
                <w:highlight w:val="none"/>
              </w:rPr>
              <w:t>人员证书</w:t>
            </w:r>
            <w:r>
              <w:rPr>
                <w:rFonts w:hint="eastAsia" w:ascii="宋体" w:hAnsi="宋体" w:cs="宋体"/>
                <w:szCs w:val="21"/>
                <w:highlight w:val="none"/>
                <w:lang w:val="en-US" w:eastAsia="zh-CN"/>
              </w:rPr>
              <w:t>已收集，见附件，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有202</w:t>
            </w:r>
            <w:r>
              <w:rPr>
                <w:rFonts w:hint="eastAsia" w:ascii="宋体" w:hAnsi="宋体" w:cs="宋体"/>
                <w:szCs w:val="21"/>
                <w:highlight w:val="none"/>
                <w:lang w:val="en-US" w:eastAsia="zh-CN"/>
              </w:rPr>
              <w:t>2</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12</w:t>
            </w:r>
            <w:r>
              <w:rPr>
                <w:rFonts w:hint="eastAsia" w:ascii="宋体" w:hAnsi="宋体" w:cs="宋体"/>
                <w:szCs w:val="21"/>
                <w:highlight w:val="none"/>
              </w:rPr>
              <w:t>次，已培训</w:t>
            </w:r>
            <w:r>
              <w:rPr>
                <w:rFonts w:hint="eastAsia" w:ascii="宋体" w:hAnsi="宋体" w:cs="宋体"/>
                <w:szCs w:val="21"/>
                <w:highlight w:val="none"/>
                <w:lang w:val="en-US" w:eastAsia="zh-CN"/>
              </w:rPr>
              <w:t>12</w:t>
            </w:r>
            <w:r>
              <w:rPr>
                <w:rFonts w:hint="eastAsia" w:ascii="宋体" w:hAnsi="宋体" w:cs="宋体"/>
                <w:szCs w:val="21"/>
                <w:highlight w:val="none"/>
              </w:rPr>
              <w:t>次。</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抽查培训计划和培训记录。</w:t>
            </w:r>
          </w:p>
          <w:p>
            <w:pPr>
              <w:rPr>
                <w:rFonts w:ascii="宋体" w:hAnsi="宋体" w:cs="宋体"/>
                <w:szCs w:val="21"/>
                <w:highlight w:val="green"/>
              </w:rPr>
            </w:pPr>
            <w:r>
              <w:rPr>
                <w:rFonts w:hint="eastAsia" w:ascii="宋体" w:hAnsi="宋体" w:cs="宋体"/>
                <w:szCs w:val="21"/>
                <w:highlight w:val="none"/>
              </w:rPr>
              <w:t>1、202</w:t>
            </w:r>
            <w:r>
              <w:rPr>
                <w:rFonts w:hint="eastAsia" w:ascii="宋体" w:hAnsi="宋体" w:cs="宋体"/>
                <w:szCs w:val="21"/>
                <w:highlight w:val="none"/>
                <w:lang w:val="en-US" w:eastAsia="zh-CN"/>
              </w:rPr>
              <w:t>2</w:t>
            </w:r>
            <w:r>
              <w:rPr>
                <w:rFonts w:hint="eastAsia" w:ascii="宋体" w:hAnsi="宋体" w:cs="宋体"/>
                <w:szCs w:val="21"/>
                <w:highlight w:val="none"/>
              </w:rPr>
              <w:t>.07.</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sz w:val="21"/>
                <w:szCs w:val="21"/>
                <w:highlight w:val="none"/>
              </w:rPr>
              <w:t>内审员</w:t>
            </w:r>
            <w:r>
              <w:rPr>
                <w:rFonts w:hint="eastAsia" w:asciiTheme="minorEastAsia" w:hAnsiTheme="minorEastAsia" w:eastAsiaTheme="minorEastAsia" w:cstheme="minorEastAsia"/>
                <w:sz w:val="21"/>
                <w:szCs w:val="21"/>
                <w:highlight w:val="none"/>
              </w:rPr>
              <w:t>培训,培训老师：</w:t>
            </w:r>
            <w:r>
              <w:rPr>
                <w:rFonts w:hint="eastAsia" w:asciiTheme="minorEastAsia" w:hAnsiTheme="minorEastAsia" w:eastAsiaTheme="minorEastAsia" w:cstheme="minorEastAsia"/>
                <w:sz w:val="21"/>
                <w:szCs w:val="21"/>
                <w:highlight w:val="none"/>
                <w:lang w:val="en-US" w:eastAsia="zh-CN"/>
              </w:rPr>
              <w:t>罗</w:t>
            </w:r>
            <w:r>
              <w:rPr>
                <w:rFonts w:hint="eastAsia" w:asciiTheme="minorEastAsia" w:hAnsiTheme="minorEastAsia" w:eastAsiaTheme="minorEastAsia" w:cstheme="minorEastAsia"/>
                <w:sz w:val="21"/>
                <w:szCs w:val="21"/>
                <w:highlight w:val="none"/>
                <w:lang w:eastAsia="zh-CN"/>
              </w:rPr>
              <w:t>老师（</w:t>
            </w:r>
            <w:r>
              <w:rPr>
                <w:rFonts w:hint="eastAsia" w:asciiTheme="minorEastAsia" w:hAnsiTheme="minorEastAsia" w:eastAsiaTheme="minorEastAsia" w:cstheme="minorEastAsia"/>
                <w:sz w:val="21"/>
                <w:szCs w:val="21"/>
                <w:highlight w:val="none"/>
                <w:lang w:val="en-US" w:eastAsia="zh-CN"/>
              </w:rPr>
              <w:t>外聘）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highlight w:val="none"/>
              </w:rPr>
              <w:t xml:space="preserve">  参加培训人员：</w:t>
            </w:r>
            <w:r>
              <w:rPr>
                <w:rFonts w:hint="eastAsia" w:ascii="宋体" w:hAnsi="宋体" w:cs="宋体"/>
                <w:szCs w:val="21"/>
                <w:lang w:val="en-US" w:eastAsia="zh-CN"/>
              </w:rPr>
              <w:t>安丽娟</w:t>
            </w:r>
            <w:r>
              <w:rPr>
                <w:rFonts w:hint="eastAsia" w:ascii="宋体" w:hAnsi="宋体" w:cs="宋体"/>
                <w:szCs w:val="21"/>
              </w:rPr>
              <w:t>、</w:t>
            </w:r>
            <w:r>
              <w:rPr>
                <w:rFonts w:hint="eastAsia" w:ascii="宋体" w:hAnsi="宋体" w:cs="宋体"/>
                <w:szCs w:val="21"/>
                <w:lang w:val="en-US" w:eastAsia="zh-CN"/>
              </w:rPr>
              <w:t>李琴琴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w:t>
            </w:r>
            <w:r>
              <w:rPr>
                <w:rFonts w:hint="eastAsia" w:ascii="宋体" w:hAnsi="宋体"/>
                <w:sz w:val="21"/>
                <w:szCs w:val="21"/>
                <w:highlight w:val="none"/>
              </w:rPr>
              <w:t>的基本概念</w:t>
            </w:r>
            <w:r>
              <w:rPr>
                <w:rFonts w:hint="eastAsia" w:ascii="宋体" w:hAnsi="宋体"/>
                <w:sz w:val="21"/>
                <w:szCs w:val="21"/>
                <w:highlight w:val="none"/>
                <w:lang w:eastAsia="zh-CN"/>
              </w:rPr>
              <w:t>；</w:t>
            </w:r>
            <w:r>
              <w:rPr>
                <w:rFonts w:hint="eastAsia" w:ascii="宋体" w:hAnsi="宋体"/>
                <w:sz w:val="21"/>
                <w:szCs w:val="21"/>
                <w:highlight w:val="none"/>
              </w:rPr>
              <w:t>质量、环境和职业健康安全管理体系审核的一般步骤</w:t>
            </w:r>
            <w:r>
              <w:rPr>
                <w:rFonts w:hint="eastAsia" w:ascii="宋体" w:hAnsi="宋体"/>
                <w:sz w:val="21"/>
                <w:szCs w:val="21"/>
                <w:highlight w:val="none"/>
                <w:lang w:eastAsia="zh-CN"/>
              </w:rPr>
              <w:t>；</w:t>
            </w:r>
            <w:r>
              <w:rPr>
                <w:rFonts w:hint="eastAsia" w:ascii="宋体" w:hAnsi="宋体"/>
                <w:sz w:val="21"/>
                <w:szCs w:val="21"/>
                <w:highlight w:val="none"/>
              </w:rPr>
              <w:t>内部审核的基本要求和特点</w:t>
            </w:r>
            <w:r>
              <w:rPr>
                <w:rFonts w:hint="eastAsia" w:ascii="宋体" w:hAnsi="宋体"/>
                <w:sz w:val="21"/>
                <w:szCs w:val="21"/>
                <w:highlight w:val="none"/>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highlight w:val="none"/>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w:t>
            </w:r>
            <w:r>
              <w:rPr>
                <w:rFonts w:hint="eastAsia" w:ascii="宋体" w:hAnsi="宋体" w:cs="宋体"/>
                <w:szCs w:val="21"/>
                <w:highlight w:val="none"/>
              </w:rPr>
              <w:t>评价人：沈文。</w:t>
            </w:r>
          </w:p>
          <w:p>
            <w:pPr>
              <w:rPr>
                <w:rFonts w:hint="eastAsia" w:ascii="宋体" w:hAnsi="宋体"/>
                <w:sz w:val="21"/>
                <w:szCs w:val="21"/>
                <w:highlight w:val="none"/>
              </w:rPr>
            </w:pPr>
            <w:r>
              <w:rPr>
                <w:rFonts w:hint="eastAsia" w:ascii="宋体" w:hAnsi="宋体"/>
                <w:sz w:val="21"/>
                <w:szCs w:val="21"/>
                <w:highlight w:val="none"/>
              </w:rPr>
              <w:t>2、202</w:t>
            </w:r>
            <w:r>
              <w:rPr>
                <w:rFonts w:hint="eastAsia" w:ascii="宋体" w:hAnsi="宋体"/>
                <w:sz w:val="21"/>
                <w:szCs w:val="21"/>
                <w:highlight w:val="none"/>
                <w:lang w:val="en-US" w:eastAsia="zh-CN"/>
              </w:rPr>
              <w:t>2</w:t>
            </w:r>
            <w:r>
              <w:rPr>
                <w:rFonts w:hint="eastAsia" w:ascii="宋体" w:hAnsi="宋体"/>
                <w:sz w:val="21"/>
                <w:szCs w:val="21"/>
                <w:highlight w:val="none"/>
              </w:rPr>
              <w:t>.</w:t>
            </w:r>
            <w:r>
              <w:rPr>
                <w:rFonts w:hint="eastAsia" w:ascii="宋体" w:hAnsi="宋体"/>
                <w:sz w:val="21"/>
                <w:szCs w:val="21"/>
                <w:highlight w:val="none"/>
                <w:lang w:val="en-US" w:eastAsia="zh-CN"/>
              </w:rPr>
              <w:t>10</w:t>
            </w:r>
            <w:r>
              <w:rPr>
                <w:rFonts w:hint="eastAsia" w:ascii="宋体" w:hAnsi="宋体"/>
                <w:sz w:val="21"/>
                <w:szCs w:val="21"/>
                <w:highlight w:val="none"/>
              </w:rPr>
              <w:t>.</w:t>
            </w:r>
            <w:r>
              <w:rPr>
                <w:rFonts w:hint="eastAsia" w:ascii="宋体" w:hAnsi="宋体"/>
                <w:sz w:val="21"/>
                <w:szCs w:val="21"/>
                <w:highlight w:val="none"/>
                <w:lang w:val="en-US" w:eastAsia="zh-CN"/>
              </w:rPr>
              <w:t>12</w:t>
            </w:r>
            <w:r>
              <w:rPr>
                <w:rFonts w:hint="eastAsia" w:ascii="宋体" w:hAnsi="宋体"/>
                <w:sz w:val="21"/>
                <w:szCs w:val="21"/>
                <w:highlight w:val="none"/>
              </w:rPr>
              <w:t>，</w:t>
            </w:r>
            <w:r>
              <w:rPr>
                <w:rFonts w:hint="eastAsia" w:ascii="宋体" w:hAnsi="宋体"/>
                <w:sz w:val="21"/>
                <w:szCs w:val="21"/>
                <w:highlight w:val="none"/>
                <w:lang w:val="en-US" w:eastAsia="zh-CN"/>
              </w:rPr>
              <w:t>合规性评价控制程序</w:t>
            </w:r>
            <w:r>
              <w:rPr>
                <w:rFonts w:hint="eastAsia" w:ascii="宋体" w:hAnsi="宋体"/>
                <w:sz w:val="21"/>
                <w:szCs w:val="21"/>
                <w:highlight w:val="none"/>
              </w:rPr>
              <w:t>培训,培训老师：沈文  参加培训人员：</w:t>
            </w:r>
            <w:r>
              <w:rPr>
                <w:rFonts w:hint="eastAsia" w:ascii="宋体" w:hAnsi="宋体"/>
                <w:sz w:val="21"/>
                <w:szCs w:val="21"/>
                <w:highlight w:val="none"/>
                <w:lang w:val="en-US" w:eastAsia="zh-CN"/>
              </w:rPr>
              <w:t>各部门主管以上人员</w:t>
            </w:r>
            <w:r>
              <w:rPr>
                <w:rFonts w:hint="eastAsia" w:ascii="宋体" w:hAnsi="宋体"/>
                <w:sz w:val="21"/>
                <w:szCs w:val="21"/>
                <w:highlight w:val="none"/>
              </w:rPr>
              <w:t>。口试确认，均合格。培训效果评价：此次培训使受培训人员对</w:t>
            </w:r>
            <w:r>
              <w:rPr>
                <w:rFonts w:hint="eastAsia" w:ascii="宋体" w:hAnsi="宋体"/>
                <w:sz w:val="21"/>
                <w:szCs w:val="21"/>
                <w:highlight w:val="none"/>
                <w:lang w:val="en-US" w:eastAsia="zh-CN"/>
              </w:rPr>
              <w:t>合规性评价控制程序</w:t>
            </w:r>
            <w:r>
              <w:rPr>
                <w:rFonts w:hint="eastAsia" w:ascii="宋体" w:hAnsi="宋体"/>
                <w:sz w:val="21"/>
                <w:szCs w:val="21"/>
                <w:highlight w:val="none"/>
              </w:rPr>
              <w:t>有了理解，基本掌握所培训内容</w:t>
            </w:r>
            <w:r>
              <w:rPr>
                <w:rFonts w:hint="eastAsia" w:ascii="宋体" w:hAnsi="宋体"/>
                <w:sz w:val="21"/>
                <w:szCs w:val="21"/>
                <w:highlight w:val="none"/>
                <w:lang w:eastAsia="zh-CN"/>
              </w:rPr>
              <w:t>。</w:t>
            </w:r>
            <w:r>
              <w:rPr>
                <w:rFonts w:hint="eastAsia" w:ascii="宋体" w:hAnsi="宋体"/>
                <w:sz w:val="21"/>
                <w:szCs w:val="21"/>
                <w:highlight w:val="none"/>
              </w:rPr>
              <w:t>本次培训效果明显。评价人：沈文</w:t>
            </w:r>
          </w:p>
          <w:p>
            <w:pPr>
              <w:rPr>
                <w:rFonts w:hint="eastAsia" w:ascii="宋体" w:hAnsi="宋体"/>
                <w:sz w:val="21"/>
                <w:szCs w:val="21"/>
                <w:highlight w:val="none"/>
              </w:rPr>
            </w:pPr>
            <w:r>
              <w:rPr>
                <w:rFonts w:hint="eastAsia" w:ascii="宋体" w:hAnsi="宋体"/>
                <w:sz w:val="21"/>
                <w:szCs w:val="21"/>
                <w:highlight w:val="none"/>
              </w:rPr>
              <w:t>......</w:t>
            </w:r>
          </w:p>
          <w:p>
            <w:pPr>
              <w:rPr>
                <w:rFonts w:ascii="宋体" w:hAnsi="宋体"/>
                <w:szCs w:val="21"/>
              </w:rPr>
            </w:pPr>
            <w:r>
              <w:rPr>
                <w:rFonts w:hint="eastAsia" w:ascii="宋体" w:hAnsi="宋体"/>
                <w:sz w:val="21"/>
                <w:szCs w:val="21"/>
                <w:highlight w:val="none"/>
              </w:rPr>
              <w:t>其余培训计划均按时进行了培训。</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7.3</w:t>
            </w:r>
          </w:p>
          <w:p>
            <w:pPr>
              <w:rPr>
                <w:rFonts w:ascii="宋体" w:hAnsi="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w:t>
            </w:r>
            <w:r>
              <w:rPr>
                <w:rFonts w:hint="eastAsia" w:ascii="宋体" w:hAnsi="宋体" w:cs="宋体"/>
                <w:szCs w:val="21"/>
                <w:lang w:val="en-US" w:eastAsia="zh-CN"/>
              </w:rPr>
              <w:t>EO</w:t>
            </w:r>
            <w:r>
              <w:rPr>
                <w:rFonts w:hint="eastAsia" w:ascii="宋体" w:hAnsi="宋体" w:cs="宋体"/>
                <w:szCs w:val="21"/>
              </w:rPr>
              <w:t>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胡雷、安丽娟等员工沟</w:t>
            </w:r>
            <w:r>
              <w:rPr>
                <w:rFonts w:hint="eastAsia" w:ascii="宋体" w:hAnsi="宋体" w:cs="宋体"/>
                <w:szCs w:val="21"/>
              </w:rPr>
              <w:t>通了解，基本具备以上必要环境和职业健康安全管理体系相关意识。</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 xml:space="preserve">7.4 </w:t>
            </w:r>
          </w:p>
          <w:p>
            <w:pPr>
              <w:rPr>
                <w:rFonts w:ascii="宋体" w:hAnsi="宋体"/>
                <w:szCs w:val="21"/>
              </w:rPr>
            </w:pP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--《信息沟通程序》规定了公司内外信息交流、协商的对象、方式、记录等。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val="en-US" w:eastAsia="zh-CN"/>
              </w:rPr>
              <w:t>黄符英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告知员工：职业健康安全事务代表是于</w:t>
            </w:r>
            <w:r>
              <w:rPr>
                <w:rFonts w:hint="eastAsia" w:ascii="宋体" w:hAnsi="宋体" w:cs="宋体"/>
                <w:szCs w:val="21"/>
                <w:lang w:val="en-US" w:eastAsia="zh-CN"/>
              </w:rPr>
              <w:t>千秋</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与职业健康安全事务代表于</w:t>
            </w:r>
            <w:r>
              <w:rPr>
                <w:rFonts w:hint="eastAsia" w:ascii="宋体" w:hAnsi="宋体" w:cs="宋体"/>
                <w:szCs w:val="21"/>
                <w:lang w:val="en-US" w:eastAsia="zh-CN"/>
              </w:rPr>
              <w:t>千秋</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询问职业健康安全事务代表于</w:t>
            </w:r>
            <w:r>
              <w:rPr>
                <w:rFonts w:hint="eastAsia" w:ascii="宋体" w:hAnsi="宋体" w:cs="宋体"/>
                <w:szCs w:val="21"/>
                <w:lang w:val="en-US" w:eastAsia="zh-CN"/>
              </w:rPr>
              <w:t>千秋</w:t>
            </w:r>
            <w:r>
              <w:rPr>
                <w:rFonts w:hint="eastAsia" w:ascii="宋体" w:hAnsi="宋体" w:cs="宋体"/>
                <w:szCs w:val="21"/>
              </w:rPr>
              <w:t>，了解到暂未发生员工与企业的劳动纠纷、工伤、员工投诉、员工权益争执等情况。</w:t>
            </w:r>
          </w:p>
          <w:p>
            <w:pPr>
              <w:tabs>
                <w:tab w:val="center" w:pos="3169"/>
              </w:tabs>
              <w:spacing w:line="400" w:lineRule="exact"/>
              <w:jc w:val="left"/>
              <w:rPr>
                <w:rFonts w:ascii="宋体" w:hAnsi="宋体"/>
                <w:szCs w:val="21"/>
              </w:rPr>
            </w:pPr>
            <w:r>
              <w:rPr>
                <w:rFonts w:hint="eastAsia" w:ascii="宋体" w:hAnsi="宋体" w:cs="宋体"/>
                <w:szCs w:val="21"/>
              </w:rPr>
              <w:t>审核时未发现有相关方投诉等安全违规情况发生。</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7.5</w:t>
            </w:r>
          </w:p>
          <w:p>
            <w:pPr>
              <w:rPr>
                <w:rFonts w:ascii="宋体" w:hAnsi="宋体" w:cs="宋体"/>
                <w:szCs w:val="21"/>
              </w:rPr>
            </w:pPr>
          </w:p>
        </w:tc>
        <w:tc>
          <w:tcPr>
            <w:tcW w:w="10492"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与资料管理程序》，体系文件生效实施日期为2020年08月01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查《体系受控文件清单》，包括管理手册、程序文件27个，另有公司制定的《固态废弃物分类处置管理制度》、《员工入职要求及岗位职责》、《质量目标分解》等文件。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hint="eastAsia" w:ascii="宋体" w:hAnsi="宋体" w:cs="宋体"/>
                <w:szCs w:val="21"/>
              </w:rPr>
            </w:pPr>
            <w:r>
              <w:rPr>
                <w:rFonts w:hint="eastAsia" w:ascii="宋体" w:hAnsi="宋体" w:cs="宋体"/>
                <w:szCs w:val="21"/>
              </w:rPr>
              <w:t>电子文档需要责任部门留下发放记录，并告知换页处置要求。</w:t>
            </w:r>
          </w:p>
          <w:p>
            <w:pPr>
              <w:pStyle w:val="2"/>
              <w:ind w:firstLine="230" w:firstLineChars="100"/>
            </w:pPr>
            <w:r>
              <w:rPr>
                <w:rFonts w:hint="eastAsia" w:ascii="宋体" w:hAnsi="宋体" w:cs="宋体"/>
                <w:color w:val="auto"/>
                <w:szCs w:val="21"/>
                <w:lang w:val="en-US" w:eastAsia="zh-CN"/>
              </w:rPr>
              <w:t>因公司经营需要</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主要管理人员有变动。</w:t>
            </w:r>
            <w:r>
              <w:rPr>
                <w:rFonts w:hint="eastAsia" w:ascii="宋体" w:hAnsi="宋体" w:eastAsia="宋体" w:cs="宋体"/>
                <w:color w:val="auto"/>
                <w:szCs w:val="21"/>
                <w:lang w:val="en-US" w:eastAsia="zh-CN"/>
              </w:rPr>
              <w:t>总经理</w:t>
            </w:r>
            <w:r>
              <w:rPr>
                <w:rFonts w:hint="eastAsia" w:ascii="宋体" w:hAnsi="宋体" w:cs="宋体"/>
                <w:color w:val="auto"/>
                <w:szCs w:val="21"/>
                <w:lang w:val="en-US" w:eastAsia="zh-CN"/>
              </w:rPr>
              <w:t>由杨岳峰变更</w:t>
            </w:r>
            <w:r>
              <w:rPr>
                <w:rFonts w:hint="eastAsia" w:ascii="宋体" w:hAnsi="宋体" w:eastAsia="宋体" w:cs="宋体"/>
                <w:color w:val="auto"/>
                <w:szCs w:val="21"/>
                <w:lang w:val="en-US" w:eastAsia="zh-CN"/>
              </w:rPr>
              <w:t>为</w:t>
            </w:r>
            <w:r>
              <w:rPr>
                <w:rFonts w:hint="eastAsia" w:ascii="宋体" w:hAnsi="宋体" w:cs="宋体"/>
                <w:color w:val="auto"/>
                <w:szCs w:val="21"/>
                <w:lang w:val="en-US" w:eastAsia="zh-CN"/>
              </w:rPr>
              <w:t>沈文</w:t>
            </w:r>
            <w:r>
              <w:rPr>
                <w:rFonts w:hint="eastAsia" w:ascii="宋体" w:hAnsi="宋体" w:eastAsia="宋体" w:cs="宋体"/>
                <w:color w:val="auto"/>
                <w:szCs w:val="21"/>
                <w:lang w:val="en-US" w:eastAsia="zh-CN"/>
              </w:rPr>
              <w:t>。管理者代表</w:t>
            </w:r>
            <w:r>
              <w:rPr>
                <w:rFonts w:hint="eastAsia" w:ascii="宋体" w:hAnsi="宋体" w:cs="宋体"/>
                <w:color w:val="auto"/>
                <w:szCs w:val="21"/>
                <w:lang w:val="en-US" w:eastAsia="zh-CN"/>
              </w:rPr>
              <w:t>由沈文变更为黄符英</w:t>
            </w:r>
            <w:r>
              <w:rPr>
                <w:rFonts w:hint="eastAsia" w:ascii="宋体" w:hAnsi="宋体" w:eastAsia="宋体" w:cs="宋体"/>
                <w:color w:val="auto"/>
                <w:szCs w:val="21"/>
                <w:lang w:val="en-US" w:eastAsia="zh-CN"/>
              </w:rPr>
              <w:t>，安全事务代</w:t>
            </w:r>
            <w:r>
              <w:rPr>
                <w:rFonts w:hint="eastAsia" w:ascii="宋体" w:hAnsi="宋体" w:cs="宋体"/>
                <w:color w:val="auto"/>
                <w:szCs w:val="21"/>
                <w:lang w:val="en-US" w:eastAsia="zh-CN"/>
              </w:rPr>
              <w:t>表由喻静变更为于千秋，发放有任命书，在手册变更页进行备注并打印换页，文件管理符合标准要求。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记录清单中对记录的管理、控制进行明确的分工。管理部</w:t>
            </w:r>
            <w:r>
              <w:rPr>
                <w:rFonts w:hint="eastAsia" w:ascii="宋体" w:hAnsi="宋体" w:cs="新宋体"/>
                <w:szCs w:val="21"/>
              </w:rPr>
              <w:t>（</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主要负责归档公司质量、环境及职业健康安全的标识、编目、保管、贮存，负责本程序的归口管理。见管理部</w:t>
            </w:r>
            <w:r>
              <w:rPr>
                <w:rFonts w:hint="eastAsia" w:ascii="宋体" w:hAnsi="宋体" w:cs="新宋体"/>
                <w:szCs w:val="21"/>
              </w:rPr>
              <w:t>（</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所见记录反映管理部</w:t>
            </w:r>
            <w:r>
              <w:rPr>
                <w:rFonts w:hint="eastAsia" w:ascii="宋体" w:hAnsi="宋体" w:cs="新宋体"/>
                <w:szCs w:val="21"/>
              </w:rPr>
              <w:t>（</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szCs w:val="21"/>
              </w:rPr>
              <w:t>能够按照记录控制要求进行管理，记录保存完整，填写清晰、工整。记录控制符合要求。</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92"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查见：《环境因素、危险源控制程序》，上述文件对识别和评价方法、程序、职责、记录作了规定。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管理部202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查见：《环境因素评价表》和《重要环境因素清单》，按照部门和经营过程进行识别并评价出公司重要环境因素有：1）固废排放；2）火灾的发生2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查：管理部及办公区域的《环境因素识别评价表》，涉及以下内容：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492" w:type="dxa"/>
          </w:tcPr>
          <w:p>
            <w:pPr>
              <w:spacing w:line="400" w:lineRule="exact"/>
              <w:jc w:val="left"/>
              <w:rPr>
                <w:rFonts w:ascii="宋体" w:hAnsi="宋体" w:cs="宋体"/>
                <w:szCs w:val="21"/>
              </w:rPr>
            </w:pPr>
            <w:r>
              <w:rPr>
                <w:rFonts w:hint="eastAsia" w:ascii="宋体" w:hAnsi="宋体" w:cs="宋体"/>
                <w:szCs w:val="21"/>
              </w:rPr>
              <w:t>查见：《危险源识别与评价控制程序》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查见：《危险源辨别及风险评价表》，危险源过打分和小组评议共评价出公司不可接受风险：2项，分别是：1</w:t>
            </w:r>
            <w:r>
              <w:rPr>
                <w:szCs w:val="21"/>
              </w:rPr>
              <w:t>)</w:t>
            </w:r>
            <w:r>
              <w:rPr>
                <w:rFonts w:hint="eastAsia"/>
                <w:szCs w:val="21"/>
              </w:rPr>
              <w:t>火灾</w:t>
            </w:r>
            <w:r>
              <w:rPr>
                <w:rFonts w:hint="eastAsia" w:ascii="宋体" w:hAnsi="宋体" w:cs="宋体"/>
                <w:szCs w:val="21"/>
              </w:rPr>
              <w:t>；2）触电</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抽查见确定的火灾控制措施的策划：</w:t>
            </w:r>
          </w:p>
          <w:p>
            <w:pPr>
              <w:tabs>
                <w:tab w:val="center" w:pos="3169"/>
              </w:tabs>
              <w:spacing w:line="400" w:lineRule="exact"/>
              <w:jc w:val="left"/>
              <w:rPr>
                <w:rFonts w:ascii="宋体" w:hAnsi="宋体" w:cs="宋体"/>
                <w:szCs w:val="21"/>
              </w:rPr>
            </w:pPr>
            <w:r>
              <w:rPr>
                <w:rFonts w:hint="eastAsia" w:ascii="宋体" w:hAnsi="宋体" w:cs="宋体"/>
                <w:szCs w:val="21"/>
              </w:rPr>
              <w:t>1）对管理人员和用电操作人员定期进行消防培训，增强消防意识；</w:t>
            </w:r>
          </w:p>
          <w:p>
            <w:pPr>
              <w:tabs>
                <w:tab w:val="center" w:pos="3169"/>
              </w:tabs>
              <w:spacing w:line="400" w:lineRule="exact"/>
              <w:jc w:val="left"/>
              <w:rPr>
                <w:rFonts w:ascii="宋体" w:hAnsi="宋体" w:cs="宋体"/>
                <w:szCs w:val="21"/>
              </w:rPr>
            </w:pPr>
            <w:r>
              <w:rPr>
                <w:rFonts w:hint="eastAsia" w:ascii="宋体" w:hAnsi="宋体" w:cs="宋体"/>
                <w:szCs w:val="21"/>
              </w:rPr>
              <w:t>2）认真执行公司《消防安全管理办法》；</w:t>
            </w:r>
          </w:p>
          <w:p>
            <w:pPr>
              <w:tabs>
                <w:tab w:val="center" w:pos="3169"/>
              </w:tabs>
              <w:spacing w:line="400" w:lineRule="exact"/>
              <w:jc w:val="left"/>
              <w:rPr>
                <w:rFonts w:ascii="宋体" w:hAnsi="宋体" w:cs="宋体"/>
                <w:szCs w:val="21"/>
              </w:rPr>
            </w:pPr>
            <w:r>
              <w:rPr>
                <w:rFonts w:hint="eastAsia" w:ascii="宋体" w:hAnsi="宋体" w:cs="宋体"/>
                <w:szCs w:val="21"/>
              </w:rPr>
              <w:t>3）对生产经营区域应配备干粉灭火器等消防设施、器材。</w:t>
            </w:r>
          </w:p>
          <w:p>
            <w:pPr>
              <w:spacing w:line="400" w:lineRule="exact"/>
              <w:jc w:val="left"/>
              <w:rPr>
                <w:rFonts w:ascii="宋体" w:hAnsi="宋体" w:cs="宋体"/>
                <w:szCs w:val="21"/>
              </w:rPr>
            </w:pPr>
            <w:r>
              <w:rPr>
                <w:rFonts w:hint="eastAsia" w:ascii="宋体" w:hAnsi="宋体" w:cs="宋体"/>
                <w:szCs w:val="21"/>
              </w:rPr>
              <w:t>4）消防设施、器材要定期检查、维修，确保完好、有效；</w:t>
            </w:r>
          </w:p>
          <w:p>
            <w:pPr>
              <w:spacing w:line="400" w:lineRule="exact"/>
              <w:jc w:val="left"/>
              <w:rPr>
                <w:rFonts w:ascii="宋体" w:hAnsi="宋体" w:cs="宋体"/>
                <w:szCs w:val="21"/>
              </w:rPr>
            </w:pPr>
            <w:r>
              <w:rPr>
                <w:rFonts w:hint="eastAsia" w:ascii="宋体" w:hAnsi="宋体" w:cs="宋体"/>
                <w:szCs w:val="21"/>
              </w:rPr>
              <w:t>查见：管理部及办公区域《危险辨识及风险评价表》</w:t>
            </w:r>
          </w:p>
          <w:p>
            <w:pPr>
              <w:spacing w:line="40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rPr>
              <w:t>管理部</w:t>
            </w:r>
            <w:r>
              <w:rPr>
                <w:rFonts w:hint="eastAsia" w:ascii="宋体" w:hAnsi="宋体" w:cs="新宋体"/>
                <w:szCs w:val="21"/>
              </w:rPr>
              <w:t>（</w:t>
            </w:r>
            <w:r>
              <w:rPr>
                <w:rFonts w:hint="eastAsia" w:ascii="宋体" w:hAnsi="宋体" w:cs="新宋体"/>
                <w:szCs w:val="21"/>
                <w:lang w:eastAsia="zh-CN"/>
              </w:rPr>
              <w:t>财务室</w:t>
            </w:r>
            <w:r>
              <w:rPr>
                <w:rFonts w:hint="eastAsia" w:ascii="宋体" w:hAnsi="宋体" w:cs="新宋体"/>
                <w:szCs w:val="21"/>
              </w:rPr>
              <w:t>）</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管理部</w:t>
            </w:r>
            <w:r>
              <w:rPr>
                <w:rFonts w:hint="eastAsia" w:ascii="宋体" w:hAnsi="宋体" w:cs="宋体"/>
                <w:color w:val="000000" w:themeColor="text1"/>
                <w:szCs w:val="21"/>
              </w:rPr>
              <w:t>及办公区域打分法确定了2项不可接受风险：1）线路短路、吸烟引发火灾。2）电器、电线漏电伤人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r>
              <w:rPr>
                <w:rFonts w:hint="eastAsia" w:ascii="宋体" w:hAnsi="宋体" w:cs="宋体"/>
                <w:szCs w:val="21"/>
              </w:rPr>
              <w:t xml:space="preserve">   </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6.1.3</w:t>
            </w:r>
          </w:p>
          <w:p>
            <w:pPr>
              <w:rPr>
                <w:rFonts w:ascii="宋体" w:hAnsi="宋体" w:cs="新宋体"/>
                <w:szCs w:val="21"/>
              </w:rPr>
            </w:pPr>
            <w:r>
              <w:rPr>
                <w:rFonts w:hint="eastAsia" w:ascii="宋体" w:hAnsi="宋体" w:cs="新宋体"/>
                <w:szCs w:val="21"/>
              </w:rPr>
              <w:t xml:space="preserve"> </w:t>
            </w:r>
          </w:p>
        </w:tc>
        <w:tc>
          <w:tcPr>
            <w:tcW w:w="10492" w:type="dxa"/>
          </w:tcPr>
          <w:p>
            <w:pPr>
              <w:tabs>
                <w:tab w:val="left" w:pos="-3"/>
              </w:tabs>
              <w:spacing w:line="400" w:lineRule="exact"/>
              <w:rPr>
                <w:rFonts w:ascii="宋体" w:hAnsi="宋体" w:cs="宋体"/>
                <w:szCs w:val="21"/>
              </w:rPr>
            </w:pPr>
            <w:r>
              <w:rPr>
                <w:rFonts w:hint="eastAsia" w:ascii="宋体" w:hAnsi="宋体" w:cs="宋体"/>
                <w:szCs w:val="21"/>
              </w:rPr>
              <w:t>---有《法律法规和其他要求识别与更新管理程序》，查有《适用法律法规一览表》，对本公司环境和职业健康安全管理体系适用的法律法规和当地政府、行业要求进行了识别，包括环境质量标准、职业健康安全卫生标准等。</w:t>
            </w:r>
          </w:p>
          <w:p>
            <w:pPr>
              <w:spacing w:line="400" w:lineRule="exact"/>
              <w:rPr>
                <w:rFonts w:ascii="宋体" w:hAnsi="宋体" w:cs="宋体"/>
                <w:szCs w:val="21"/>
              </w:rPr>
            </w:pPr>
            <w:r>
              <w:rPr>
                <w:rFonts w:hint="eastAsia" w:ascii="宋体" w:hAnsi="宋体" w:cs="宋体"/>
                <w:szCs w:val="21"/>
              </w:rPr>
              <w:t>查见：202</w:t>
            </w:r>
            <w:r>
              <w:rPr>
                <w:rFonts w:hint="eastAsia" w:ascii="宋体" w:hAnsi="宋体" w:cs="宋体"/>
                <w:szCs w:val="21"/>
                <w:lang w:val="en-US" w:eastAsia="zh-CN"/>
              </w:rPr>
              <w:t>2</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消防安全管理办法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法规清单以培训和宣传结合向员工传达要求，记录充分。基本符合要求。</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lang w:val="en-US" w:eastAsia="zh-CN"/>
              </w:rPr>
              <w:t>EO</w:t>
            </w:r>
            <w:r>
              <w:rPr>
                <w:rFonts w:hint="eastAsia" w:ascii="宋体" w:hAnsi="宋体"/>
                <w:szCs w:val="21"/>
              </w:rPr>
              <w:t>8.1</w:t>
            </w:r>
          </w:p>
          <w:p>
            <w:pPr>
              <w:rPr>
                <w:rFonts w:ascii="宋体" w:hAnsi="宋体" w:cs="新宋体"/>
                <w:szCs w:val="21"/>
              </w:rPr>
            </w:pPr>
          </w:p>
        </w:tc>
        <w:tc>
          <w:tcPr>
            <w:tcW w:w="10492"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1"/>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生活垃圾在办公区域集中收集后，由物业管理交环卫部门统一定期清运；回收固废处理（包括危险固废如墨盒、硒鼓等）作好分类回收。</w:t>
            </w:r>
          </w:p>
          <w:p>
            <w:pPr>
              <w:pStyle w:val="21"/>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szCs w:val="21"/>
                <w:lang w:eastAsia="zh-CN"/>
              </w:rPr>
              <w:t>财务室</w:t>
            </w:r>
            <w:r>
              <w:rPr>
                <w:rFonts w:hint="eastAsia" w:ascii="宋体" w:hAnsi="宋体" w:cs="宋体"/>
                <w:szCs w:val="21"/>
              </w:rPr>
              <w:t>集中统计跟进。统计内容包括：水，电消耗费用，纸张、灭火器材等费用。提供有2020年10月至12月能源支出统计表，记录显示：基本达成目标。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8.2</w:t>
            </w:r>
          </w:p>
          <w:p>
            <w:pPr>
              <w:rPr>
                <w:rFonts w:ascii="宋体" w:hAnsi="宋体" w:cs="新宋体"/>
                <w:szCs w:val="21"/>
              </w:rPr>
            </w:pPr>
          </w:p>
        </w:tc>
        <w:tc>
          <w:tcPr>
            <w:tcW w:w="10492" w:type="dxa"/>
          </w:tcPr>
          <w:p>
            <w:pPr>
              <w:spacing w:line="400" w:lineRule="exact"/>
              <w:rPr>
                <w:rFonts w:ascii="宋体" w:hAnsi="宋体" w:cs="宋体"/>
                <w:szCs w:val="21"/>
              </w:rPr>
            </w:pPr>
            <w:r>
              <w:rPr>
                <w:rFonts w:hint="eastAsia" w:ascii="宋体" w:hAnsi="宋体" w:cs="宋体"/>
                <w:szCs w:val="21"/>
              </w:rPr>
              <w:t>查见：《应急准备和响应控制程序》、《应急救援预案》等。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日在公司由管理部组织的火灾消防演练。</w:t>
            </w:r>
          </w:p>
          <w:p>
            <w:pPr>
              <w:spacing w:line="400" w:lineRule="exact"/>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lang w:val="en-US" w:eastAsia="zh-CN"/>
              </w:rPr>
              <w:t>查</w:t>
            </w:r>
            <w:r>
              <w:rPr>
                <w:rFonts w:hint="eastAsia" w:ascii="宋体" w:hAnsi="宋体" w:cs="宋体"/>
                <w:szCs w:val="21"/>
              </w:rPr>
              <w:t>应急准备：在公司办公区域，按要求配置灭火器</w:t>
            </w:r>
            <w:r>
              <w:rPr>
                <w:rFonts w:hint="eastAsia" w:ascii="宋体" w:hAnsi="宋体" w:cs="宋体"/>
                <w:szCs w:val="21"/>
                <w:lang w:val="en-US" w:eastAsia="zh-CN"/>
              </w:rPr>
              <w:t>且性能完好</w:t>
            </w:r>
            <w:r>
              <w:rPr>
                <w:rFonts w:hint="eastAsia" w:ascii="宋体" w:hAnsi="宋体" w:cs="宋体"/>
                <w:szCs w:val="21"/>
              </w:rPr>
              <w:t>。</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 xml:space="preserve">9.1 </w:t>
            </w:r>
          </w:p>
          <w:p>
            <w:pPr>
              <w:rPr>
                <w:rFonts w:ascii="宋体" w:hAnsi="宋体" w:cs="新宋体"/>
                <w:szCs w:val="21"/>
              </w:rPr>
            </w:pPr>
          </w:p>
        </w:tc>
        <w:tc>
          <w:tcPr>
            <w:tcW w:w="10492" w:type="dxa"/>
          </w:tcPr>
          <w:p>
            <w:pPr>
              <w:spacing w:line="400" w:lineRule="exact"/>
            </w:pPr>
            <w:r>
              <w:rPr>
                <w:rFonts w:hint="eastAsia"/>
              </w:rPr>
              <w:t>----有《运行控制程序》和管理文件。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程序文件规定公司每月由管理部组织人员对公司办公场所和服务场所的环境方面、安全消防方面的工程作业固体废弃物处理、生活垃圾处理、消防器材保养和检查等进行检查，检查结论：合格、检查人：</w:t>
            </w:r>
            <w:r>
              <w:rPr>
                <w:rFonts w:hint="eastAsia"/>
                <w:lang w:val="en-US" w:eastAsia="zh-CN"/>
              </w:rPr>
              <w:t>安丽娟</w:t>
            </w:r>
            <w:r>
              <w:rPr>
                <w:rFonts w:hint="eastAsia"/>
              </w:rPr>
              <w:t>。提供有202</w:t>
            </w:r>
            <w:r>
              <w:rPr>
                <w:rFonts w:hint="eastAsia"/>
                <w:lang w:val="en-US" w:eastAsia="zh-CN"/>
              </w:rPr>
              <w:t>2</w:t>
            </w:r>
            <w:r>
              <w:rPr>
                <w:rFonts w:hint="eastAsia"/>
              </w:rPr>
              <w:t>年</w:t>
            </w:r>
            <w:r>
              <w:rPr>
                <w:rFonts w:hint="eastAsia"/>
                <w:lang w:val="en-US" w:eastAsia="zh-CN"/>
              </w:rPr>
              <w:t>1</w:t>
            </w:r>
            <w:r>
              <w:rPr>
                <w:rFonts w:hint="eastAsia"/>
              </w:rPr>
              <w:t>月至12月份办公区域的安全环境检查月报记录。</w:t>
            </w:r>
          </w:p>
          <w:p>
            <w:pPr>
              <w:spacing w:line="400" w:lineRule="exact"/>
            </w:pPr>
            <w:r>
              <w:rPr>
                <w:rFonts w:hint="eastAsia"/>
              </w:rPr>
              <w:t>◆查公司消防器材安全运行检查记录表</w:t>
            </w:r>
          </w:p>
          <w:p>
            <w:pPr>
              <w:spacing w:line="400" w:lineRule="exact"/>
              <w:ind w:firstLine="210" w:firstLineChars="100"/>
            </w:pPr>
            <w:r>
              <w:rPr>
                <w:rFonts w:hint="eastAsia"/>
              </w:rPr>
              <w:t>文件规定公司每月由管理部组织人员对公司办公场所和服务场所灭火器进行检查，检查内容涉及：灭火器的外观、有效期、标志等是否完好。检查结论：合格、检查人：</w:t>
            </w:r>
            <w:r>
              <w:rPr>
                <w:rFonts w:hint="eastAsia"/>
                <w:lang w:val="en-US" w:eastAsia="zh-CN"/>
              </w:rPr>
              <w:t>安丽娟</w:t>
            </w:r>
            <w:r>
              <w:rPr>
                <w:rFonts w:hint="eastAsia"/>
              </w:rPr>
              <w:t>。提供有202</w:t>
            </w:r>
            <w:r>
              <w:rPr>
                <w:rFonts w:hint="eastAsia"/>
                <w:lang w:val="en-US" w:eastAsia="zh-CN"/>
              </w:rPr>
              <w:t>2</w:t>
            </w:r>
            <w:r>
              <w:rPr>
                <w:rFonts w:hint="eastAsia"/>
              </w:rPr>
              <w:t>年</w:t>
            </w:r>
            <w:r>
              <w:rPr>
                <w:rFonts w:hint="eastAsia"/>
                <w:lang w:val="en-US" w:eastAsia="zh-CN"/>
              </w:rPr>
              <w:t>1</w:t>
            </w:r>
            <w:r>
              <w:rPr>
                <w:rFonts w:hint="eastAsia"/>
              </w:rPr>
              <w:t>月至12月份的灭火器点检记录表。</w:t>
            </w:r>
          </w:p>
          <w:p>
            <w:pPr>
              <w:spacing w:line="400" w:lineRule="exact"/>
              <w:ind w:firstLine="210" w:firstLineChars="100"/>
            </w:pPr>
          </w:p>
          <w:p>
            <w:pPr>
              <w:spacing w:line="400" w:lineRule="exact"/>
              <w:rPr>
                <w:rFonts w:hint="eastAsia"/>
              </w:rPr>
            </w:pPr>
            <w:r>
              <w:rPr>
                <w:rFonts w:hint="eastAsia"/>
              </w:rPr>
              <w:t>◆ 职工健康体检报告</w:t>
            </w:r>
          </w:p>
          <w:p>
            <w:pPr>
              <w:rPr>
                <w:rFonts w:hint="default"/>
                <w:lang w:val="en-US" w:eastAsia="zh-CN"/>
              </w:rPr>
            </w:pPr>
            <w:r>
              <w:rPr>
                <w:rFonts w:hint="eastAsia"/>
              </w:rPr>
              <w:t>公司</w:t>
            </w:r>
            <w:r>
              <w:rPr>
                <w:rFonts w:hint="eastAsia"/>
                <w:lang w:eastAsia="zh-CN"/>
              </w:rPr>
              <w:t>服务</w:t>
            </w:r>
            <w:r>
              <w:rPr>
                <w:rFonts w:hint="eastAsia"/>
              </w:rPr>
              <w:t>性质其范围不涉及需要员工职业健康体检。</w:t>
            </w:r>
            <w:r>
              <w:rPr>
                <w:rFonts w:hint="eastAsia"/>
                <w:lang w:val="en-US" w:eastAsia="zh-CN"/>
              </w:rPr>
              <w:t>公司组织员工进行了预防性健康体检。</w:t>
            </w:r>
            <w:bookmarkStart w:id="3" w:name="_GoBack"/>
            <w:bookmarkEnd w:id="3"/>
          </w:p>
          <w:p>
            <w:pPr>
              <w:spacing w:line="400" w:lineRule="exact"/>
              <w:ind w:firstLine="210" w:firstLineChars="100"/>
            </w:pPr>
            <w:r>
              <w:rPr>
                <w:rFonts w:hint="eastAsia"/>
              </w:rPr>
              <w:t xml:space="preserve">姓名        体检日期          检查机构                    </w:t>
            </w:r>
            <w:r>
              <w:rPr>
                <w:rFonts w:hint="eastAsia"/>
                <w:lang w:val="en-US" w:eastAsia="zh-CN"/>
              </w:rPr>
              <w:t xml:space="preserve">  </w:t>
            </w:r>
            <w:r>
              <w:rPr>
                <w:rFonts w:hint="eastAsia"/>
              </w:rPr>
              <w:t xml:space="preserve">  结论</w:t>
            </w:r>
          </w:p>
          <w:p>
            <w:pPr>
              <w:spacing w:line="400" w:lineRule="exact"/>
              <w:ind w:firstLine="210" w:firstLineChars="100"/>
            </w:pPr>
            <w:r>
              <w:rPr>
                <w:rFonts w:hint="eastAsia"/>
                <w:lang w:val="en-US" w:eastAsia="zh-CN"/>
              </w:rPr>
              <w:t>谭俊鑫</w:t>
            </w:r>
            <w:r>
              <w:rPr>
                <w:rFonts w:hint="eastAsia"/>
              </w:rPr>
              <w:t xml:space="preserve">     202</w:t>
            </w:r>
            <w:r>
              <w:rPr>
                <w:rFonts w:hint="eastAsia"/>
                <w:lang w:val="en-US" w:eastAsia="zh-CN"/>
              </w:rPr>
              <w:t>2.9.17</w:t>
            </w:r>
            <w:r>
              <w:rPr>
                <w:rFonts w:hint="eastAsia"/>
              </w:rPr>
              <w:t xml:space="preserve">         </w:t>
            </w:r>
            <w:r>
              <w:rPr>
                <w:rFonts w:hint="eastAsia"/>
                <w:lang w:val="en-US" w:eastAsia="zh-CN"/>
              </w:rPr>
              <w:t>美年大健康</w:t>
            </w:r>
            <w:r>
              <w:rPr>
                <w:rFonts w:hint="eastAsia"/>
              </w:rPr>
              <w:t>重庆</w:t>
            </w:r>
            <w:r>
              <w:rPr>
                <w:rFonts w:hint="eastAsia"/>
                <w:lang w:val="en-US" w:eastAsia="zh-CN"/>
              </w:rPr>
              <w:t>海尔路分院</w:t>
            </w:r>
            <w:r>
              <w:rPr>
                <w:rFonts w:hint="eastAsia"/>
              </w:rPr>
              <w:t xml:space="preserve">         合格</w:t>
            </w:r>
          </w:p>
          <w:p>
            <w:pPr>
              <w:spacing w:line="400" w:lineRule="exact"/>
              <w:ind w:firstLine="210" w:firstLineChars="100"/>
            </w:pPr>
            <w:r>
              <w:rPr>
                <w:rFonts w:hint="eastAsia"/>
              </w:rPr>
              <w:t xml:space="preserve">陈俊秋   </w:t>
            </w:r>
            <w:r>
              <w:rPr>
                <w:rFonts w:hint="eastAsia"/>
                <w:lang w:val="en-US" w:eastAsia="zh-CN"/>
              </w:rPr>
              <w:t xml:space="preserve">  </w:t>
            </w:r>
            <w:r>
              <w:rPr>
                <w:rFonts w:hint="eastAsia"/>
              </w:rPr>
              <w:t>202</w:t>
            </w:r>
            <w:r>
              <w:rPr>
                <w:rFonts w:hint="eastAsia"/>
                <w:lang w:val="en-US" w:eastAsia="zh-CN"/>
              </w:rPr>
              <w:t>2.9.17</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美年大健康</w:t>
            </w:r>
            <w:r>
              <w:rPr>
                <w:rFonts w:hint="eastAsia"/>
              </w:rPr>
              <w:t>重庆</w:t>
            </w:r>
            <w:r>
              <w:rPr>
                <w:rFonts w:hint="eastAsia"/>
                <w:lang w:val="en-US" w:eastAsia="zh-CN"/>
              </w:rPr>
              <w:t>海尔路分院</w:t>
            </w:r>
            <w:r>
              <w:rPr>
                <w:rFonts w:hint="eastAsia"/>
              </w:rPr>
              <w:t xml:space="preserve">         合格</w:t>
            </w:r>
          </w:p>
          <w:p>
            <w:pPr>
              <w:spacing w:line="400" w:lineRule="exact"/>
              <w:ind w:firstLine="210" w:firstLineChars="100"/>
            </w:pPr>
            <w:r>
              <w:rPr>
                <w:rFonts w:hint="eastAsia"/>
                <w:lang w:val="en-US" w:eastAsia="zh-CN"/>
              </w:rPr>
              <w:t>吴  灿</w:t>
            </w:r>
            <w:r>
              <w:rPr>
                <w:rFonts w:hint="eastAsia"/>
              </w:rPr>
              <w:t xml:space="preserve">   </w:t>
            </w:r>
            <w:r>
              <w:rPr>
                <w:rFonts w:hint="eastAsia"/>
                <w:lang w:val="en-US" w:eastAsia="zh-CN"/>
              </w:rPr>
              <w:t xml:space="preserve">  </w:t>
            </w:r>
            <w:r>
              <w:rPr>
                <w:rFonts w:hint="eastAsia"/>
              </w:rPr>
              <w:t>202</w:t>
            </w:r>
            <w:r>
              <w:rPr>
                <w:rFonts w:hint="eastAsia"/>
                <w:lang w:val="en-US" w:eastAsia="zh-CN"/>
              </w:rPr>
              <w:t>2.9.17</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美年大健康</w:t>
            </w:r>
            <w:r>
              <w:rPr>
                <w:rFonts w:hint="eastAsia"/>
              </w:rPr>
              <w:t>重庆</w:t>
            </w:r>
            <w:r>
              <w:rPr>
                <w:rFonts w:hint="eastAsia"/>
                <w:lang w:val="en-US" w:eastAsia="zh-CN"/>
              </w:rPr>
              <w:t>海尔路分院</w:t>
            </w:r>
            <w:r>
              <w:rPr>
                <w:rFonts w:hint="eastAsia"/>
              </w:rPr>
              <w:t xml:space="preserve">         合格</w:t>
            </w:r>
          </w:p>
          <w:p>
            <w:pPr>
              <w:spacing w:line="400" w:lineRule="exact"/>
              <w:ind w:firstLine="210" w:firstLineChars="100"/>
            </w:pPr>
            <w:r>
              <w:rPr>
                <w:rFonts w:hint="eastAsia"/>
                <w:lang w:val="en-US" w:eastAsia="zh-CN"/>
              </w:rPr>
              <w:t>左小松</w:t>
            </w:r>
            <w:r>
              <w:rPr>
                <w:rFonts w:hint="eastAsia"/>
              </w:rPr>
              <w:t xml:space="preserve">   </w:t>
            </w:r>
            <w:r>
              <w:rPr>
                <w:rFonts w:hint="eastAsia"/>
                <w:lang w:val="en-US" w:eastAsia="zh-CN"/>
              </w:rPr>
              <w:t xml:space="preserve">  </w:t>
            </w:r>
            <w:r>
              <w:rPr>
                <w:rFonts w:hint="eastAsia"/>
              </w:rPr>
              <w:t>202</w:t>
            </w:r>
            <w:r>
              <w:rPr>
                <w:rFonts w:hint="eastAsia"/>
                <w:lang w:val="en-US" w:eastAsia="zh-CN"/>
              </w:rPr>
              <w:t>2.9.17</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美年大健康</w:t>
            </w:r>
            <w:r>
              <w:rPr>
                <w:rFonts w:hint="eastAsia"/>
              </w:rPr>
              <w:t>重庆</w:t>
            </w:r>
            <w:r>
              <w:rPr>
                <w:rFonts w:hint="eastAsia"/>
                <w:lang w:val="en-US" w:eastAsia="zh-CN"/>
              </w:rPr>
              <w:t>海尔路分院</w:t>
            </w:r>
            <w:r>
              <w:rPr>
                <w:rFonts w:hint="eastAsia"/>
              </w:rPr>
              <w:t xml:space="preserve">         合格</w:t>
            </w:r>
          </w:p>
          <w:p>
            <w:pPr>
              <w:spacing w:line="400" w:lineRule="exact"/>
              <w:ind w:firstLine="210" w:firstLineChars="100"/>
              <w:rPr>
                <w:rFonts w:hint="eastAsia"/>
              </w:rPr>
            </w:pPr>
            <w:r>
              <w:rPr>
                <w:rFonts w:hint="eastAsia"/>
              </w:rPr>
              <w:t>......</w:t>
            </w:r>
          </w:p>
          <w:p>
            <w:pPr>
              <w:rPr>
                <w:rFonts w:hint="eastAsia" w:ascii="宋体" w:hAnsi="宋体" w:cs="宋体"/>
                <w:sz w:val="21"/>
                <w:szCs w:val="21"/>
                <w:lang w:val="en-GB"/>
              </w:rPr>
            </w:pPr>
            <w:r>
              <w:rPr>
                <w:rFonts w:hint="eastAsia" w:ascii="宋体" w:hAnsi="宋体" w:cs="宋体"/>
                <w:szCs w:val="21"/>
              </w:rPr>
              <w:t xml:space="preserve">◆ </w:t>
            </w:r>
            <w:r>
              <w:rPr>
                <w:rFonts w:hint="eastAsia" w:ascii="宋体" w:hAnsi="宋体" w:cs="宋体"/>
                <w:sz w:val="21"/>
                <w:szCs w:val="21"/>
                <w:lang w:val="en-GB"/>
              </w:rPr>
              <w:t>公司为员工缴纳了工伤、</w:t>
            </w:r>
            <w:r>
              <w:rPr>
                <w:rFonts w:hint="eastAsia" w:ascii="宋体" w:hAnsi="宋体" w:cs="宋体"/>
                <w:sz w:val="21"/>
                <w:szCs w:val="21"/>
                <w:lang w:val="en-US" w:eastAsia="zh-CN"/>
              </w:rPr>
              <w:t>失业、医疗、职工基本养老保险费</w:t>
            </w:r>
            <w:r>
              <w:rPr>
                <w:rFonts w:hint="eastAsia" w:ascii="宋体" w:hAnsi="宋体" w:cs="宋体"/>
                <w:sz w:val="21"/>
                <w:szCs w:val="21"/>
                <w:lang w:val="en-GB"/>
              </w:rPr>
              <w:t>等保险。</w:t>
            </w:r>
          </w:p>
          <w:p>
            <w:r>
              <w:rPr>
                <w:rFonts w:hint="eastAsia" w:ascii="宋体" w:hAnsi="宋体" w:cs="宋体"/>
                <w:sz w:val="21"/>
                <w:szCs w:val="21"/>
                <w:lang w:val="en-GB"/>
              </w:rPr>
              <w:t>提供了</w:t>
            </w:r>
            <w:r>
              <w:rPr>
                <w:rFonts w:hint="eastAsia" w:ascii="宋体" w:hAnsi="宋体" w:cs="宋体"/>
                <w:sz w:val="21"/>
                <w:szCs w:val="21"/>
                <w:lang w:val="en-US" w:eastAsia="zh-CN"/>
              </w:rPr>
              <w:t>2022年11月份</w:t>
            </w:r>
            <w:r>
              <w:rPr>
                <w:rFonts w:hint="eastAsia" w:ascii="宋体" w:hAnsi="宋体" w:cs="宋体"/>
                <w:sz w:val="21"/>
                <w:szCs w:val="21"/>
                <w:lang w:val="en-GB"/>
              </w:rPr>
              <w:t>缴纳保险的</w:t>
            </w:r>
            <w:r>
              <w:rPr>
                <w:rFonts w:hint="eastAsia" w:ascii="宋体" w:hAnsi="宋体" w:cs="宋体"/>
                <w:sz w:val="21"/>
                <w:szCs w:val="21"/>
              </w:rPr>
              <w:t>票据及社会保险在职人员信息统计表</w:t>
            </w:r>
            <w:r>
              <w:rPr>
                <w:rFonts w:hint="eastAsia" w:ascii="宋体" w:hAnsi="宋体" w:cs="宋体"/>
                <w:sz w:val="21"/>
                <w:szCs w:val="21"/>
                <w:lang w:eastAsia="zh-CN"/>
              </w:rPr>
              <w:t>，</w:t>
            </w:r>
            <w:r>
              <w:rPr>
                <w:rFonts w:hint="eastAsia" w:ascii="宋体" w:hAnsi="宋体" w:cs="宋体"/>
                <w:sz w:val="21"/>
                <w:szCs w:val="21"/>
                <w:lang w:val="en-US" w:eastAsia="zh-CN"/>
              </w:rPr>
              <w:t>见附件</w:t>
            </w:r>
            <w:r>
              <w:rPr>
                <w:rFonts w:hint="eastAsia" w:ascii="宋体" w:hAnsi="宋体" w:cs="宋体"/>
                <w:sz w:val="21"/>
                <w:szCs w:val="21"/>
              </w:rPr>
              <w:t>。</w:t>
            </w:r>
          </w:p>
          <w:p>
            <w:pPr>
              <w:pStyle w:val="20"/>
            </w:pPr>
          </w:p>
        </w:tc>
        <w:tc>
          <w:tcPr>
            <w:tcW w:w="1097"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rPr>
              <w:t>符合性评估</w:t>
            </w:r>
            <w:r>
              <w:rPr>
                <w:rFonts w:hint="eastAsia" w:ascii="宋体" w:hAnsi="宋体" w:cs="新宋体"/>
                <w:szCs w:val="21"/>
                <w:lang w:eastAsia="zh-CN"/>
              </w:rPr>
              <w:t>（</w:t>
            </w:r>
            <w:r>
              <w:rPr>
                <w:rFonts w:hint="eastAsia" w:ascii="宋体" w:hAnsi="宋体" w:cs="新宋体"/>
                <w:szCs w:val="21"/>
                <w:lang w:val="en-US" w:eastAsia="zh-CN"/>
              </w:rPr>
              <w:t>上次不符合项验证）</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 xml:space="preserve">9.1.2 </w:t>
            </w:r>
          </w:p>
          <w:p>
            <w:pPr>
              <w:rPr>
                <w:rFonts w:ascii="宋体" w:hAnsi="宋体" w:cs="新宋体"/>
                <w:szCs w:val="21"/>
              </w:rPr>
            </w:pPr>
          </w:p>
        </w:tc>
        <w:tc>
          <w:tcPr>
            <w:tcW w:w="10492" w:type="dxa"/>
          </w:tcPr>
          <w:p>
            <w:pPr>
              <w:widowControl/>
              <w:spacing w:line="400" w:lineRule="exact"/>
              <w:jc w:val="left"/>
              <w:rPr>
                <w:rFonts w:ascii="宋体" w:hAnsi="宋体"/>
                <w:szCs w:val="21"/>
              </w:rPr>
            </w:pPr>
            <w:r>
              <w:rPr>
                <w:rFonts w:hint="eastAsia" w:ascii="宋体" w:hAnsi="宋体"/>
                <w:szCs w:val="21"/>
              </w:rPr>
              <w:t>----有《合规性评价控制程序》，规定明确基本合理。管理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Cs w:val="21"/>
              </w:rPr>
            </w:pPr>
            <w:r>
              <w:rPr>
                <w:rFonts w:hint="eastAsia" w:ascii="宋体" w:hAnsi="宋体"/>
                <w:szCs w:val="21"/>
              </w:rPr>
              <w:t>查由</w:t>
            </w:r>
            <w:r>
              <w:rPr>
                <w:rFonts w:hint="eastAsia" w:ascii="宋体" w:hAnsi="宋体" w:cs="宋体"/>
                <w:szCs w:val="21"/>
              </w:rPr>
              <w:t>管理部</w:t>
            </w:r>
            <w:r>
              <w:rPr>
                <w:rFonts w:hint="eastAsia" w:ascii="宋体" w:hAnsi="宋体"/>
                <w:szCs w:val="21"/>
              </w:rPr>
              <w:t>组织各部门202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日对公司管理和经营活动中涉及的重要环境因素、危险源、法律法规进行了评价。</w:t>
            </w:r>
          </w:p>
          <w:p>
            <w:pPr>
              <w:pStyle w:val="2"/>
              <w:rPr>
                <w:rFonts w:hint="default" w:eastAsia="宋体"/>
                <w:lang w:val="en-US" w:eastAsia="zh-CN"/>
              </w:rPr>
            </w:pPr>
            <w:r>
              <w:rPr>
                <w:rFonts w:hint="eastAsia" w:ascii="宋体" w:hAnsi="宋体"/>
                <w:szCs w:val="21"/>
                <w:lang w:val="en-US" w:eastAsia="zh-CN"/>
              </w:rPr>
              <w:t>评审人员：</w:t>
            </w:r>
            <w:r>
              <w:rPr>
                <w:rFonts w:hint="eastAsia" w:ascii="宋体" w:hAnsi="宋体" w:cs="Times New Roman"/>
                <w:szCs w:val="21"/>
                <w:lang w:val="en-US" w:eastAsia="zh-CN"/>
              </w:rPr>
              <w:t>沈月、郑治、李琴琴、黄符英。</w:t>
            </w:r>
          </w:p>
          <w:p>
            <w:pPr>
              <w:widowControl/>
              <w:spacing w:line="400" w:lineRule="exact"/>
              <w:jc w:val="left"/>
              <w:rPr>
                <w:rFonts w:hint="eastAsia" w:ascii="宋体" w:hAnsi="宋体"/>
                <w:szCs w:val="21"/>
              </w:rPr>
            </w:pPr>
            <w:r>
              <w:rPr>
                <w:rFonts w:hint="eastAsia" w:ascii="宋体" w:hAnsi="宋体"/>
                <w:szCs w:val="21"/>
              </w:rPr>
              <w:t>评价结论：</w:t>
            </w:r>
            <w:r>
              <w:rPr>
                <w:rFonts w:hint="eastAsia" w:ascii="宋体" w:hAnsi="宋体" w:cs="Times New Roman"/>
                <w:szCs w:val="21"/>
              </w:rPr>
              <w:t>公司适用的法律法规和其他要求基本得到了识别，并得到了遵守</w:t>
            </w:r>
            <w:r>
              <w:rPr>
                <w:rFonts w:hint="eastAsia" w:ascii="宋体" w:hAnsi="宋体" w:cs="Times New Roman"/>
                <w:szCs w:val="21"/>
                <w:lang w:eastAsia="zh-CN"/>
              </w:rPr>
              <w:t>，</w:t>
            </w:r>
            <w:r>
              <w:rPr>
                <w:rFonts w:hint="eastAsia" w:ascii="宋体" w:hAnsi="宋体" w:cs="Times New Roman"/>
                <w:szCs w:val="21"/>
                <w:lang w:val="en-US" w:eastAsia="zh-CN"/>
              </w:rPr>
              <w:t>合格</w:t>
            </w:r>
            <w:r>
              <w:rPr>
                <w:rFonts w:hint="eastAsia" w:ascii="宋体" w:hAnsi="宋体" w:cs="Times New Roman"/>
                <w:szCs w:val="21"/>
              </w:rPr>
              <w:t>。</w:t>
            </w:r>
          </w:p>
          <w:p>
            <w:pPr>
              <w:pStyle w:val="2"/>
              <w:rPr>
                <w:rFonts w:hint="eastAsia" w:ascii="宋体" w:hAnsi="宋体" w:eastAsia="宋体"/>
                <w:color w:val="auto"/>
                <w:szCs w:val="21"/>
              </w:rPr>
            </w:pPr>
            <w:r>
              <w:rPr>
                <w:rFonts w:hint="eastAsia" w:ascii="宋体" w:hAnsi="宋体" w:eastAsia="宋体" w:cs="Times New Roman"/>
                <w:color w:val="auto"/>
                <w:szCs w:val="21"/>
              </w:rPr>
              <w:t>查：有《合规性评价报告》，有保持</w:t>
            </w:r>
            <w:r>
              <w:rPr>
                <w:rFonts w:hint="eastAsia" w:ascii="宋体" w:hAnsi="宋体" w:eastAsia="宋体"/>
                <w:color w:val="auto"/>
                <w:szCs w:val="21"/>
              </w:rPr>
              <w:t>合规性评价的相关记录。</w:t>
            </w:r>
          </w:p>
          <w:p>
            <w:pPr>
              <w:pStyle w:val="2"/>
              <w:rPr>
                <w:rFonts w:ascii="宋体" w:hAnsi="宋体" w:cs="宋体"/>
                <w:szCs w:val="21"/>
              </w:rPr>
            </w:pPr>
            <w:r>
              <w:rPr>
                <w:rFonts w:hint="eastAsia" w:ascii="宋体" w:hAnsi="宋体"/>
                <w:color w:val="auto"/>
                <w:szCs w:val="21"/>
                <w:lang w:val="en-US" w:eastAsia="zh-CN"/>
              </w:rPr>
              <w:t>上次审核发现的未</w:t>
            </w:r>
            <w:r>
              <w:rPr>
                <w:rFonts w:hint="eastAsia" w:ascii="宋体" w:hAnsi="宋体" w:eastAsia="宋体" w:cs="Times New Roman"/>
                <w:szCs w:val="21"/>
                <w:highlight w:val="none"/>
                <w:lang w:val="en-US" w:eastAsia="zh-CN"/>
              </w:rPr>
              <w:t>提供对公司管理和经营活动中涉及的危险源、法律法规进行了合规性评价的文件化信息作为已经进行了合规性评价的证据不符合项得到改善。</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lang w:val="en-US" w:eastAsia="zh-CN"/>
              </w:rPr>
              <w:t>EO</w:t>
            </w:r>
            <w:r>
              <w:rPr>
                <w:rFonts w:hint="eastAsia" w:ascii="宋体" w:hAnsi="宋体"/>
                <w:szCs w:val="21"/>
              </w:rPr>
              <w:t>10.2;10.3</w:t>
            </w:r>
          </w:p>
          <w:p>
            <w:pPr>
              <w:rPr>
                <w:rFonts w:ascii="宋体" w:hAnsi="宋体" w:cs="新宋体"/>
                <w:szCs w:val="21"/>
              </w:rPr>
            </w:pPr>
          </w:p>
        </w:tc>
        <w:tc>
          <w:tcPr>
            <w:tcW w:w="10492"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抽见《纠正预防措施处理单》</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不合格情况：2022年6月27日查公司固废分类为对办公废纸进行回收处理的标识</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原因：公司因办公室大清洁，原有的固废处理处需要清洁，更换新的固废回收处理。</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纠正预防措施：重新对固废处理进行了更换，对相关人员进行标准的培训</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验证：按上述措施实施并验证有效</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验证人：黄符英</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2022年7月6日</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9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492" w:type="dxa"/>
          </w:tcPr>
          <w:p>
            <w:pPr>
              <w:rPr>
                <w:rFonts w:ascii="宋体" w:hAnsi="宋体"/>
                <w:szCs w:val="21"/>
              </w:rPr>
            </w:pPr>
            <w:r>
              <w:rPr>
                <w:rFonts w:hint="eastAsia" w:ascii="宋体" w:hAnsi="宋体"/>
                <w:szCs w:val="21"/>
              </w:rPr>
              <w:t>提供202</w:t>
            </w:r>
            <w:r>
              <w:rPr>
                <w:rFonts w:hint="eastAsia" w:ascii="宋体" w:hAnsi="宋体"/>
                <w:szCs w:val="21"/>
                <w:lang w:val="en-US" w:eastAsia="zh-CN"/>
              </w:rPr>
              <w:t>2</w:t>
            </w:r>
            <w:r>
              <w:rPr>
                <w:rFonts w:hint="eastAsia" w:ascii="宋体" w:hAnsi="宋体"/>
                <w:szCs w:val="21"/>
              </w:rPr>
              <w:t>年下半年度安全环保投入清单：支出项目有灭火器等消防器材、培训费、消防安全培训、体检、劳保用品等共计</w:t>
            </w:r>
            <w:r>
              <w:rPr>
                <w:rFonts w:hint="eastAsia" w:ascii="宋体" w:hAnsi="宋体"/>
                <w:szCs w:val="21"/>
                <w:lang w:val="en-US" w:eastAsia="zh-CN"/>
              </w:rPr>
              <w:t>1.2万</w:t>
            </w:r>
            <w:r>
              <w:rPr>
                <w:rFonts w:hint="eastAsia" w:ascii="宋体" w:hAnsi="宋体"/>
                <w:szCs w:val="21"/>
              </w:rPr>
              <w:t>元左右。</w:t>
            </w:r>
          </w:p>
        </w:tc>
        <w:tc>
          <w:tcPr>
            <w:tcW w:w="1097" w:type="dxa"/>
          </w:tcPr>
          <w:p>
            <w:pPr>
              <w:rPr>
                <w:rFonts w:hint="eastAsia" w:eastAsia="宋体"/>
                <w:lang w:val="en-US" w:eastAsia="zh-CN"/>
              </w:rPr>
            </w:pPr>
            <w:r>
              <w:rPr>
                <w:rFonts w:hint="eastAsia"/>
                <w:lang w:val="en-US" w:eastAsia="zh-CN"/>
              </w:rPr>
              <w:t>符合</w:t>
            </w:r>
          </w:p>
        </w:tc>
      </w:tr>
    </w:tbl>
    <w:p>
      <w:pPr>
        <w:pStyle w:val="10"/>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p>
      <w:pPr>
        <w:pStyle w:val="10"/>
      </w:pP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2" w:type="dxa"/>
            <w:vAlign w:val="center"/>
          </w:tcPr>
          <w:p>
            <w:pPr>
              <w:rPr>
                <w:sz w:val="24"/>
                <w:szCs w:val="24"/>
              </w:rPr>
            </w:pPr>
            <w:r>
              <w:rPr>
                <w:rFonts w:hint="eastAsia"/>
                <w:sz w:val="24"/>
                <w:szCs w:val="24"/>
              </w:rPr>
              <w:t xml:space="preserve">受审核部门：市场部   </w:t>
            </w:r>
            <w:r>
              <w:rPr>
                <w:sz w:val="24"/>
                <w:szCs w:val="24"/>
              </w:rPr>
              <w:t xml:space="preserve">  </w:t>
            </w:r>
            <w:r>
              <w:rPr>
                <w:rFonts w:hint="eastAsia"/>
                <w:sz w:val="24"/>
                <w:szCs w:val="24"/>
              </w:rPr>
              <w:t>主管领导：李琴琴，  陪同人员：于千秋</w:t>
            </w:r>
          </w:p>
        </w:tc>
        <w:tc>
          <w:tcPr>
            <w:tcW w:w="10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2" w:type="dxa"/>
            <w:vAlign w:val="center"/>
          </w:tcPr>
          <w:p>
            <w:pPr>
              <w:spacing w:before="120"/>
            </w:pPr>
            <w:r>
              <w:rPr>
                <w:rFonts w:hint="eastAsia"/>
                <w:sz w:val="24"/>
                <w:szCs w:val="24"/>
              </w:rPr>
              <w:t>审核员：张心，</w:t>
            </w:r>
            <w:r>
              <w:rPr>
                <w:sz w:val="24"/>
                <w:szCs w:val="24"/>
              </w:rPr>
              <w:t xml:space="preserve">         </w:t>
            </w:r>
            <w:r>
              <w:rPr>
                <w:rFonts w:hint="eastAsia"/>
                <w:sz w:val="24"/>
                <w:szCs w:val="24"/>
              </w:rPr>
              <w:t>审核时间：2023年01月09日</w:t>
            </w:r>
          </w:p>
        </w:tc>
        <w:tc>
          <w:tcPr>
            <w:tcW w:w="10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2" w:type="dxa"/>
            <w:vAlign w:val="center"/>
          </w:tcPr>
          <w:p>
            <w:pPr>
              <w:spacing w:line="300" w:lineRule="exact"/>
              <w:rPr>
                <w:sz w:val="24"/>
                <w:szCs w:val="24"/>
              </w:rPr>
            </w:pPr>
            <w:r>
              <w:rPr>
                <w:rFonts w:hint="eastAsia"/>
                <w:sz w:val="24"/>
                <w:szCs w:val="24"/>
              </w:rPr>
              <w:t>审核条款：</w:t>
            </w:r>
          </w:p>
          <w:p>
            <w:pPr>
              <w:spacing w:line="300" w:lineRule="exact"/>
              <w:rPr>
                <w:sz w:val="24"/>
                <w:szCs w:val="24"/>
              </w:rPr>
            </w:pPr>
            <w:r>
              <w:rPr>
                <w:rFonts w:hint="eastAsia"/>
                <w:sz w:val="24"/>
                <w:szCs w:val="24"/>
              </w:rPr>
              <w:t>QMS：5.3岗位/职责 /权限；6.2质量目标及其实现的策划；8.2产品和服务的要求；8.4外部提供供方的控制</w:t>
            </w:r>
            <w:r>
              <w:rPr>
                <w:sz w:val="24"/>
                <w:szCs w:val="24"/>
              </w:rPr>
              <w:t xml:space="preserve"> </w:t>
            </w:r>
            <w:r>
              <w:rPr>
                <w:rFonts w:hint="eastAsia"/>
                <w:sz w:val="24"/>
                <w:szCs w:val="24"/>
              </w:rPr>
              <w:t>；9.1.2顾客满意；</w:t>
            </w:r>
          </w:p>
        </w:tc>
        <w:tc>
          <w:tcPr>
            <w:tcW w:w="10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502"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514"/>
              <w:rPr>
                <w:rFonts w:ascii="宋体" w:hAnsi="宋体"/>
                <w:szCs w:val="21"/>
              </w:rPr>
            </w:pPr>
            <w:r>
              <w:rPr>
                <w:rFonts w:hint="eastAsia" w:ascii="宋体" w:hAnsi="宋体"/>
                <w:szCs w:val="21"/>
              </w:rPr>
              <w:t>a）负责同客户进行质量相关的沟通；</w:t>
            </w:r>
          </w:p>
          <w:p>
            <w:pPr>
              <w:spacing w:line="360" w:lineRule="auto"/>
              <w:ind w:firstLine="514"/>
              <w:rPr>
                <w:rFonts w:ascii="宋体" w:hAnsi="宋体"/>
                <w:szCs w:val="21"/>
              </w:rPr>
            </w:pPr>
            <w:r>
              <w:rPr>
                <w:rFonts w:hint="eastAsia" w:ascii="宋体" w:hAnsi="宋体"/>
                <w:szCs w:val="21"/>
              </w:rPr>
              <w:t>b）负责客户订单的评价、报价及回复工作；</w:t>
            </w:r>
          </w:p>
          <w:p>
            <w:pPr>
              <w:spacing w:line="360" w:lineRule="auto"/>
              <w:ind w:firstLine="514"/>
              <w:rPr>
                <w:rFonts w:ascii="宋体" w:hAnsi="宋体"/>
                <w:szCs w:val="21"/>
              </w:rPr>
            </w:pPr>
            <w:r>
              <w:rPr>
                <w:rFonts w:hint="eastAsia" w:ascii="宋体" w:hAnsi="宋体"/>
                <w:szCs w:val="21"/>
              </w:rPr>
              <w:t>c）负责客户订单信息的下达各部门；</w:t>
            </w:r>
          </w:p>
          <w:p>
            <w:pPr>
              <w:spacing w:line="360" w:lineRule="auto"/>
              <w:ind w:firstLine="514"/>
              <w:rPr>
                <w:rFonts w:ascii="宋体" w:hAnsi="宋体"/>
                <w:szCs w:val="21"/>
              </w:rPr>
            </w:pPr>
            <w:r>
              <w:rPr>
                <w:rFonts w:hint="eastAsia" w:ascii="宋体" w:hAnsi="宋体"/>
                <w:szCs w:val="21"/>
              </w:rPr>
              <w:t>d）负责客户满意度的调查及管理工作；</w:t>
            </w:r>
          </w:p>
          <w:p>
            <w:pPr>
              <w:spacing w:line="360" w:lineRule="auto"/>
              <w:ind w:firstLine="514"/>
              <w:rPr>
                <w:rFonts w:ascii="宋体" w:hAnsi="宋体"/>
                <w:szCs w:val="21"/>
              </w:rPr>
            </w:pPr>
            <w:r>
              <w:rPr>
                <w:rFonts w:hint="eastAsia" w:ascii="宋体" w:hAnsi="宋体"/>
                <w:szCs w:val="21"/>
              </w:rPr>
              <w:t>j）执行本公司环境、职业健康安全管理体系运行控制及应急响活动；</w:t>
            </w:r>
          </w:p>
          <w:p>
            <w:pPr>
              <w:spacing w:line="360" w:lineRule="auto"/>
              <w:ind w:firstLine="420" w:firstLineChars="200"/>
              <w:rPr>
                <w:rFonts w:ascii="宋体" w:hAnsi="宋体"/>
                <w:szCs w:val="21"/>
              </w:rPr>
            </w:pPr>
            <w:r>
              <w:rPr>
                <w:rFonts w:hint="eastAsia" w:ascii="宋体" w:hAnsi="宋体"/>
                <w:szCs w:val="21"/>
              </w:rPr>
              <w:t>k）环境、职业健康安全目标、指标的运行及参与管理；</w:t>
            </w:r>
          </w:p>
          <w:p>
            <w:pPr>
              <w:spacing w:line="360" w:lineRule="auto"/>
              <w:ind w:firstLine="525" w:firstLineChars="250"/>
              <w:rPr>
                <w:rFonts w:ascii="宋体" w:hAnsi="宋体"/>
                <w:szCs w:val="21"/>
              </w:rPr>
            </w:pPr>
            <w:r>
              <w:rPr>
                <w:rFonts w:hint="eastAsia" w:ascii="宋体" w:hAnsi="宋体"/>
                <w:szCs w:val="21"/>
              </w:rPr>
              <w:t>l）负责管控仓库作好零星购物申请及零星物料管制，包括其收发物料/产品的控制;</w:t>
            </w:r>
          </w:p>
          <w:p>
            <w:pPr>
              <w:spacing w:line="360" w:lineRule="auto"/>
              <w:ind w:left="-158" w:leftChars="-75" w:firstLine="667" w:firstLineChars="318"/>
              <w:rPr>
                <w:rFonts w:ascii="宋体" w:hAnsi="宋体"/>
                <w:szCs w:val="21"/>
              </w:rPr>
            </w:pPr>
            <w:r>
              <w:rPr>
                <w:rFonts w:hint="eastAsia" w:ascii="宋体" w:hAnsi="宋体"/>
                <w:szCs w:val="21"/>
              </w:rPr>
              <w:t>m）负责所属区域的的环境/职业健康安全运行控制工作的管理；</w:t>
            </w:r>
          </w:p>
          <w:p>
            <w:pPr>
              <w:pStyle w:val="6"/>
              <w:rPr>
                <w:szCs w:val="21"/>
              </w:rPr>
            </w:pP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szCs w:val="21"/>
              </w:rPr>
            </w:pPr>
            <w:r>
              <w:rPr>
                <w:rFonts w:hint="eastAsia" w:ascii="宋体" w:hAnsi="宋体" w:cs="宋体"/>
                <w:szCs w:val="21"/>
              </w:rPr>
              <w:t>市场部负责人能基本阐述本部门的主要职责。</w:t>
            </w:r>
          </w:p>
        </w:tc>
        <w:tc>
          <w:tcPr>
            <w:tcW w:w="108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Arial"/>
                <w:iCs/>
                <w:szCs w:val="21"/>
              </w:rPr>
            </w:pPr>
            <w:r>
              <w:rPr>
                <w:rFonts w:hint="eastAsia" w:ascii="宋体" w:hAnsi="宋体" w:cs="Arial"/>
                <w:iCs/>
                <w:szCs w:val="21"/>
              </w:rPr>
              <w:t>目标及其实现的策划</w:t>
            </w:r>
          </w:p>
        </w:tc>
        <w:tc>
          <w:tcPr>
            <w:tcW w:w="960" w:type="dxa"/>
          </w:tcPr>
          <w:p>
            <w:pPr>
              <w:rPr>
                <w:rFonts w:ascii="宋体" w:hAnsi="宋体" w:cs="Arial"/>
                <w:iCs/>
                <w:szCs w:val="21"/>
              </w:rPr>
            </w:pPr>
            <w:r>
              <w:rPr>
                <w:rFonts w:hint="eastAsia" w:ascii="宋体" w:hAnsi="宋体" w:cs="Arial"/>
                <w:iCs/>
                <w:szCs w:val="21"/>
              </w:rPr>
              <w:t>Q6.2</w:t>
            </w:r>
          </w:p>
          <w:p>
            <w:pPr>
              <w:rPr>
                <w:rFonts w:ascii="宋体" w:hAnsi="宋体" w:cs="Arial"/>
                <w:iCs/>
                <w:szCs w:val="21"/>
              </w:rPr>
            </w:pPr>
          </w:p>
        </w:tc>
        <w:tc>
          <w:tcPr>
            <w:tcW w:w="10502" w:type="dxa"/>
          </w:tcPr>
          <w:p>
            <w:pPr>
              <w:spacing w:line="400" w:lineRule="exact"/>
              <w:rPr>
                <w:rFonts w:ascii="宋体" w:hAnsi="宋体" w:cs="Arial"/>
                <w:iCs/>
                <w:szCs w:val="21"/>
              </w:rPr>
            </w:pPr>
            <w:r>
              <w:rPr>
                <w:rFonts w:hint="eastAsia" w:ascii="宋体" w:hAnsi="宋体" w:cs="Arial"/>
                <w:iCs/>
                <w:szCs w:val="21"/>
              </w:rPr>
              <w:t>查市场部质量目标：        完成情况统计（2022年01月-12月）</w:t>
            </w:r>
          </w:p>
          <w:p>
            <w:pPr>
              <w:spacing w:line="400" w:lineRule="exact"/>
              <w:rPr>
                <w:rFonts w:ascii="宋体" w:hAnsi="宋体" w:cs="Arial"/>
                <w:iCs/>
                <w:szCs w:val="21"/>
              </w:rPr>
            </w:pPr>
            <w:r>
              <w:rPr>
                <w:rFonts w:hint="eastAsia" w:ascii="宋体" w:hAnsi="宋体" w:cs="Arial"/>
                <w:iCs/>
                <w:szCs w:val="21"/>
              </w:rPr>
              <w:t>1)客户满意度达</w:t>
            </w:r>
            <w:r>
              <w:rPr>
                <w:rFonts w:ascii="宋体" w:hAnsi="宋体" w:cs="Arial"/>
                <w:iCs/>
                <w:szCs w:val="21"/>
              </w:rPr>
              <w:t>≥</w:t>
            </w:r>
            <w:r>
              <w:rPr>
                <w:rFonts w:hint="eastAsia" w:ascii="宋体" w:hAnsi="宋体" w:cs="Arial"/>
                <w:iCs/>
                <w:szCs w:val="21"/>
              </w:rPr>
              <w:t>95%                          97%</w:t>
            </w:r>
          </w:p>
          <w:p>
            <w:pPr>
              <w:rPr>
                <w:rFonts w:ascii="宋体" w:hAnsi="宋体" w:cs="Arial"/>
                <w:iCs/>
                <w:szCs w:val="21"/>
              </w:rPr>
            </w:pPr>
            <w:r>
              <w:rPr>
                <w:rFonts w:hint="eastAsia" w:ascii="宋体" w:hAnsi="宋体" w:cs="Arial"/>
                <w:iCs/>
                <w:szCs w:val="21"/>
              </w:rPr>
              <w:t>2)合同履行率100%；                          100%</w:t>
            </w:r>
          </w:p>
          <w:p>
            <w:pPr>
              <w:spacing w:line="400" w:lineRule="atLeast"/>
              <w:ind w:right="170"/>
              <w:jc w:val="left"/>
              <w:rPr>
                <w:rFonts w:ascii="宋体" w:hAnsi="宋体" w:cs="Arial"/>
                <w:iCs/>
                <w:szCs w:val="21"/>
              </w:rPr>
            </w:pPr>
            <w:r>
              <w:rPr>
                <w:rFonts w:hint="eastAsia" w:ascii="宋体" w:hAnsi="宋体" w:cs="Arial"/>
                <w:iCs/>
                <w:szCs w:val="21"/>
              </w:rPr>
              <w:t>查：2022年01-12月市场部质量目标完成情况：均能达到既定要求。查见2022年9月对3家顾客方进行满意度调查，调查得分97%，组织对本次顾客满意度调查进行了分析评价。</w:t>
            </w:r>
          </w:p>
          <w:p>
            <w:pPr>
              <w:pStyle w:val="2"/>
            </w:pPr>
            <w:r>
              <w:rPr>
                <w:rFonts w:hint="eastAsia" w:ascii="宋体" w:hAnsi="宋体" w:cs="宋体"/>
                <w:szCs w:val="21"/>
              </w:rPr>
              <w:t>质量目标覆盖相关职能、层次和过程，质量目标与质量方针保持一致，基本符合要求。</w:t>
            </w:r>
          </w:p>
        </w:tc>
        <w:tc>
          <w:tcPr>
            <w:tcW w:w="108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502" w:type="dxa"/>
          </w:tcPr>
          <w:p>
            <w:pPr>
              <w:rPr>
                <w:rFonts w:ascii="宋体" w:hAnsi="宋体" w:cs="宋体"/>
                <w:szCs w:val="21"/>
              </w:rPr>
            </w:pPr>
            <w:r>
              <w:rPr>
                <w:rFonts w:hint="eastAsia" w:ascii="宋体" w:hAnsi="宋体" w:cs="宋体"/>
                <w:szCs w:val="21"/>
              </w:rPr>
              <w:t>公司制定并实施《订单审查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ascii="宋体" w:hAnsi="宋体" w:cs="宋体"/>
                <w:szCs w:val="21"/>
              </w:rPr>
            </w:pPr>
            <w:r>
              <w:rPr>
                <w:rFonts w:hint="eastAsia"/>
                <w:szCs w:val="21"/>
              </w:rPr>
              <w:t>查见《项目合同清单》，内容包括：序</w:t>
            </w:r>
            <w:r>
              <w:rPr>
                <w:rFonts w:hint="eastAsia" w:ascii="宋体" w:hAnsi="宋体" w:cs="宋体"/>
                <w:szCs w:val="21"/>
              </w:rPr>
              <w:t>号、顾客名称、合同编号、产品名称、签订日期、备注。</w:t>
            </w:r>
          </w:p>
          <w:p>
            <w:pPr>
              <w:ind w:firstLine="420" w:firstLineChars="200"/>
              <w:rPr>
                <w:rFonts w:ascii="宋体" w:hAnsi="宋体" w:cs="宋体"/>
                <w:szCs w:val="21"/>
              </w:rPr>
            </w:pPr>
            <w:r>
              <w:rPr>
                <w:rFonts w:hint="eastAsia" w:ascii="宋体" w:hAnsi="宋体" w:cs="宋体"/>
                <w:szCs w:val="21"/>
              </w:rPr>
              <w:t xml:space="preserve">顾客名称 </w:t>
            </w:r>
            <w:r>
              <w:rPr>
                <w:rFonts w:ascii="宋体" w:hAnsi="宋体" w:cs="宋体"/>
                <w:szCs w:val="21"/>
              </w:rPr>
              <w:t xml:space="preserve">     </w:t>
            </w:r>
            <w:r>
              <w:rPr>
                <w:rFonts w:hint="eastAsia" w:ascii="宋体" w:hAnsi="宋体" w:cs="宋体"/>
                <w:szCs w:val="21"/>
              </w:rPr>
              <w:t xml:space="preserve">       合同编号</w:t>
            </w:r>
            <w:r>
              <w:rPr>
                <w:rFonts w:ascii="宋体" w:hAnsi="宋体" w:cs="宋体"/>
                <w:szCs w:val="21"/>
              </w:rPr>
              <w:t xml:space="preserve">              </w:t>
            </w:r>
            <w:r>
              <w:rPr>
                <w:rFonts w:hint="eastAsia" w:ascii="宋体" w:hAnsi="宋体" w:cs="宋体"/>
                <w:szCs w:val="21"/>
              </w:rPr>
              <w:t>项目名称</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签订日期</w:t>
            </w:r>
          </w:p>
          <w:p>
            <w:pPr>
              <w:rPr>
                <w:rFonts w:ascii="宋体" w:hAnsi="宋体" w:cs="宋体"/>
                <w:szCs w:val="21"/>
              </w:rPr>
            </w:pPr>
            <w:r>
              <w:rPr>
                <w:rFonts w:ascii="宋体" w:hAnsi="宋体" w:cs="宋体"/>
                <w:szCs w:val="21"/>
              </w:rPr>
              <w:t>国网重庆市电力公司城口供电分公司</w:t>
            </w:r>
            <w:r>
              <w:rPr>
                <w:rFonts w:hint="eastAsia" w:ascii="宋体" w:hAnsi="宋体" w:cs="宋体"/>
                <w:szCs w:val="21"/>
              </w:rPr>
              <w:t xml:space="preserve"> SG</w:t>
            </w:r>
            <w:r>
              <w:rPr>
                <w:rFonts w:ascii="宋体" w:hAnsi="宋体" w:cs="宋体"/>
                <w:szCs w:val="21"/>
              </w:rPr>
              <w:t>TYHT/21-QT-</w:t>
            </w:r>
            <w:r>
              <w:rPr>
                <w:rFonts w:hint="eastAsia" w:ascii="宋体" w:hAnsi="宋体" w:cs="宋体"/>
                <w:szCs w:val="21"/>
              </w:rPr>
              <w:t>2</w:t>
            </w:r>
            <w:r>
              <w:rPr>
                <w:rFonts w:ascii="宋体" w:hAnsi="宋体" w:cs="宋体"/>
                <w:szCs w:val="21"/>
              </w:rPr>
              <w:t>6</w:t>
            </w:r>
            <w:r>
              <w:rPr>
                <w:rFonts w:hint="eastAsia" w:ascii="宋体" w:hAnsi="宋体" w:cs="宋体"/>
                <w:szCs w:val="21"/>
              </w:rPr>
              <w:t>5</w:t>
            </w:r>
            <w:r>
              <w:rPr>
                <w:rFonts w:ascii="宋体" w:hAnsi="宋体" w:cs="宋体"/>
                <w:szCs w:val="21"/>
              </w:rPr>
              <w:t>重庆市城口县2023年农网巩固</w:t>
            </w:r>
            <w:r>
              <w:rPr>
                <w:rFonts w:hint="eastAsia" w:ascii="宋体" w:hAnsi="宋体" w:cs="宋体"/>
                <w:szCs w:val="21"/>
              </w:rPr>
              <w:t xml:space="preserve">提升工程  </w:t>
            </w:r>
            <w:r>
              <w:rPr>
                <w:rFonts w:ascii="宋体" w:hAnsi="宋体" w:cs="宋体"/>
                <w:szCs w:val="21"/>
              </w:rPr>
              <w:t xml:space="preserve">  </w:t>
            </w:r>
            <w:r>
              <w:rPr>
                <w:rFonts w:hint="eastAsia" w:ascii="宋体" w:hAnsi="宋体" w:cs="宋体"/>
                <w:szCs w:val="21"/>
              </w:rPr>
              <w:t>2021.</w:t>
            </w:r>
            <w:r>
              <w:rPr>
                <w:rFonts w:ascii="宋体" w:hAnsi="宋体" w:cs="宋体"/>
                <w:szCs w:val="21"/>
              </w:rPr>
              <w:t>12</w:t>
            </w:r>
            <w:r>
              <w:rPr>
                <w:rFonts w:hint="eastAsia" w:ascii="宋体" w:hAnsi="宋体" w:cs="宋体"/>
                <w:szCs w:val="21"/>
              </w:rPr>
              <w:t>.</w:t>
            </w:r>
            <w:r>
              <w:rPr>
                <w:rFonts w:ascii="宋体" w:hAnsi="宋体" w:cs="宋体"/>
                <w:szCs w:val="21"/>
              </w:rPr>
              <w:t>30</w:t>
            </w:r>
          </w:p>
          <w:p>
            <w:r>
              <w:rPr>
                <w:rFonts w:hint="eastAsia" w:ascii="宋体" w:hAnsi="宋体" w:cs="宋体"/>
                <w:szCs w:val="21"/>
              </w:rPr>
              <w:t xml:space="preserve">四川华汇智研电力科技有限公司 </w:t>
            </w:r>
            <w:r>
              <w:rPr>
                <w:rFonts w:ascii="宋体" w:hAnsi="宋体" w:cs="宋体"/>
                <w:szCs w:val="21"/>
              </w:rPr>
              <w:t>JBS-H</w:t>
            </w:r>
            <w:r>
              <w:t>T-2022-008</w:t>
            </w:r>
            <w:r>
              <w:rPr>
                <w:rFonts w:hint="eastAsia"/>
              </w:rPr>
              <w:t>永川公司“十四五”电力设施专项规划服务 2022.07.19</w:t>
            </w:r>
          </w:p>
          <w:p>
            <w:r>
              <w:rPr>
                <w:rFonts w:hint="eastAsia"/>
              </w:rPr>
              <w:t xml:space="preserve">重庆市新纪元电力勘察设计有限公司 </w:t>
            </w:r>
            <w:r>
              <w:t>P21165S-1</w:t>
            </w:r>
            <w:r>
              <w:rPr>
                <w:rFonts w:hint="eastAsia"/>
              </w:rPr>
              <w:t xml:space="preserve">  采取璧山10</w:t>
            </w:r>
            <w:r>
              <w:t>KV</w:t>
            </w:r>
            <w:r>
              <w:rPr>
                <w:rFonts w:hint="eastAsia"/>
              </w:rPr>
              <w:t xml:space="preserve">中山开闭所新建工程 </w:t>
            </w:r>
            <w:r>
              <w:t xml:space="preserve">     </w:t>
            </w:r>
            <w:r>
              <w:rPr>
                <w:rFonts w:hint="eastAsia"/>
              </w:rPr>
              <w:t xml:space="preserve"> </w:t>
            </w:r>
            <w:r>
              <w:t xml:space="preserve">  </w:t>
            </w:r>
            <w:r>
              <w:rPr>
                <w:rFonts w:hint="eastAsia"/>
              </w:rPr>
              <w:t>2022.12.24</w:t>
            </w:r>
          </w:p>
          <w:p>
            <w:pPr>
              <w:pStyle w:val="6"/>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ascii="宋体" w:hAnsi="宋体" w:cs="宋体"/>
                <w:szCs w:val="21"/>
              </w:rPr>
              <w:t>国网重庆市电力公司城口供电分公司</w:t>
            </w:r>
            <w:r>
              <w:rPr>
                <w:rFonts w:hint="eastAsia"/>
                <w:szCs w:val="21"/>
              </w:rPr>
              <w:t xml:space="preserve"> </w:t>
            </w:r>
            <w:r>
              <w:rPr>
                <w:szCs w:val="21"/>
              </w:rPr>
              <w:t xml:space="preserve"> </w:t>
            </w:r>
            <w:r>
              <w:rPr>
                <w:rFonts w:hint="eastAsia"/>
                <w:szCs w:val="21"/>
              </w:rPr>
              <w:t>合同编号</w:t>
            </w:r>
            <w:r>
              <w:rPr>
                <w:szCs w:val="21"/>
              </w:rPr>
              <w:t xml:space="preserve"> </w:t>
            </w:r>
            <w:r>
              <w:rPr>
                <w:rFonts w:hint="eastAsia"/>
                <w:szCs w:val="21"/>
              </w:rPr>
              <w:t>：</w:t>
            </w:r>
            <w:r>
              <w:rPr>
                <w:rFonts w:hint="eastAsia" w:cs="宋体"/>
                <w:szCs w:val="21"/>
              </w:rPr>
              <w:t>SG</w:t>
            </w:r>
            <w:r>
              <w:rPr>
                <w:rFonts w:cs="宋体"/>
                <w:szCs w:val="21"/>
              </w:rPr>
              <w:t>TYHT/21-QT-</w:t>
            </w:r>
            <w:r>
              <w:rPr>
                <w:rFonts w:hint="eastAsia" w:cs="宋体"/>
                <w:szCs w:val="21"/>
              </w:rPr>
              <w:t>2</w:t>
            </w:r>
            <w:r>
              <w:rPr>
                <w:rFonts w:cs="宋体"/>
                <w:szCs w:val="21"/>
              </w:rPr>
              <w:t>6</w:t>
            </w:r>
            <w:r>
              <w:rPr>
                <w:rFonts w:hint="eastAsia" w:cs="宋体"/>
                <w:szCs w:val="21"/>
              </w:rPr>
              <w:t>5</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签订时间:2021.</w:t>
            </w:r>
            <w:r>
              <w:rPr>
                <w:rFonts w:ascii="宋体" w:hAnsi="宋体" w:cs="宋体"/>
                <w:szCs w:val="21"/>
              </w:rPr>
              <w:t>12</w:t>
            </w:r>
            <w:r>
              <w:rPr>
                <w:rFonts w:hint="eastAsia" w:ascii="宋体" w:hAnsi="宋体" w:cs="宋体"/>
                <w:szCs w:val="21"/>
              </w:rPr>
              <w:t>.</w:t>
            </w:r>
            <w:r>
              <w:rPr>
                <w:rFonts w:ascii="宋体" w:hAnsi="宋体" w:cs="宋体"/>
                <w:szCs w:val="21"/>
              </w:rPr>
              <w:t>30</w:t>
            </w:r>
          </w:p>
          <w:p>
            <w:pPr>
              <w:rPr>
                <w:rFonts w:ascii="宋体" w:hAnsi="宋体" w:cs="宋体"/>
                <w:szCs w:val="21"/>
              </w:rPr>
            </w:pPr>
            <w:r>
              <w:rPr>
                <w:rFonts w:hint="eastAsia"/>
                <w:szCs w:val="21"/>
              </w:rPr>
              <w:t>项目名称</w:t>
            </w:r>
            <w:r>
              <w:rPr>
                <w:rFonts w:hint="eastAsia" w:ascii="宋体" w:hAnsi="宋体" w:cs="宋体"/>
                <w:szCs w:val="21"/>
              </w:rPr>
              <w:t>：</w:t>
            </w:r>
            <w:r>
              <w:t>重庆市城口县2023年农网巩固</w:t>
            </w:r>
            <w:r>
              <w:rPr>
                <w:rFonts w:hint="eastAsia"/>
              </w:rPr>
              <w:t>提升工程</w:t>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评审内容：人员配置、价格、交期、合同内容的合法性、完整性、明确性等。</w:t>
            </w:r>
          </w:p>
          <w:p>
            <w:pPr>
              <w:rPr>
                <w:rFonts w:ascii="宋体" w:hAnsi="宋体" w:cs="宋体"/>
                <w:szCs w:val="21"/>
              </w:rPr>
            </w:pPr>
            <w:r>
              <w:rPr>
                <w:rFonts w:hint="eastAsia" w:ascii="宋体" w:hAnsi="宋体" w:cs="宋体"/>
                <w:szCs w:val="21"/>
              </w:rPr>
              <w:t>评审负责人：李琴琴、黄符英、喻静</w:t>
            </w:r>
          </w:p>
          <w:p>
            <w:pPr>
              <w:rPr>
                <w:rFonts w:ascii="宋体" w:hAnsi="宋体" w:cs="宋体"/>
                <w:szCs w:val="21"/>
              </w:rPr>
            </w:pPr>
            <w:r>
              <w:rPr>
                <w:rFonts w:hint="eastAsia" w:ascii="宋体" w:hAnsi="宋体" w:cs="宋体"/>
                <w:szCs w:val="21"/>
              </w:rPr>
              <w:t>评审结论：能完成该项目的咨询工作，同意签订。</w:t>
            </w:r>
          </w:p>
          <w:p>
            <w:pPr>
              <w:rPr>
                <w:rFonts w:ascii="宋体" w:hAnsi="宋体" w:cs="宋体"/>
                <w:szCs w:val="21"/>
              </w:rPr>
            </w:pPr>
            <w:r>
              <w:rPr>
                <w:rFonts w:hint="eastAsia" w:ascii="宋体" w:hAnsi="宋体" w:cs="宋体"/>
                <w:szCs w:val="21"/>
              </w:rPr>
              <w:t>批准人：沈文</w:t>
            </w:r>
          </w:p>
          <w:p>
            <w:pPr>
              <w:rPr>
                <w:rFonts w:ascii="宋体" w:hAnsi="宋体" w:cs="宋体"/>
                <w:szCs w:val="21"/>
              </w:rPr>
            </w:pPr>
            <w:r>
              <w:rPr>
                <w:rFonts w:hint="eastAsia" w:ascii="宋体" w:hAnsi="宋体" w:cs="宋体"/>
                <w:szCs w:val="21"/>
              </w:rPr>
              <w:t>评审时间:2021年12月27日（合同签订前）</w:t>
            </w:r>
          </w:p>
          <w:p>
            <w:pPr>
              <w:rPr>
                <w:rFonts w:ascii="宋体" w:hAnsi="宋体" w:cs="宋体"/>
                <w:szCs w:val="21"/>
              </w:rPr>
            </w:pPr>
          </w:p>
          <w:p>
            <w:pPr>
              <w:rPr>
                <w:rFonts w:ascii="宋体" w:hAnsi="宋体" w:cs="宋体"/>
                <w:szCs w:val="21"/>
              </w:rPr>
            </w:pPr>
            <w:r>
              <w:rPr>
                <w:rFonts w:hint="eastAsia" w:ascii="宋体" w:hAnsi="宋体" w:cs="宋体"/>
                <w:szCs w:val="21"/>
              </w:rPr>
              <w:t>顾客：四川华汇智研电力科技有限公司</w:t>
            </w:r>
          </w:p>
          <w:p>
            <w:r>
              <w:rPr>
                <w:rFonts w:hint="eastAsia" w:ascii="宋体" w:hAnsi="宋体" w:cs="宋体"/>
                <w:szCs w:val="21"/>
              </w:rPr>
              <w:t>签订时间:</w:t>
            </w:r>
            <w:r>
              <w:rPr>
                <w:rFonts w:hint="eastAsia"/>
              </w:rPr>
              <w:t>2022.07.19</w:t>
            </w:r>
          </w:p>
          <w:p>
            <w:pPr>
              <w:rPr>
                <w:rFonts w:ascii="宋体" w:hAnsi="宋体" w:cs="宋体"/>
                <w:szCs w:val="21"/>
              </w:rPr>
            </w:pPr>
            <w:r>
              <w:rPr>
                <w:rFonts w:hint="eastAsia" w:ascii="宋体" w:hAnsi="宋体" w:cs="宋体"/>
                <w:szCs w:val="21"/>
              </w:rPr>
              <w:t>项目名称：</w:t>
            </w:r>
            <w:r>
              <w:rPr>
                <w:rFonts w:hint="eastAsia"/>
              </w:rPr>
              <w:t>永川公司“十四五”电力设施专项规划服务</w:t>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评审内容：人员配置、价格、交期、合同内容的合法性、完整性、明确性等。</w:t>
            </w:r>
          </w:p>
          <w:p>
            <w:pPr>
              <w:rPr>
                <w:rFonts w:ascii="宋体" w:hAnsi="宋体" w:cs="宋体"/>
                <w:szCs w:val="21"/>
              </w:rPr>
            </w:pPr>
            <w:r>
              <w:rPr>
                <w:rFonts w:hint="eastAsia" w:ascii="宋体" w:hAnsi="宋体" w:cs="宋体"/>
                <w:szCs w:val="21"/>
              </w:rPr>
              <w:t>评审负责人：李琴琴、黄符英、喻静</w:t>
            </w:r>
          </w:p>
          <w:p>
            <w:pPr>
              <w:rPr>
                <w:rFonts w:ascii="宋体" w:hAnsi="宋体" w:cs="宋体"/>
                <w:szCs w:val="21"/>
              </w:rPr>
            </w:pPr>
            <w:r>
              <w:rPr>
                <w:rFonts w:hint="eastAsia" w:ascii="宋体" w:hAnsi="宋体" w:cs="宋体"/>
                <w:szCs w:val="21"/>
              </w:rPr>
              <w:t>评审结论：能完成该项目的咨询工作，同意签订。</w:t>
            </w:r>
          </w:p>
          <w:p>
            <w:pPr>
              <w:rPr>
                <w:rFonts w:ascii="宋体" w:hAnsi="宋体" w:cs="宋体"/>
                <w:szCs w:val="21"/>
              </w:rPr>
            </w:pPr>
            <w:r>
              <w:rPr>
                <w:rFonts w:hint="eastAsia" w:ascii="宋体" w:hAnsi="宋体" w:cs="宋体"/>
                <w:szCs w:val="21"/>
              </w:rPr>
              <w:t>评审时间:</w:t>
            </w:r>
            <w:r>
              <w:rPr>
                <w:rFonts w:hint="eastAsia"/>
              </w:rPr>
              <w:t xml:space="preserve"> 2022.07.16</w:t>
            </w:r>
            <w:r>
              <w:rPr>
                <w:rFonts w:hint="eastAsia" w:ascii="宋体" w:hAnsi="宋体" w:cs="宋体"/>
                <w:szCs w:val="21"/>
              </w:rPr>
              <w:t>（合同签订前）</w:t>
            </w:r>
          </w:p>
          <w:p>
            <w:pPr>
              <w:pStyle w:val="6"/>
            </w:pPr>
            <w:r>
              <w:rPr>
                <w:rFonts w:hint="eastAsia" w:ascii="宋体" w:hAnsi="宋体" w:cs="宋体"/>
                <w:szCs w:val="21"/>
              </w:rPr>
              <w:t>.......</w:t>
            </w:r>
          </w:p>
          <w:p>
            <w:pPr>
              <w:rPr>
                <w:rFonts w:ascii="宋体" w:hAnsi="宋体" w:cs="宋体"/>
                <w:szCs w:val="21"/>
              </w:rPr>
            </w:pPr>
            <w:r>
              <w:rPr>
                <w:rFonts w:hint="eastAsia" w:ascii="宋体" w:hAnsi="宋体" w:cs="宋体"/>
                <w:szCs w:val="21"/>
              </w:rPr>
              <w:t>出示的其他合同均在签订前予以了评审。</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08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502" w:type="dxa"/>
          </w:tcPr>
          <w:p>
            <w:pPr>
              <w:widowControl/>
              <w:spacing w:line="400" w:lineRule="exact"/>
              <w:jc w:val="left"/>
              <w:rPr>
                <w:rFonts w:ascii="宋体" w:hAnsi="宋体" w:cs="宋体"/>
                <w:szCs w:val="21"/>
              </w:rPr>
            </w:pPr>
            <w:r>
              <w:rPr>
                <w:rFonts w:hint="eastAsia" w:ascii="宋体" w:hAnsi="宋体" w:cs="宋体"/>
                <w:szCs w:val="21"/>
              </w:rPr>
              <w:t>1.查 公司策划并执行了《采购控制程序》，规定了采购控制要求，明确了对供方选择、评价及再评价的准则。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2.组织主要经营电力工程设计咨询服务，在经营过程中涉及到的为办公用品及劳保用品的采购。</w:t>
            </w:r>
          </w:p>
          <w:p>
            <w:pPr>
              <w:widowControl/>
              <w:spacing w:line="400" w:lineRule="exact"/>
              <w:jc w:val="left"/>
              <w:rPr>
                <w:rFonts w:ascii="宋体" w:hAnsi="宋体" w:cs="宋体"/>
                <w:szCs w:val="21"/>
              </w:rPr>
            </w:pPr>
            <w:r>
              <w:rPr>
                <w:rFonts w:hint="eastAsia" w:ascii="宋体" w:hAnsi="宋体" w:cs="宋体"/>
                <w:szCs w:val="21"/>
              </w:rPr>
              <w:t>查《合格供方名录》。</w:t>
            </w:r>
          </w:p>
          <w:p>
            <w:pPr>
              <w:pStyle w:val="19"/>
              <w:widowControl/>
              <w:spacing w:line="400" w:lineRule="exact"/>
              <w:ind w:left="360" w:firstLine="0" w:firstLineChars="0"/>
              <w:jc w:val="left"/>
              <w:rPr>
                <w:rFonts w:ascii="宋体" w:hAnsi="宋体" w:cs="宋体"/>
                <w:szCs w:val="21"/>
              </w:rPr>
            </w:pPr>
            <w:r>
              <w:rPr>
                <w:rFonts w:hint="eastAsia" w:ascii="宋体" w:hAnsi="宋体" w:cs="宋体"/>
                <w:szCs w:val="21"/>
              </w:rPr>
              <w:t xml:space="preserve">供方：京东商场 </w:t>
            </w:r>
            <w:r>
              <w:rPr>
                <w:rFonts w:ascii="宋体" w:hAnsi="宋体" w:cs="宋体"/>
                <w:szCs w:val="21"/>
              </w:rPr>
              <w:t xml:space="preserve">    </w:t>
            </w:r>
            <w:r>
              <w:rPr>
                <w:rFonts w:hint="eastAsia" w:ascii="宋体" w:hAnsi="宋体" w:cs="宋体"/>
                <w:szCs w:val="21"/>
              </w:rPr>
              <w:t xml:space="preserve"> </w:t>
            </w:r>
          </w:p>
          <w:p>
            <w:pPr>
              <w:pStyle w:val="19"/>
              <w:widowControl/>
              <w:spacing w:line="400" w:lineRule="exact"/>
              <w:ind w:left="360" w:firstLine="0" w:firstLineChars="0"/>
              <w:jc w:val="left"/>
              <w:rPr>
                <w:rFonts w:ascii="宋体" w:hAnsi="宋体" w:cs="宋体"/>
                <w:szCs w:val="21"/>
              </w:rPr>
            </w:pPr>
            <w:r>
              <w:rPr>
                <w:rFonts w:hint="eastAsia" w:ascii="宋体" w:hAnsi="宋体" w:cs="宋体"/>
                <w:szCs w:val="21"/>
              </w:rPr>
              <w:t>供应：办公用品及办公设备、耗材、劳保用品等；</w:t>
            </w:r>
          </w:p>
          <w:p>
            <w:pPr>
              <w:widowControl/>
              <w:spacing w:line="400" w:lineRule="exact"/>
              <w:jc w:val="left"/>
              <w:rPr>
                <w:rFonts w:ascii="宋体" w:hAnsi="宋体" w:cs="宋体"/>
                <w:szCs w:val="21"/>
              </w:rPr>
            </w:pPr>
            <w:r>
              <w:rPr>
                <w:rFonts w:hint="eastAsia" w:ascii="宋体" w:hAnsi="宋体" w:cs="宋体"/>
                <w:szCs w:val="21"/>
              </w:rPr>
              <w:t>3．查：供应商业绩评价表：</w:t>
            </w:r>
          </w:p>
          <w:p>
            <w:pPr>
              <w:widowControl/>
              <w:spacing w:line="400" w:lineRule="exact"/>
              <w:jc w:val="left"/>
              <w:rPr>
                <w:rFonts w:ascii="宋体" w:hAnsi="宋体" w:cs="宋体"/>
                <w:szCs w:val="21"/>
              </w:rPr>
            </w:pPr>
            <w:r>
              <w:rPr>
                <w:rFonts w:hint="eastAsia" w:ascii="宋体" w:hAnsi="宋体" w:cs="宋体"/>
                <w:szCs w:val="21"/>
              </w:rPr>
              <w:t>抽查《供方能力调查评定表》</w:t>
            </w:r>
          </w:p>
          <w:p>
            <w:pPr>
              <w:widowControl/>
              <w:spacing w:line="400" w:lineRule="exact"/>
              <w:jc w:val="left"/>
              <w:rPr>
                <w:rFonts w:ascii="宋体" w:hAnsi="宋体" w:cs="宋体"/>
                <w:szCs w:val="21"/>
              </w:rPr>
            </w:pPr>
            <w:r>
              <w:rPr>
                <w:rFonts w:hint="eastAsia" w:ascii="宋体" w:hAnsi="宋体" w:cs="宋体"/>
                <w:szCs w:val="21"/>
              </w:rPr>
              <w:t>1）供应商：京东商场</w:t>
            </w:r>
          </w:p>
          <w:p>
            <w:pPr>
              <w:widowControl/>
              <w:spacing w:line="400" w:lineRule="exact"/>
              <w:jc w:val="left"/>
              <w:rPr>
                <w:rFonts w:ascii="宋体" w:hAnsi="宋体" w:cs="宋体"/>
                <w:szCs w:val="21"/>
              </w:rPr>
            </w:pPr>
            <w:r>
              <w:rPr>
                <w:rFonts w:hint="eastAsia" w:ascii="宋体" w:hAnsi="宋体" w:cs="宋体"/>
                <w:szCs w:val="21"/>
              </w:rPr>
              <w:t>评价项目：质量保障能力、交付期、价格、服务及配合度。</w:t>
            </w:r>
          </w:p>
          <w:p>
            <w:pPr>
              <w:widowControl/>
              <w:spacing w:line="400" w:lineRule="exact"/>
              <w:jc w:val="left"/>
              <w:rPr>
                <w:rFonts w:ascii="宋体" w:hAnsi="宋体" w:cs="宋体"/>
                <w:szCs w:val="21"/>
              </w:rPr>
            </w:pPr>
            <w:r>
              <w:rPr>
                <w:rFonts w:hint="eastAsia" w:ascii="宋体" w:hAnsi="宋体" w:cs="宋体"/>
                <w:szCs w:val="21"/>
              </w:rPr>
              <w:t>评价结论：同意列为合格供方。</w:t>
            </w:r>
          </w:p>
          <w:p>
            <w:r>
              <w:rPr>
                <w:rFonts w:hint="eastAsia" w:ascii="宋体" w:hAnsi="宋体" w:cs="宋体"/>
                <w:szCs w:val="21"/>
              </w:rPr>
              <w:t>评价人：李琴琴、黄符英、喻静、沈文</w:t>
            </w:r>
          </w:p>
          <w:p>
            <w:pPr>
              <w:widowControl/>
              <w:spacing w:line="400" w:lineRule="exact"/>
              <w:jc w:val="left"/>
              <w:rPr>
                <w:rFonts w:ascii="宋体" w:hAnsi="宋体" w:cs="宋体"/>
                <w:szCs w:val="21"/>
              </w:rPr>
            </w:pPr>
            <w:r>
              <w:rPr>
                <w:rFonts w:hint="eastAsia" w:ascii="宋体" w:hAnsi="宋体" w:cs="宋体"/>
                <w:szCs w:val="21"/>
              </w:rPr>
              <w:t>评审日期 2022.01.20</w:t>
            </w:r>
          </w:p>
          <w:p>
            <w:pPr>
              <w:widowControl/>
              <w:spacing w:line="400" w:lineRule="exact"/>
              <w:jc w:val="left"/>
              <w:rPr>
                <w:rFonts w:ascii="宋体" w:hAnsi="宋体" w:cs="宋体"/>
                <w:szCs w:val="21"/>
              </w:rPr>
            </w:pPr>
            <w:r>
              <w:rPr>
                <w:rFonts w:hint="eastAsia" w:ascii="宋体" w:hAnsi="宋体" w:cs="宋体"/>
                <w:szCs w:val="21"/>
              </w:rPr>
              <w:t>4、组织按需制定采购计划，抽查办公用品采购计划单</w:t>
            </w:r>
          </w:p>
          <w:p>
            <w:pPr>
              <w:widowControl/>
              <w:spacing w:line="400" w:lineRule="exact"/>
              <w:jc w:val="left"/>
              <w:rPr>
                <w:rFonts w:ascii="宋体" w:hAnsi="宋体" w:cs="宋体"/>
                <w:szCs w:val="21"/>
              </w:rPr>
            </w:pPr>
            <w:r>
              <w:rPr>
                <w:rFonts w:hint="eastAsia" w:ascii="宋体" w:hAnsi="宋体" w:cs="宋体"/>
                <w:szCs w:val="21"/>
              </w:rPr>
              <w:t>1）供方：京东商场</w:t>
            </w:r>
          </w:p>
          <w:p>
            <w:pPr>
              <w:widowControl/>
              <w:spacing w:line="400" w:lineRule="exact"/>
              <w:jc w:val="left"/>
              <w:rPr>
                <w:rFonts w:ascii="宋体" w:hAnsi="宋体" w:cs="宋体"/>
                <w:szCs w:val="21"/>
              </w:rPr>
            </w:pPr>
            <w:r>
              <w:rPr>
                <w:rFonts w:hint="eastAsia" w:ascii="宋体" w:hAnsi="宋体" w:cs="宋体"/>
                <w:szCs w:val="21"/>
              </w:rPr>
              <w:t>下单日期：2023.01.04</w:t>
            </w:r>
          </w:p>
          <w:p>
            <w:pPr>
              <w:widowControl/>
              <w:spacing w:line="400" w:lineRule="exact"/>
              <w:ind w:firstLine="420" w:firstLineChars="200"/>
              <w:jc w:val="left"/>
              <w:rPr>
                <w:rFonts w:ascii="宋体" w:hAnsi="宋体" w:cs="宋体"/>
                <w:szCs w:val="21"/>
              </w:rPr>
            </w:pPr>
            <w:r>
              <w:rPr>
                <w:rFonts w:hint="eastAsia" w:ascii="宋体" w:hAnsi="宋体" w:cs="宋体"/>
                <w:szCs w:val="21"/>
              </w:rPr>
              <w:t>品名          型号规格         数量         交期</w:t>
            </w:r>
          </w:p>
          <w:p>
            <w:pPr>
              <w:widowControl/>
              <w:spacing w:line="400" w:lineRule="exact"/>
              <w:ind w:firstLine="420" w:firstLineChars="200"/>
              <w:jc w:val="left"/>
              <w:rPr>
                <w:rFonts w:ascii="宋体" w:hAnsi="宋体" w:cs="宋体"/>
                <w:szCs w:val="21"/>
              </w:rPr>
            </w:pPr>
            <w:r>
              <w:rPr>
                <w:rFonts w:hint="eastAsia" w:ascii="宋体" w:hAnsi="宋体" w:cs="宋体"/>
                <w:szCs w:val="21"/>
              </w:rPr>
              <w:t>打印纸           A3           3件      2023.01.10前</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键盘          </w:t>
            </w:r>
            <w:r>
              <w:rPr>
                <w:rFonts w:ascii="宋体" w:hAnsi="宋体" w:cs="宋体"/>
                <w:szCs w:val="21"/>
              </w:rPr>
              <w:t xml:space="preserve">  </w:t>
            </w:r>
            <w:r>
              <w:rPr>
                <w:rFonts w:hint="eastAsia" w:ascii="宋体" w:hAnsi="宋体" w:cs="宋体"/>
                <w:szCs w:val="21"/>
              </w:rPr>
              <w:t>联想          2个      2023.01.10前</w:t>
            </w:r>
          </w:p>
          <w:p>
            <w:pPr>
              <w:widowControl/>
              <w:spacing w:line="400" w:lineRule="exact"/>
              <w:ind w:firstLine="420" w:firstLineChars="200"/>
              <w:jc w:val="left"/>
              <w:rPr>
                <w:rFonts w:ascii="宋体" w:hAnsi="宋体" w:cs="宋体"/>
                <w:szCs w:val="21"/>
              </w:rPr>
            </w:pPr>
            <w:r>
              <w:rPr>
                <w:rFonts w:hint="eastAsia" w:ascii="宋体" w:hAnsi="宋体" w:cs="宋体"/>
                <w:szCs w:val="21"/>
              </w:rPr>
              <w:t>签字笔           0.5          4盒      2023.01.10前</w:t>
            </w:r>
          </w:p>
          <w:p>
            <w:pPr>
              <w:widowControl/>
              <w:spacing w:line="400" w:lineRule="exact"/>
              <w:ind w:firstLine="420" w:firstLineChars="200"/>
              <w:jc w:val="left"/>
              <w:rPr>
                <w:rFonts w:ascii="宋体" w:hAnsi="宋体" w:cs="宋体"/>
                <w:szCs w:val="21"/>
              </w:rPr>
            </w:pPr>
            <w:r>
              <w:rPr>
                <w:rFonts w:hint="eastAsia" w:ascii="宋体" w:hAnsi="宋体" w:cs="宋体"/>
                <w:szCs w:val="21"/>
              </w:rPr>
              <w:t>消毒液           500</w:t>
            </w:r>
            <w:r>
              <w:rPr>
                <w:rFonts w:ascii="宋体" w:hAnsi="宋体" w:cs="宋体"/>
                <w:szCs w:val="21"/>
              </w:rPr>
              <w:t>ml</w:t>
            </w:r>
            <w:r>
              <w:rPr>
                <w:rFonts w:hint="eastAsia" w:ascii="宋体" w:hAnsi="宋体" w:cs="宋体"/>
                <w:szCs w:val="21"/>
              </w:rPr>
              <w:t xml:space="preserve">        5瓶      2023.01.10前</w:t>
            </w:r>
          </w:p>
          <w:p>
            <w:pPr>
              <w:pStyle w:val="2"/>
              <w:rPr>
                <w:rFonts w:ascii="宋体" w:hAnsi="宋体" w:cs="宋体"/>
                <w:bCs w:val="0"/>
                <w:spacing w:val="0"/>
                <w:szCs w:val="21"/>
              </w:rPr>
            </w:pPr>
            <w:r>
              <w:rPr>
                <w:rFonts w:hint="eastAsia" w:ascii="宋体" w:hAnsi="宋体" w:cs="宋体"/>
                <w:bCs w:val="0"/>
                <w:spacing w:val="0"/>
                <w:szCs w:val="21"/>
              </w:rPr>
              <w:t xml:space="preserve"> </w:t>
            </w:r>
            <w:r>
              <w:rPr>
                <w:rFonts w:ascii="宋体" w:hAnsi="宋体" w:cs="宋体"/>
                <w:bCs w:val="0"/>
                <w:spacing w:val="0"/>
                <w:szCs w:val="21"/>
              </w:rPr>
              <w:t xml:space="preserve">   </w:t>
            </w:r>
            <w:r>
              <w:rPr>
                <w:rFonts w:hint="eastAsia" w:ascii="宋体" w:hAnsi="宋体" w:cs="宋体"/>
                <w:bCs w:val="0"/>
                <w:spacing w:val="0"/>
                <w:szCs w:val="21"/>
              </w:rPr>
              <w:t xml:space="preserve">口罩 </w:t>
            </w:r>
            <w:r>
              <w:rPr>
                <w:rFonts w:ascii="宋体" w:hAnsi="宋体" w:cs="宋体"/>
                <w:bCs w:val="0"/>
                <w:spacing w:val="0"/>
                <w:szCs w:val="21"/>
              </w:rPr>
              <w:t xml:space="preserve">            N95          </w:t>
            </w:r>
            <w:r>
              <w:rPr>
                <w:rFonts w:hint="eastAsia" w:ascii="宋体" w:hAnsi="宋体" w:cs="宋体"/>
                <w:bCs w:val="0"/>
                <w:spacing w:val="0"/>
                <w:szCs w:val="21"/>
              </w:rPr>
              <w:t xml:space="preserve">200个 </w:t>
            </w:r>
            <w:r>
              <w:rPr>
                <w:rFonts w:ascii="宋体" w:hAnsi="宋体" w:cs="宋体"/>
                <w:bCs w:val="0"/>
                <w:spacing w:val="0"/>
                <w:szCs w:val="21"/>
              </w:rPr>
              <w:t xml:space="preserve">   </w:t>
            </w:r>
            <w:r>
              <w:rPr>
                <w:rFonts w:hint="eastAsia" w:ascii="宋体" w:hAnsi="宋体" w:cs="宋体"/>
                <w:szCs w:val="21"/>
              </w:rPr>
              <w:t>2023.01.10前</w:t>
            </w:r>
          </w:p>
          <w:p>
            <w:pPr>
              <w:widowControl/>
              <w:spacing w:line="400" w:lineRule="exact"/>
              <w:jc w:val="left"/>
              <w:rPr>
                <w:rFonts w:ascii="宋体" w:hAnsi="宋体" w:cs="宋体"/>
                <w:szCs w:val="21"/>
              </w:rPr>
            </w:pP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szCs w:val="21"/>
              </w:rPr>
            </w:pPr>
            <w:r>
              <w:rPr>
                <w:rFonts w:hint="eastAsia"/>
                <w:szCs w:val="21"/>
              </w:rPr>
              <w:t>经询问公司采购产品主要根据需求制定计划单，经相关负责人批准后，在网上商城进行采购。供方以送货单形式表达采购物资信息，公司根据送货单对相关产品的数量、包装、规格型号、合格证、试用等进行检验。</w:t>
            </w:r>
          </w:p>
          <w:p>
            <w:pPr>
              <w:ind w:firstLine="210" w:firstLineChars="100"/>
              <w:rPr>
                <w:szCs w:val="21"/>
              </w:rPr>
            </w:pPr>
            <w:r>
              <w:rPr>
                <w:rFonts w:hint="eastAsia"/>
                <w:szCs w:val="21"/>
              </w:rPr>
              <w:t>现场查看采购物料均按要求进行验证入库,提供有《来货单签收单》。内容：检验外观、数量、规格型号、来货日期、签收人等。</w:t>
            </w:r>
          </w:p>
          <w:p>
            <w:pPr>
              <w:pStyle w:val="2"/>
              <w:rPr>
                <w:highlight w:val="green"/>
              </w:rPr>
            </w:pPr>
            <w:r>
              <w:rPr>
                <w:rFonts w:hint="eastAsia" w:ascii="宋体" w:hAnsi="宋体" w:cs="宋体"/>
                <w:szCs w:val="21"/>
              </w:rPr>
              <w:t>外部提供过程、产品和服务的控制基本满足要求。</w:t>
            </w:r>
          </w:p>
        </w:tc>
        <w:tc>
          <w:tcPr>
            <w:tcW w:w="108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r>
              <w:rPr>
                <w:rFonts w:hint="eastAsia"/>
              </w:rPr>
              <w:t>Q9.1.2</w:t>
            </w:r>
          </w:p>
          <w:p>
            <w:pPr>
              <w:pStyle w:val="6"/>
            </w:pPr>
          </w:p>
        </w:tc>
        <w:tc>
          <w:tcPr>
            <w:tcW w:w="10502" w:type="dxa"/>
          </w:tcPr>
          <w:p>
            <w:pPr>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2022年09月</w:t>
            </w:r>
            <w:r>
              <w:rPr>
                <w:rFonts w:hint="eastAsia"/>
                <w:szCs w:val="21"/>
                <w:lang w:val="zh-CN"/>
              </w:rPr>
              <w:t>发放调查表共</w:t>
            </w:r>
            <w:r>
              <w:rPr>
                <w:rFonts w:hint="eastAsia"/>
                <w:szCs w:val="21"/>
              </w:rPr>
              <w:t>3</w:t>
            </w:r>
            <w:r>
              <w:rPr>
                <w:rFonts w:hint="eastAsia"/>
                <w:szCs w:val="21"/>
                <w:lang w:val="zh-CN"/>
              </w:rPr>
              <w:t>份，回收调查表共</w:t>
            </w:r>
            <w:r>
              <w:rPr>
                <w:rFonts w:hint="eastAsia"/>
                <w:szCs w:val="21"/>
              </w:rPr>
              <w:t>3</w:t>
            </w:r>
            <w:r>
              <w:rPr>
                <w:rFonts w:hint="eastAsia"/>
                <w:szCs w:val="21"/>
                <w:lang w:val="zh-CN"/>
              </w:rPr>
              <w:t>份。调查顾客有：</w:t>
            </w:r>
            <w:r>
              <w:rPr>
                <w:rFonts w:hint="eastAsia"/>
                <w:szCs w:val="21"/>
              </w:rPr>
              <w:t>(1)国网重庆市电力公司；（2）四川华汇智研电力科技有限公司（3）重庆市新纪元电力勘察设计有限公司。</w:t>
            </w:r>
          </w:p>
          <w:p>
            <w:pPr>
              <w:rPr>
                <w:rFonts w:ascii="宋体" w:hAnsi="宋体" w:cs="宋体"/>
                <w:szCs w:val="21"/>
              </w:rPr>
            </w:pPr>
            <w:r>
              <w:rPr>
                <w:rFonts w:hint="eastAsia" w:ascii="宋体" w:hAnsi="宋体" w:cs="宋体"/>
                <w:szCs w:val="21"/>
              </w:rPr>
              <w:t>--调查内容包括：人员专业性、价格、交期、售后服务响应等</w:t>
            </w:r>
          </w:p>
          <w:p>
            <w:pPr>
              <w:spacing w:line="360" w:lineRule="auto"/>
              <w:rPr>
                <w:rFonts w:ascii="宋体" w:hAnsi="宋体" w:cs="宋体"/>
                <w:color w:val="000000"/>
                <w:szCs w:val="21"/>
              </w:rPr>
            </w:pPr>
            <w:r>
              <w:rPr>
                <w:rFonts w:hint="eastAsia" w:ascii="宋体" w:hAnsi="宋体" w:cs="宋体"/>
                <w:color w:val="000000"/>
                <w:szCs w:val="21"/>
              </w:rPr>
              <w:t>--统计分析结果：97%（已实现既定目标）</w:t>
            </w:r>
          </w:p>
          <w:p>
            <w:pPr>
              <w:ind w:firstLine="420" w:firstLineChars="200"/>
              <w:rPr>
                <w:rFonts w:ascii="宋体" w:hAnsi="宋体" w:cs="宋体"/>
                <w:color w:val="000000"/>
                <w:szCs w:val="21"/>
              </w:rPr>
            </w:pPr>
            <w:r>
              <w:rPr>
                <w:rFonts w:hint="eastAsia" w:ascii="宋体" w:hAnsi="宋体" w:cs="宋体"/>
                <w:color w:val="000000"/>
                <w:szCs w:val="21"/>
              </w:rPr>
              <w:t>经与负责人沟通及出示的满意度调查分析报告显示：通过本次对三家顾客进行满意度调查，从统计结果可以看出，顾客对公司的交付准时度及准确性、项目成果质量及售后服务响应等都比较满意。负责人讲，虽然本次满意度调查显示未有明显需要改进之处，但今后将加强技术人员专业性的提高及内部部门与客户的沟通，注意交期的及时性、准确性，提高售后服务意识，使顾客满意度得到保持并持续提高。已经将该次满意度调查提交管理评审进行审议。</w:t>
            </w:r>
          </w:p>
          <w:p>
            <w:pPr>
              <w:ind w:firstLine="420" w:firstLineChars="200"/>
              <w:rPr>
                <w:szCs w:val="21"/>
              </w:rPr>
            </w:pPr>
            <w:r>
              <w:rPr>
                <w:rFonts w:hint="eastAsia" w:ascii="宋体" w:hAnsi="宋体" w:cs="宋体"/>
                <w:color w:val="000000"/>
                <w:szCs w:val="21"/>
              </w:rPr>
              <w:t>公司自2022年01月（1监）以来没有发生客户流失及重大服务质量投诉的现象。</w:t>
            </w:r>
          </w:p>
        </w:tc>
        <w:tc>
          <w:tcPr>
            <w:tcW w:w="1087" w:type="dxa"/>
          </w:tcPr>
          <w:p/>
          <w:p>
            <w:pPr>
              <w:pStyle w:val="6"/>
            </w:pPr>
          </w:p>
          <w:p>
            <w:pPr>
              <w:pStyle w:val="6"/>
            </w:pPr>
          </w:p>
          <w:p>
            <w:pPr>
              <w:pStyle w:val="6"/>
            </w:pPr>
          </w:p>
          <w:p>
            <w:pPr>
              <w:pStyle w:val="6"/>
            </w:pPr>
          </w:p>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adjustRightInd w:val="0"/>
              <w:snapToGrid w:val="0"/>
              <w:jc w:val="center"/>
              <w:rPr>
                <w:rFonts w:ascii="宋体" w:hAnsi="宋体" w:cs="宋体"/>
                <w:szCs w:val="21"/>
              </w:rPr>
            </w:pPr>
          </w:p>
        </w:tc>
        <w:tc>
          <w:tcPr>
            <w:tcW w:w="960" w:type="dxa"/>
          </w:tcPr>
          <w:p>
            <w:r>
              <w:rPr>
                <w:rFonts w:hint="eastAsia"/>
                <w:szCs w:val="22"/>
              </w:rPr>
              <w:t>Q9.1.3</w:t>
            </w:r>
          </w:p>
        </w:tc>
        <w:tc>
          <w:tcPr>
            <w:tcW w:w="1050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1.质量手册及相关文件中对收集产品、过程、体系数据的范围、类型、统计方法进行了规定。</w:t>
            </w:r>
          </w:p>
          <w:p>
            <w:pPr>
              <w:spacing w:before="120" w:line="360" w:lineRule="auto"/>
              <w:ind w:firstLine="420" w:firstLineChars="200"/>
              <w:rPr>
                <w:rFonts w:ascii="宋体" w:hAnsi="宋体" w:cs="宋体"/>
                <w:szCs w:val="24"/>
              </w:rPr>
            </w:pPr>
            <w:r>
              <w:rPr>
                <w:rFonts w:hint="eastAsia" w:ascii="宋体" w:hAnsi="宋体" w:cs="宋体"/>
                <w:color w:val="000000"/>
                <w:szCs w:val="24"/>
              </w:rPr>
              <w:t>2.</w:t>
            </w:r>
            <w:r>
              <w:rPr>
                <w:rFonts w:hint="eastAsia" w:ascii="宋体" w:hAnsi="宋体" w:cs="宋体"/>
                <w:szCs w:val="24"/>
              </w:rPr>
              <w:t>查 顾客满意度调查表：公司于2022年9月以问卷形式对顾客进行了满意度调查，共计发放3份，回收3份。对公司的服务、质量、交付、价格等项进行打分。查《顾客满意程度调查表》对满意度进行了统计；通过统计顾客满意率为97%.提供对该次顾客满意度调查的信息和数据进行了分析、评价的报告（见9.1.2记录）。</w:t>
            </w:r>
          </w:p>
          <w:p>
            <w:pPr>
              <w:spacing w:line="360" w:lineRule="auto"/>
              <w:ind w:firstLine="420" w:firstLineChars="200"/>
              <w:rPr>
                <w:rFonts w:ascii="宋体" w:hAnsi="宋体" w:cs="宋体"/>
                <w:szCs w:val="24"/>
              </w:rPr>
            </w:pPr>
            <w:r>
              <w:rPr>
                <w:rFonts w:hint="eastAsia" w:ascii="宋体" w:hAnsi="宋体" w:cs="宋体"/>
                <w:szCs w:val="24"/>
              </w:rPr>
              <w:t>3.查质量目标统计等记录，公司2022年01月至2022年12月数据统计的结果为：</w:t>
            </w:r>
          </w:p>
          <w:p>
            <w:pPr>
              <w:pStyle w:val="6"/>
              <w:spacing w:line="360" w:lineRule="auto"/>
              <w:ind w:right="151" w:rightChars="72"/>
              <w:rPr>
                <w:rFonts w:ascii="宋体" w:hAnsi="宋体" w:cs="宋体"/>
                <w:szCs w:val="24"/>
              </w:rPr>
            </w:pPr>
            <w:r>
              <w:rPr>
                <w:rFonts w:hint="eastAsia" w:ascii="宋体" w:hAnsi="宋体" w:cs="宋体"/>
                <w:szCs w:val="24"/>
              </w:rPr>
              <w:t>1、合同履行率100%</w:t>
            </w:r>
          </w:p>
          <w:p>
            <w:pPr>
              <w:pStyle w:val="6"/>
              <w:spacing w:line="360" w:lineRule="auto"/>
              <w:ind w:right="151" w:rightChars="72"/>
              <w:rPr>
                <w:rFonts w:ascii="宋体" w:hAnsi="宋体" w:cs="宋体"/>
                <w:szCs w:val="24"/>
              </w:rPr>
            </w:pPr>
            <w:r>
              <w:rPr>
                <w:rFonts w:hint="eastAsia" w:ascii="宋体" w:hAnsi="宋体" w:cs="宋体"/>
                <w:szCs w:val="24"/>
              </w:rPr>
              <w:t>2、产品交付准时率100%</w:t>
            </w:r>
          </w:p>
          <w:p>
            <w:pPr>
              <w:pStyle w:val="6"/>
              <w:spacing w:line="360" w:lineRule="auto"/>
              <w:ind w:right="151" w:rightChars="72"/>
              <w:rPr>
                <w:rFonts w:ascii="宋体" w:hAnsi="宋体" w:cs="宋体"/>
                <w:szCs w:val="24"/>
              </w:rPr>
            </w:pPr>
            <w:r>
              <w:rPr>
                <w:rFonts w:hint="eastAsia" w:ascii="宋体" w:hAnsi="宋体" w:cs="宋体"/>
                <w:szCs w:val="24"/>
              </w:rPr>
              <w:t>3、客户满意度达97%</w:t>
            </w:r>
            <w:r>
              <w:rPr>
                <w:rFonts w:ascii="宋体" w:hAnsi="宋体" w:cs="宋体"/>
                <w:szCs w:val="24"/>
              </w:rPr>
              <w:tab/>
            </w:r>
          </w:p>
          <w:p>
            <w:pPr>
              <w:tabs>
                <w:tab w:val="left" w:pos="3586"/>
                <w:tab w:val="left" w:pos="6676"/>
              </w:tabs>
              <w:spacing w:line="520" w:lineRule="exact"/>
              <w:rPr>
                <w:rFonts w:ascii="宋体" w:hAnsi="宋体" w:cs="宋体"/>
                <w:szCs w:val="24"/>
              </w:rPr>
            </w:pPr>
            <w:r>
              <w:rPr>
                <w:rFonts w:hint="eastAsia" w:ascii="宋体" w:hAnsi="宋体" w:cs="宋体"/>
                <w:szCs w:val="24"/>
              </w:rPr>
              <w:t>4、员工培训率100%</w:t>
            </w:r>
          </w:p>
          <w:p>
            <w:pPr>
              <w:spacing w:line="360" w:lineRule="auto"/>
              <w:rPr>
                <w:rFonts w:ascii="宋体" w:hAnsi="宋体" w:cs="宋体"/>
                <w:szCs w:val="24"/>
              </w:rPr>
            </w:pPr>
            <w:r>
              <w:rPr>
                <w:rFonts w:ascii="宋体" w:hAnsi="宋体" w:cs="宋体"/>
                <w:szCs w:val="24"/>
              </w:rPr>
              <w:t>。</w:t>
            </w:r>
            <w:r>
              <w:rPr>
                <w:rFonts w:hint="eastAsia" w:ascii="宋体" w:hAnsi="宋体" w:cs="宋体"/>
                <w:szCs w:val="24"/>
              </w:rPr>
              <w:t>。。。。。。</w:t>
            </w:r>
          </w:p>
          <w:p>
            <w:pPr>
              <w:spacing w:line="360" w:lineRule="auto"/>
              <w:jc w:val="left"/>
              <w:rPr>
                <w:rFonts w:ascii="宋体" w:hAnsi="宋体" w:cs="宋体"/>
                <w:szCs w:val="24"/>
              </w:rPr>
            </w:pPr>
            <w:r>
              <w:rPr>
                <w:rFonts w:hint="eastAsia" w:ascii="宋体" w:hAnsi="宋体" w:cs="宋体"/>
                <w:szCs w:val="24"/>
              </w:rPr>
              <w:t>3.查《管理评审资料》对过程和产品的特性及趋势、供方、顾客</w:t>
            </w:r>
            <w:r>
              <w:rPr>
                <w:rFonts w:hint="eastAsia" w:ascii="宋体" w:hAnsi="宋体" w:cs="宋体"/>
                <w:color w:val="000000"/>
                <w:szCs w:val="24"/>
              </w:rPr>
              <w:t>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087" w:type="dxa"/>
          </w:tcPr>
          <w:p/>
        </w:tc>
      </w:tr>
    </w:tbl>
    <w:p>
      <w:pPr>
        <w:pStyle w:val="10"/>
      </w:pPr>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2"/>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2" w:type="dxa"/>
            <w:vAlign w:val="center"/>
          </w:tcPr>
          <w:p>
            <w:pPr>
              <w:rPr>
                <w:rFonts w:hint="eastAsia" w:eastAsia="宋体"/>
                <w:sz w:val="24"/>
                <w:szCs w:val="24"/>
                <w:lang w:val="en-US" w:eastAsia="zh-CN"/>
              </w:rPr>
            </w:pPr>
            <w:r>
              <w:rPr>
                <w:rFonts w:hint="eastAsia"/>
                <w:sz w:val="24"/>
                <w:szCs w:val="24"/>
              </w:rPr>
              <w:t>受审核部门：市场部   主管领导：</w:t>
            </w:r>
            <w:r>
              <w:rPr>
                <w:rFonts w:hint="eastAsia"/>
                <w:sz w:val="24"/>
                <w:szCs w:val="24"/>
                <w:lang w:val="en-US" w:eastAsia="zh-CN"/>
              </w:rPr>
              <w:t>李琴琴</w:t>
            </w:r>
            <w:r>
              <w:rPr>
                <w:rFonts w:hint="eastAsia"/>
                <w:sz w:val="24"/>
                <w:szCs w:val="24"/>
              </w:rPr>
              <w:t>，  陪同人员：</w:t>
            </w:r>
            <w:r>
              <w:rPr>
                <w:rFonts w:hint="eastAsia"/>
                <w:sz w:val="24"/>
                <w:szCs w:val="24"/>
                <w:lang w:val="en-US" w:eastAsia="zh-CN"/>
              </w:rPr>
              <w:t>吴灿</w:t>
            </w:r>
          </w:p>
        </w:tc>
        <w:tc>
          <w:tcPr>
            <w:tcW w:w="11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2" w:type="dxa"/>
            <w:vAlign w:val="center"/>
          </w:tcPr>
          <w:p>
            <w:pPr>
              <w:spacing w:before="120"/>
              <w:rPr>
                <w:rFonts w:hint="default" w:eastAsia="宋体"/>
                <w:lang w:val="en-US" w:eastAsia="zh-CN"/>
              </w:rPr>
            </w:pPr>
            <w:r>
              <w:rPr>
                <w:rFonts w:hint="eastAsia"/>
                <w:sz w:val="24"/>
                <w:szCs w:val="24"/>
              </w:rPr>
              <w:t>审核员： 杨珍全 ， 审核时间：202</w:t>
            </w:r>
            <w:r>
              <w:rPr>
                <w:rFonts w:hint="eastAsia"/>
                <w:sz w:val="24"/>
                <w:szCs w:val="24"/>
                <w:lang w:val="en-US" w:eastAsia="zh-CN"/>
              </w:rPr>
              <w:t>3年1月9日</w:t>
            </w:r>
          </w:p>
        </w:tc>
        <w:tc>
          <w:tcPr>
            <w:tcW w:w="11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2"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cs="新宋体"/>
                <w:sz w:val="21"/>
                <w:szCs w:val="21"/>
              </w:rPr>
              <w:t>EMS：</w:t>
            </w:r>
            <w:r>
              <w:rPr>
                <w:rFonts w:hint="eastAsia" w:ascii="宋体" w:hAnsi="宋体" w:cs="新宋体"/>
                <w:sz w:val="18"/>
                <w:szCs w:val="18"/>
                <w:highlight w:val="none"/>
              </w:rPr>
              <w:t>5.3组织的角色、职责和权限、6.1.2环境因素；6.2目标及其达成的策划；7.4沟通；8.1运行策划和控制；8.2应急准备和响应</w:t>
            </w:r>
            <w:r>
              <w:rPr>
                <w:rFonts w:hint="eastAsia" w:ascii="宋体" w:hAnsi="宋体" w:cs="新宋体"/>
                <w:sz w:val="18"/>
                <w:szCs w:val="18"/>
                <w:highlight w:val="none"/>
                <w:lang w:val="en-US" w:eastAsia="zh-CN"/>
              </w:rPr>
              <w:t>；</w:t>
            </w:r>
          </w:p>
          <w:p>
            <w:pPr>
              <w:rPr>
                <w:rFonts w:hint="eastAsia" w:ascii="宋体" w:hAnsi="宋体" w:cs="新宋体"/>
                <w:sz w:val="18"/>
                <w:szCs w:val="18"/>
                <w:highlight w:val="none"/>
                <w:lang w:val="en-US" w:eastAsia="zh-CN"/>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rPr>
                <w:sz w:val="24"/>
                <w:szCs w:val="24"/>
              </w:rPr>
            </w:pPr>
          </w:p>
        </w:tc>
        <w:tc>
          <w:tcPr>
            <w:tcW w:w="11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EO</w:t>
            </w:r>
            <w:r>
              <w:rPr>
                <w:rFonts w:hint="eastAsia" w:ascii="宋体" w:hAnsi="宋体" w:cs="新宋体"/>
                <w:szCs w:val="21"/>
              </w:rPr>
              <w:t>5.3；</w:t>
            </w:r>
            <w:r>
              <w:rPr>
                <w:szCs w:val="21"/>
              </w:rPr>
              <w:t xml:space="preserve"> </w:t>
            </w:r>
          </w:p>
          <w:p>
            <w:pPr>
              <w:rPr>
                <w:rFonts w:ascii="宋体" w:hAnsi="宋体" w:cs="新宋体"/>
                <w:szCs w:val="21"/>
              </w:rPr>
            </w:pPr>
          </w:p>
        </w:tc>
        <w:tc>
          <w:tcPr>
            <w:tcW w:w="10452"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514"/>
              <w:rPr>
                <w:rFonts w:ascii="宋体" w:hAnsi="宋体"/>
                <w:szCs w:val="21"/>
              </w:rPr>
            </w:pPr>
            <w:r>
              <w:rPr>
                <w:rFonts w:hint="eastAsia" w:ascii="宋体" w:hAnsi="宋体"/>
                <w:szCs w:val="21"/>
              </w:rPr>
              <w:t>a）负责同客户进行质量相关的沟通；</w:t>
            </w:r>
          </w:p>
          <w:p>
            <w:pPr>
              <w:spacing w:line="360" w:lineRule="auto"/>
              <w:ind w:firstLine="514"/>
              <w:rPr>
                <w:rFonts w:ascii="宋体" w:hAnsi="宋体"/>
                <w:szCs w:val="21"/>
              </w:rPr>
            </w:pPr>
            <w:r>
              <w:rPr>
                <w:rFonts w:hint="eastAsia" w:ascii="宋体" w:hAnsi="宋体"/>
                <w:szCs w:val="21"/>
              </w:rPr>
              <w:t>b）负责客户订单的评价、报价及回复工作；</w:t>
            </w:r>
          </w:p>
          <w:p>
            <w:pPr>
              <w:spacing w:line="360" w:lineRule="auto"/>
              <w:ind w:firstLine="514"/>
              <w:rPr>
                <w:rFonts w:ascii="宋体" w:hAnsi="宋体"/>
                <w:szCs w:val="21"/>
              </w:rPr>
            </w:pPr>
            <w:r>
              <w:rPr>
                <w:rFonts w:hint="eastAsia" w:ascii="宋体" w:hAnsi="宋体"/>
                <w:szCs w:val="21"/>
              </w:rPr>
              <w:t>c）负责客户订单信息的下达各部门；</w:t>
            </w:r>
          </w:p>
          <w:p>
            <w:pPr>
              <w:spacing w:line="360" w:lineRule="auto"/>
              <w:ind w:firstLine="514"/>
              <w:rPr>
                <w:rFonts w:ascii="宋体" w:hAnsi="宋体"/>
                <w:szCs w:val="21"/>
              </w:rPr>
            </w:pPr>
            <w:r>
              <w:rPr>
                <w:rFonts w:hint="eastAsia" w:ascii="宋体" w:hAnsi="宋体"/>
                <w:szCs w:val="21"/>
              </w:rPr>
              <w:t>d）负责客户满意度的调查及管理工作；</w:t>
            </w:r>
          </w:p>
          <w:p>
            <w:pPr>
              <w:spacing w:line="360" w:lineRule="auto"/>
              <w:ind w:firstLine="514"/>
              <w:rPr>
                <w:rFonts w:ascii="宋体" w:hAnsi="宋体"/>
                <w:szCs w:val="21"/>
              </w:rPr>
            </w:pPr>
            <w:r>
              <w:rPr>
                <w:rFonts w:hint="eastAsia" w:ascii="宋体" w:hAnsi="宋体"/>
                <w:szCs w:val="21"/>
              </w:rPr>
              <w:t>j）执行本公司环境、职业健康安全管理体系运行控制及应急响活动；</w:t>
            </w:r>
          </w:p>
          <w:p>
            <w:pPr>
              <w:spacing w:line="360" w:lineRule="auto"/>
              <w:ind w:firstLine="420" w:firstLineChars="200"/>
              <w:rPr>
                <w:rFonts w:ascii="宋体" w:hAnsi="宋体"/>
                <w:szCs w:val="21"/>
              </w:rPr>
            </w:pPr>
            <w:r>
              <w:rPr>
                <w:rFonts w:hint="eastAsia" w:ascii="宋体" w:hAnsi="宋体"/>
                <w:szCs w:val="21"/>
              </w:rPr>
              <w:t>k）环境、职业健康安全目标、指标的运行及参与管理；</w:t>
            </w:r>
          </w:p>
          <w:p>
            <w:pPr>
              <w:spacing w:line="360" w:lineRule="auto"/>
              <w:ind w:firstLine="525" w:firstLineChars="250"/>
              <w:rPr>
                <w:rFonts w:ascii="宋体" w:hAnsi="宋体"/>
                <w:szCs w:val="21"/>
              </w:rPr>
            </w:pPr>
            <w:r>
              <w:rPr>
                <w:rFonts w:hint="eastAsia" w:ascii="宋体" w:hAnsi="宋体"/>
                <w:szCs w:val="21"/>
              </w:rPr>
              <w:t>l）负责管控仓库作好零星购物申请及零星物料管制，包括其收发物料/产品的控制;</w:t>
            </w:r>
          </w:p>
          <w:p>
            <w:pPr>
              <w:spacing w:line="360" w:lineRule="auto"/>
              <w:ind w:left="-158" w:leftChars="-75" w:firstLine="667" w:firstLineChars="318"/>
              <w:rPr>
                <w:rFonts w:ascii="宋体" w:hAnsi="宋体"/>
                <w:szCs w:val="21"/>
              </w:rPr>
            </w:pPr>
            <w:r>
              <w:rPr>
                <w:rFonts w:hint="eastAsia" w:ascii="宋体" w:hAnsi="宋体"/>
                <w:szCs w:val="21"/>
              </w:rPr>
              <w:t>m）负责所属区域的的环境/职业健康安全运行控制工作的管理；</w:t>
            </w:r>
          </w:p>
          <w:p>
            <w:pPr>
              <w:pStyle w:val="6"/>
              <w:rPr>
                <w:szCs w:val="21"/>
              </w:rPr>
            </w:pP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szCs w:val="21"/>
              </w:rPr>
            </w:pPr>
            <w:r>
              <w:rPr>
                <w:rFonts w:hint="eastAsia" w:ascii="宋体" w:hAnsi="宋体" w:cs="宋体"/>
                <w:szCs w:val="21"/>
              </w:rPr>
              <w:t>市场部负责人能基本阐述本部门的主要职责。</w:t>
            </w:r>
          </w:p>
        </w:tc>
        <w:tc>
          <w:tcPr>
            <w:tcW w:w="113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6.2</w:t>
            </w:r>
          </w:p>
          <w:p>
            <w:pPr>
              <w:rPr>
                <w:rFonts w:ascii="宋体" w:hAnsi="宋体" w:cs="新宋体"/>
                <w:szCs w:val="21"/>
              </w:rPr>
            </w:pPr>
          </w:p>
        </w:tc>
        <w:tc>
          <w:tcPr>
            <w:tcW w:w="10452" w:type="dxa"/>
          </w:tcPr>
          <w:p>
            <w:pPr>
              <w:spacing w:line="400" w:lineRule="exact"/>
              <w:rPr>
                <w:rFonts w:ascii="宋体" w:hAnsi="宋体"/>
                <w:szCs w:val="21"/>
              </w:rPr>
            </w:pPr>
            <w:r>
              <w:rPr>
                <w:rFonts w:hint="eastAsia" w:ascii="宋体" w:hAnsi="宋体" w:cs="Arial"/>
                <w:iCs/>
                <w:szCs w:val="21"/>
              </w:rPr>
              <w:t>查市场部环境、职业健康安全</w:t>
            </w:r>
            <w:r>
              <w:rPr>
                <w:rFonts w:hint="eastAsia" w:ascii="宋体" w:hAnsi="宋体"/>
                <w:szCs w:val="21"/>
              </w:rPr>
              <w:t>目标：        完成情况统计（202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月-12月）</w:t>
            </w:r>
          </w:p>
          <w:p>
            <w:pPr>
              <w:spacing w:line="400" w:lineRule="exact"/>
              <w:rPr>
                <w:rFonts w:ascii="宋体" w:hAnsi="宋体"/>
                <w:szCs w:val="21"/>
              </w:rPr>
            </w:pPr>
            <w:r>
              <w:rPr>
                <w:rFonts w:hint="eastAsia"/>
                <w:szCs w:val="21"/>
              </w:rPr>
              <w:t>1)</w:t>
            </w:r>
            <w:r>
              <w:rPr>
                <w:rFonts w:hint="eastAsia" w:ascii="宋体" w:hAnsi="宋体"/>
                <w:szCs w:val="21"/>
              </w:rPr>
              <w:t>垃圾处理率100%；</w:t>
            </w:r>
            <w:r>
              <w:rPr>
                <w:rFonts w:hint="eastAsia" w:ascii="宋体" w:hAnsi="宋体" w:cs="Arial"/>
                <w:iCs/>
                <w:szCs w:val="21"/>
              </w:rPr>
              <w:t xml:space="preserve">                             实测：100%</w:t>
            </w:r>
          </w:p>
          <w:p>
            <w:pPr>
              <w:rPr>
                <w:szCs w:val="21"/>
              </w:rPr>
            </w:pPr>
            <w:r>
              <w:rPr>
                <w:rFonts w:hint="eastAsia"/>
                <w:szCs w:val="21"/>
              </w:rPr>
              <w:t>2)</w:t>
            </w:r>
            <w:r>
              <w:rPr>
                <w:rFonts w:hint="eastAsia" w:ascii="宋体" w:hAnsi="宋体"/>
                <w:szCs w:val="21"/>
              </w:rPr>
              <w:t>火灾事故为0</w:t>
            </w:r>
            <w:r>
              <w:rPr>
                <w:rFonts w:hint="eastAsia"/>
                <w:szCs w:val="21"/>
              </w:rPr>
              <w:t xml:space="preserve">；                         </w:t>
            </w:r>
            <w:r>
              <w:rPr>
                <w:rFonts w:hint="eastAsia" w:ascii="宋体" w:hAnsi="宋体" w:cs="Arial"/>
                <w:iCs/>
                <w:szCs w:val="21"/>
              </w:rPr>
              <w:t xml:space="preserve">  实测：未发生火灾事故</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月-12月</w:t>
            </w:r>
            <w:r>
              <w:rPr>
                <w:rFonts w:hint="eastAsia" w:ascii="宋体" w:hAnsi="宋体" w:cs="宋体"/>
                <w:szCs w:val="21"/>
              </w:rPr>
              <w:t>市场部</w:t>
            </w:r>
            <w:r>
              <w:rPr>
                <w:rFonts w:hint="eastAsia" w:ascii="宋体" w:hAnsi="宋体" w:cs="Arial"/>
                <w:iCs/>
                <w:szCs w:val="21"/>
              </w:rPr>
              <w:t>环境、职业健康安全</w:t>
            </w:r>
            <w:r>
              <w:rPr>
                <w:rFonts w:hint="eastAsia" w:ascii="宋体" w:hAnsi="宋体"/>
                <w:szCs w:val="21"/>
              </w:rPr>
              <w:t>目标</w:t>
            </w:r>
            <w:r>
              <w:rPr>
                <w:rFonts w:hint="eastAsia" w:ascii="宋体" w:hAnsi="宋体" w:cs="宋体"/>
                <w:szCs w:val="21"/>
              </w:rPr>
              <w:t>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13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52"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查，依据《环境因素、危险源识别、评价控制程序》，根据不同的时态、状态识别了环境因素，通过对其发生的可能性、危害性等进行评价，市场部确定的重要环境因素有：1）潜在火灾；2）固废的排放。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现场查看，部门的主要工作为客户提供资质范围内的电力工程设计咨询服务所需的办公用品及办公设备的采购等工作；采购或服务交付过程中有</w:t>
            </w:r>
            <w:r>
              <w:rPr>
                <w:rFonts w:hint="eastAsia" w:cs="宋体"/>
                <w:szCs w:val="21"/>
              </w:rPr>
              <w:t>办公固废、辅料、包装箱/袋等固废，</w:t>
            </w:r>
            <w:r>
              <w:rPr>
                <w:rFonts w:hint="eastAsia" w:ascii="宋体" w:cs="宋体"/>
                <w:szCs w:val="21"/>
              </w:rPr>
              <w:t>部门的环境因素识别和重要环境因素基本到位。</w:t>
            </w:r>
          </w:p>
          <w:p>
            <w:pPr>
              <w:rPr>
                <w:rFonts w:ascii="宋体" w:hAnsi="宋体" w:cs="宋体"/>
                <w:szCs w:val="21"/>
              </w:rPr>
            </w:pPr>
          </w:p>
        </w:tc>
        <w:tc>
          <w:tcPr>
            <w:tcW w:w="113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452"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查，市场部经过辨识与评审形成了《环境因素、危险源识别、评价控制程序》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w:t>
            </w:r>
            <w:r>
              <w:rPr>
                <w:rFonts w:hint="eastAsia"/>
                <w:szCs w:val="21"/>
              </w:rPr>
              <w:t>办公设备线路损坏漏电引发触电伤人；（2）</w:t>
            </w:r>
            <w:r>
              <w:rPr>
                <w:rFonts w:hint="eastAsia" w:ascii="宋体" w:hAnsi="宋体" w:cs="宋体"/>
                <w:szCs w:val="21"/>
              </w:rPr>
              <w:t>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13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 xml:space="preserve">7.4 </w:t>
            </w:r>
          </w:p>
          <w:p>
            <w:pPr>
              <w:rPr>
                <w:rFonts w:ascii="宋体" w:hAnsi="宋体" w:cs="新宋体"/>
                <w:szCs w:val="21"/>
              </w:rPr>
            </w:pPr>
          </w:p>
        </w:tc>
        <w:tc>
          <w:tcPr>
            <w:tcW w:w="10452" w:type="dxa"/>
          </w:tcPr>
          <w:p>
            <w:pPr>
              <w:pStyle w:val="12"/>
              <w:spacing w:line="400" w:lineRule="exact"/>
              <w:rPr>
                <w:rFonts w:ascii="宋体" w:hAnsi="宋体" w:cs="宋体"/>
                <w:sz w:val="21"/>
                <w:szCs w:val="21"/>
              </w:rPr>
            </w:pPr>
            <w:r>
              <w:rPr>
                <w:rFonts w:hint="eastAsia" w:ascii="宋体" w:hAnsi="宋体" w:cs="宋体"/>
                <w:kern w:val="2"/>
                <w:sz w:val="21"/>
                <w:szCs w:val="21"/>
              </w:rPr>
              <w:t>组织有管理手册中</w:t>
            </w:r>
            <w:r>
              <w:rPr>
                <w:rFonts w:hint="eastAsia" w:ascii="宋体" w:hAnsi="宋体" w:cs="Arial"/>
                <w:iCs/>
                <w:kern w:val="2"/>
                <w:sz w:val="21"/>
                <w:szCs w:val="21"/>
              </w:rPr>
              <w:t>规定了公司内外信息交流、协商的对象、方式、记录等。</w:t>
            </w:r>
          </w:p>
          <w:p>
            <w:pPr>
              <w:pStyle w:val="12"/>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val="en-US" w:eastAsia="zh-CN"/>
              </w:rPr>
            </w:pPr>
            <w:r>
              <w:rPr>
                <w:rFonts w:hint="eastAsia" w:ascii="宋体" w:hAnsi="宋体" w:cs="Arial"/>
                <w:iCs/>
                <w:szCs w:val="21"/>
              </w:rPr>
              <w:t>1）告知员工：管理者代表是</w:t>
            </w:r>
            <w:r>
              <w:rPr>
                <w:rFonts w:hint="eastAsia" w:ascii="宋体" w:hAnsi="宋体" w:cs="Arial"/>
                <w:iCs/>
                <w:szCs w:val="21"/>
                <w:lang w:val="en-US" w:eastAsia="zh-CN"/>
              </w:rPr>
              <w:t>黄符英</w:t>
            </w:r>
            <w:r>
              <w:rPr>
                <w:rFonts w:hint="eastAsia" w:ascii="宋体" w:hAnsi="宋体" w:cs="Arial"/>
                <w:iCs/>
                <w:szCs w:val="21"/>
              </w:rPr>
              <w:t>及职业健康安全事务代表</w:t>
            </w:r>
            <w:r>
              <w:rPr>
                <w:rFonts w:hint="eastAsia" w:ascii="宋体" w:hAnsi="宋体" w:cs="Arial"/>
                <w:iCs/>
                <w:szCs w:val="21"/>
                <w:lang w:val="en-US" w:eastAsia="zh-CN"/>
              </w:rPr>
              <w:t>是</w:t>
            </w:r>
            <w:r>
              <w:rPr>
                <w:rFonts w:hint="eastAsia" w:ascii="宋体" w:hAnsi="宋体" w:cs="Arial"/>
                <w:iCs/>
                <w:szCs w:val="21"/>
              </w:rPr>
              <w:t>于</w:t>
            </w:r>
            <w:r>
              <w:rPr>
                <w:rFonts w:hint="eastAsia" w:ascii="宋体" w:hAnsi="宋体" w:cs="Arial"/>
                <w:iCs/>
                <w:szCs w:val="21"/>
                <w:lang w:val="en-US" w:eastAsia="zh-CN"/>
              </w:rPr>
              <w:t>千秋</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13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 xml:space="preserve">8.1 </w:t>
            </w:r>
          </w:p>
          <w:p>
            <w:pPr>
              <w:rPr>
                <w:rFonts w:ascii="宋体" w:hAnsi="宋体" w:cs="新宋体"/>
                <w:szCs w:val="21"/>
              </w:rPr>
            </w:pPr>
          </w:p>
        </w:tc>
        <w:tc>
          <w:tcPr>
            <w:tcW w:w="10452"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1）生产、办公、仓储场所吸烟/使用明火/电源线路老化/违规使用大功率电器/无消防器材/消防器材失效</w:t>
            </w:r>
          </w:p>
          <w:p>
            <w:pPr>
              <w:rPr>
                <w:rFonts w:ascii="宋体" w:hAnsi="宋体" w:cs="宋体"/>
                <w:szCs w:val="21"/>
              </w:rPr>
            </w:pPr>
            <w:r>
              <w:rPr>
                <w:rFonts w:hint="eastAsia" w:ascii="宋体" w:hAnsi="宋体" w:cs="宋体"/>
                <w:szCs w:val="21"/>
              </w:rPr>
              <w:t>查重要环境因素：</w:t>
            </w:r>
          </w:p>
          <w:p>
            <w:pPr>
              <w:numPr>
                <w:ilvl w:val="0"/>
                <w:numId w:val="3"/>
              </w:numPr>
              <w:ind w:firstLine="0"/>
              <w:rPr>
                <w:rFonts w:ascii="宋体" w:hAnsi="宋体" w:cs="宋体"/>
                <w:szCs w:val="21"/>
              </w:rPr>
            </w:pPr>
            <w:r>
              <w:rPr>
                <w:rFonts w:hint="eastAsia" w:ascii="宋体" w:hAnsi="宋体" w:cs="宋体"/>
                <w:szCs w:val="21"/>
              </w:rPr>
              <w:t>潜在火灾；</w:t>
            </w:r>
          </w:p>
          <w:p>
            <w:pPr>
              <w:numPr>
                <w:ilvl w:val="0"/>
                <w:numId w:val="3"/>
              </w:numPr>
              <w:ind w:firstLine="0"/>
              <w:rPr>
                <w:rFonts w:ascii="宋体" w:hAnsi="宋体" w:cs="宋体"/>
                <w:szCs w:val="21"/>
              </w:rPr>
            </w:pPr>
            <w:r>
              <w:rPr>
                <w:rFonts w:hint="eastAsia" w:ascii="宋体" w:hAnsi="宋体" w:cs="宋体"/>
                <w:szCs w:val="21"/>
              </w:rPr>
              <w:t>固废排放；</w:t>
            </w:r>
          </w:p>
          <w:p>
            <w:pPr>
              <w:rPr>
                <w:rFonts w:hint="eastAsia" w:ascii="宋体" w:hAnsi="宋体" w:cs="宋体"/>
                <w:szCs w:val="21"/>
                <w:lang w:val="en-GB"/>
              </w:rPr>
            </w:pPr>
            <w:r>
              <w:rPr>
                <w:rFonts w:hint="eastAsia" w:ascii="宋体" w:hAnsi="宋体" w:cs="宋体"/>
                <w:szCs w:val="21"/>
              </w:rPr>
              <w:t>查</w:t>
            </w:r>
            <w:r>
              <w:rPr>
                <w:rFonts w:hint="eastAsia" w:ascii="宋体" w:hAnsi="宋体" w:cs="宋体"/>
                <w:szCs w:val="21"/>
                <w:lang w:val="en-US" w:eastAsia="zh-CN"/>
              </w:rPr>
              <w:t>市场</w:t>
            </w:r>
            <w:r>
              <w:rPr>
                <w:rFonts w:hint="eastAsia" w:ascii="宋体" w:hAnsi="宋体" w:cs="宋体"/>
                <w:szCs w:val="21"/>
              </w:rPr>
              <w:t>部办公区域环境和安全</w:t>
            </w:r>
            <w:r>
              <w:rPr>
                <w:rFonts w:hint="eastAsia" w:ascii="宋体" w:hAnsi="宋体" w:cs="宋体"/>
                <w:szCs w:val="21"/>
                <w:lang w:val="en-GB"/>
              </w:rPr>
              <w:t>运行控制情况：</w:t>
            </w:r>
          </w:p>
          <w:p>
            <w:pPr>
              <w:rPr>
                <w:rFonts w:hint="eastAsia" w:ascii="宋体" w:hAnsi="宋体" w:cs="宋体"/>
                <w:szCs w:val="21"/>
                <w:lang w:val="en-GB"/>
              </w:rPr>
            </w:pPr>
            <w:r>
              <w:rPr>
                <w:rFonts w:hint="eastAsia" w:ascii="宋体" w:hAnsi="宋体" w:cs="宋体"/>
                <w:szCs w:val="21"/>
                <w:lang w:val="en-GB"/>
              </w:rPr>
              <w:t>办公过程注意节约用电，做到人走灯灭，电脑长时间不用时关机，下班前要关闭电源；</w:t>
            </w:r>
          </w:p>
          <w:p>
            <w:pPr>
              <w:rPr>
                <w:rFonts w:hint="eastAsia" w:ascii="宋体" w:hAnsi="宋体" w:cs="宋体"/>
                <w:szCs w:val="21"/>
                <w:lang w:val="en-US" w:eastAsia="zh-CN"/>
              </w:rPr>
            </w:pPr>
            <w:r>
              <w:rPr>
                <w:rFonts w:hint="eastAsia" w:ascii="宋体" w:hAnsi="宋体" w:cs="宋体"/>
                <w:szCs w:val="21"/>
              </w:rPr>
              <w:t>办公过程使用的电器如：空调、电脑、灯具均符合安全设计要求，使用过程注意安全，预防线路老化引发火灾，工作时间平均每天8小时</w:t>
            </w:r>
            <w:r>
              <w:rPr>
                <w:rFonts w:hint="eastAsia" w:ascii="宋体" w:hAnsi="宋体" w:cs="宋体"/>
                <w:szCs w:val="21"/>
                <w:lang w:val="en-US" w:eastAsia="zh-CN"/>
              </w:rPr>
              <w:t>；</w:t>
            </w:r>
          </w:p>
          <w:p>
            <w:pPr>
              <w:rPr>
                <w:rFonts w:hint="eastAsia" w:ascii="宋体" w:hAnsi="宋体" w:cs="宋体"/>
                <w:szCs w:val="21"/>
              </w:rPr>
            </w:pPr>
            <w:r>
              <w:rPr>
                <w:rFonts w:hint="eastAsia" w:ascii="宋体" w:hAnsi="宋体" w:cs="宋体"/>
                <w:szCs w:val="21"/>
              </w:rPr>
              <w:t>现场查看：未发现大功率电器使用；现场电线有穿管保护，固定布局、现场有禁止吸烟的提醒，办公设备均有接地保护。</w:t>
            </w:r>
          </w:p>
          <w:p>
            <w:pPr>
              <w:rPr>
                <w:rFonts w:ascii="宋体" w:hAnsi="宋体" w:cs="宋体"/>
                <w:szCs w:val="21"/>
              </w:rPr>
            </w:pPr>
            <w:r>
              <w:rPr>
                <w:rFonts w:hint="eastAsia" w:ascii="宋体" w:hAnsi="宋体" w:cs="宋体"/>
                <w:szCs w:val="21"/>
                <w:lang w:val="en-US" w:eastAsia="zh-CN"/>
              </w:rPr>
              <w:t>环境安全运行控制</w:t>
            </w:r>
            <w:r>
              <w:rPr>
                <w:rFonts w:hint="eastAsia" w:ascii="宋体" w:hAnsi="宋体" w:cs="宋体"/>
                <w:szCs w:val="21"/>
              </w:rPr>
              <w:t>符合</w:t>
            </w:r>
            <w:r>
              <w:rPr>
                <w:rFonts w:hint="eastAsia" w:ascii="宋体" w:hAnsi="宋体" w:cs="宋体"/>
                <w:szCs w:val="21"/>
                <w:lang w:val="en-US" w:eastAsia="zh-CN"/>
              </w:rPr>
              <w:t>管理及标准</w:t>
            </w:r>
            <w:r>
              <w:rPr>
                <w:rFonts w:hint="eastAsia" w:ascii="宋体" w:hAnsi="宋体" w:cs="宋体"/>
                <w:szCs w:val="21"/>
              </w:rPr>
              <w:t>要求。</w:t>
            </w:r>
          </w:p>
        </w:tc>
        <w:tc>
          <w:tcPr>
            <w:tcW w:w="113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Cs w:val="21"/>
              </w:rPr>
            </w:pPr>
          </w:p>
        </w:tc>
        <w:tc>
          <w:tcPr>
            <w:tcW w:w="10452" w:type="dxa"/>
          </w:tcPr>
          <w:p>
            <w:pPr>
              <w:spacing w:line="360" w:lineRule="auto"/>
              <w:rPr>
                <w:szCs w:val="21"/>
              </w:rPr>
            </w:pPr>
            <w:r>
              <w:rPr>
                <w:rFonts w:hint="eastAsia" w:cs="宋体"/>
                <w:szCs w:val="21"/>
              </w:rPr>
              <w:t>查见：《</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：消防演练实况记录：市场部相关人员</w:t>
            </w:r>
            <w:r>
              <w:rPr>
                <w:rFonts w:hint="eastAsia" w:ascii="宋体" w:hAnsi="宋体" w:cs="宋体"/>
                <w:color w:val="000000" w:themeColor="text1"/>
                <w:szCs w:val="21"/>
              </w:rPr>
              <w:t>参加了202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15</w:t>
            </w:r>
            <w:r>
              <w:rPr>
                <w:rFonts w:hint="eastAsia" w:ascii="宋体" w:hAnsi="宋体" w:cs="宋体"/>
                <w:color w:val="000000" w:themeColor="text1"/>
                <w:szCs w:val="21"/>
              </w:rPr>
              <w:t>日在公司办公区由管理部组织的消防演练。</w:t>
            </w:r>
          </w:p>
          <w:p>
            <w:pPr>
              <w:spacing w:line="360" w:lineRule="auto"/>
              <w:ind w:firstLine="420" w:firstLineChars="200"/>
              <w:rPr>
                <w:rFonts w:hint="eastAsia"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p>
            <w:pPr>
              <w:spacing w:line="360" w:lineRule="auto"/>
              <w:ind w:firstLine="420" w:firstLineChars="200"/>
              <w:rPr>
                <w:rFonts w:ascii="宋体" w:hAnsi="宋体" w:cs="宋体"/>
                <w:szCs w:val="21"/>
              </w:rPr>
            </w:pPr>
            <w:r>
              <w:rPr>
                <w:rFonts w:hint="eastAsia" w:ascii="宋体" w:cs="宋体"/>
                <w:color w:val="000000" w:themeColor="text1"/>
                <w:szCs w:val="21"/>
                <w:lang w:val="en-US" w:eastAsia="zh-CN"/>
              </w:rPr>
              <w:t>查应急准备：</w:t>
            </w:r>
            <w:r>
              <w:rPr>
                <w:rFonts w:hint="eastAsia" w:ascii="宋体" w:cs="宋体"/>
                <w:color w:val="000000" w:themeColor="text1"/>
                <w:szCs w:val="21"/>
              </w:rPr>
              <w:t>消防器材完善、良好。</w:t>
            </w:r>
          </w:p>
        </w:tc>
        <w:tc>
          <w:tcPr>
            <w:tcW w:w="1137" w:type="dxa"/>
          </w:tcPr>
          <w:p>
            <w:r>
              <w:rPr>
                <w:rFonts w:hint="eastAsia"/>
              </w:rPr>
              <w:t>符合</w:t>
            </w:r>
          </w:p>
        </w:tc>
      </w:tr>
    </w:tbl>
    <w:p>
      <w:pPr>
        <w:pStyle w:val="10"/>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25" w:type="dxa"/>
            <w:vAlign w:val="center"/>
          </w:tcPr>
          <w:p>
            <w:pPr>
              <w:rPr>
                <w:sz w:val="24"/>
                <w:szCs w:val="24"/>
              </w:rPr>
            </w:pPr>
            <w:r>
              <w:rPr>
                <w:rFonts w:hint="eastAsia"/>
                <w:sz w:val="24"/>
                <w:szCs w:val="24"/>
              </w:rPr>
              <w:t xml:space="preserve">受审核部门：技经室，   主管领导：喻静 </w:t>
            </w:r>
            <w:r>
              <w:rPr>
                <w:sz w:val="24"/>
                <w:szCs w:val="24"/>
              </w:rPr>
              <w:t xml:space="preserve">  </w:t>
            </w:r>
            <w:r>
              <w:rPr>
                <w:rFonts w:hint="eastAsia"/>
                <w:sz w:val="24"/>
                <w:szCs w:val="24"/>
              </w:rPr>
              <w:t xml:space="preserve">  陪同人员：于千秋</w:t>
            </w:r>
          </w:p>
        </w:tc>
        <w:tc>
          <w:tcPr>
            <w:tcW w:w="10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25" w:type="dxa"/>
            <w:vAlign w:val="center"/>
          </w:tcPr>
          <w:p>
            <w:pPr>
              <w:spacing w:before="120"/>
              <w:rPr>
                <w:sz w:val="24"/>
                <w:szCs w:val="24"/>
              </w:rPr>
            </w:pPr>
            <w:r>
              <w:rPr>
                <w:rFonts w:hint="eastAsia"/>
                <w:sz w:val="24"/>
                <w:szCs w:val="24"/>
              </w:rPr>
              <w:t>审核员：张心 ， 审核时间：2023年01月09日</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25" w:type="dxa"/>
            <w:vAlign w:val="center"/>
          </w:tcPr>
          <w:p>
            <w:pPr>
              <w:spacing w:line="300" w:lineRule="exact"/>
              <w:rPr>
                <w:sz w:val="24"/>
                <w:szCs w:val="24"/>
              </w:rPr>
            </w:pPr>
            <w:r>
              <w:rPr>
                <w:rFonts w:hint="eastAsia"/>
                <w:sz w:val="24"/>
                <w:szCs w:val="24"/>
              </w:rPr>
              <w:t>审核条款：</w:t>
            </w:r>
          </w:p>
          <w:p>
            <w:pPr>
              <w:spacing w:line="300" w:lineRule="exact"/>
              <w:rPr>
                <w:sz w:val="24"/>
                <w:szCs w:val="24"/>
              </w:rPr>
            </w:pPr>
            <w:r>
              <w:rPr>
                <w:rFonts w:hint="eastAsia"/>
                <w:sz w:val="24"/>
                <w:szCs w:val="24"/>
              </w:rPr>
              <w:t>QMS：5.3岗位/职责 /权限；6.2质量目标及其实现的策划；7.1.3基础设施；7.1.5监视和测量设备控制； 8.1运行策划和控制；8.3产品和服务的设计和开发；8.5生产和服务提供；8.6产品和服务的放行；8.7不合格输出的控制；</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Q5.3</w:t>
            </w:r>
          </w:p>
        </w:tc>
        <w:tc>
          <w:tcPr>
            <w:tcW w:w="10525" w:type="dxa"/>
          </w:tcPr>
          <w:p>
            <w:pPr>
              <w:autoSpaceDE w:val="0"/>
              <w:autoSpaceDN w:val="0"/>
              <w:adjustRightInd w:val="0"/>
              <w:spacing w:line="400" w:lineRule="exact"/>
              <w:jc w:val="left"/>
              <w:rPr>
                <w:rFonts w:ascii="宋体" w:cs="宋体"/>
                <w:szCs w:val="21"/>
              </w:rPr>
            </w:pPr>
            <w:r>
              <w:rPr>
                <w:rFonts w:hint="eastAsia" w:ascii="宋体" w:cs="宋体"/>
                <w:szCs w:val="21"/>
              </w:rPr>
              <w:t>查，技经室的岗位职责和权限如下：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1）领导建立和完善管理制度，组织实施并监督、检查体系的运行；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2）组织落实、监督调控服务过程各项工艺、质量、安全、成本指标等；  </w:t>
            </w:r>
          </w:p>
          <w:p>
            <w:pPr>
              <w:spacing w:line="336" w:lineRule="auto"/>
              <w:ind w:left="661" w:leftChars="168" w:hanging="308" w:hangingChars="147"/>
              <w:rPr>
                <w:rFonts w:ascii="宋体" w:hAnsi="宋体"/>
                <w:szCs w:val="21"/>
              </w:rPr>
            </w:pPr>
            <w:r>
              <w:rPr>
                <w:rFonts w:hint="eastAsia" w:ascii="宋体" w:hAnsi="宋体" w:cs="宋体"/>
                <w:szCs w:val="21"/>
              </w:rPr>
              <w:t>3）</w:t>
            </w:r>
            <w:r>
              <w:rPr>
                <w:rFonts w:hint="eastAsia" w:ascii="宋体" w:hAnsi="宋体"/>
                <w:szCs w:val="21"/>
              </w:rPr>
              <w:t xml:space="preserve">领导、管理基础设施维护，保证服务现场能够正常运行，设备处于良好状态； </w:t>
            </w:r>
          </w:p>
          <w:p>
            <w:pPr>
              <w:spacing w:line="336" w:lineRule="auto"/>
              <w:ind w:firstLine="420" w:firstLineChars="200"/>
              <w:rPr>
                <w:rFonts w:ascii="宋体" w:hAnsi="宋体" w:cs="宋体"/>
                <w:snapToGrid w:val="0"/>
                <w:kern w:val="0"/>
                <w:szCs w:val="21"/>
              </w:rPr>
            </w:pPr>
            <w:r>
              <w:rPr>
                <w:rFonts w:hint="eastAsia" w:ascii="宋体" w:hAnsi="宋体" w:cs="宋体"/>
                <w:szCs w:val="21"/>
              </w:rPr>
              <w:t>4）负责产品服务过程检验的控制；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5) </w:t>
            </w:r>
            <w:r>
              <w:rPr>
                <w:rFonts w:hint="eastAsia" w:ascii="宋体" w:hAnsi="宋体" w:cs="宋体"/>
                <w:szCs w:val="21"/>
              </w:rPr>
              <w:t>负责产品出厂检验的控制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rPr>
              <w:t>8）</w:t>
            </w:r>
            <w:r>
              <w:rPr>
                <w:rFonts w:hint="eastAsia" w:ascii="宋体" w:hAnsi="宋体" w:cs="宋体"/>
                <w:snapToGrid w:val="0"/>
                <w:kern w:val="0"/>
                <w:szCs w:val="21"/>
              </w:rPr>
              <w:t>组织对本部门环境因素识别评价、危险源辨识和风险评价、制定相应的控制措施并组织实施。</w:t>
            </w:r>
            <w:r>
              <w:rPr>
                <w:rFonts w:hint="eastAsia" w:ascii="宋体" w:hAnsi="宋体" w:cs="宋体"/>
                <w:szCs w:val="21"/>
              </w:rPr>
              <w:t xml:space="preserve"> </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cs="宋体"/>
                <w:szCs w:val="21"/>
              </w:rPr>
              <w:t>技经室</w:t>
            </w:r>
            <w:r>
              <w:rPr>
                <w:rFonts w:hint="eastAsia" w:ascii="宋体"/>
                <w:szCs w:val="21"/>
              </w:rPr>
              <w:t>负责人对部门职责清楚。</w:t>
            </w:r>
          </w:p>
        </w:tc>
        <w:tc>
          <w:tcPr>
            <w:tcW w:w="1064" w:type="dxa"/>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525" w:type="dxa"/>
          </w:tcPr>
          <w:p>
            <w:pPr>
              <w:spacing w:line="400" w:lineRule="exact"/>
              <w:rPr>
                <w:rFonts w:ascii="宋体" w:hAnsi="宋体"/>
                <w:szCs w:val="21"/>
              </w:rPr>
            </w:pPr>
            <w:r>
              <w:rPr>
                <w:rFonts w:hint="eastAsia" w:ascii="宋体" w:hAnsi="宋体" w:cs="Arial"/>
                <w:iCs/>
                <w:szCs w:val="21"/>
              </w:rPr>
              <w:t xml:space="preserve">查 技经室的质量目标为：           </w:t>
            </w:r>
            <w:r>
              <w:rPr>
                <w:rFonts w:hint="eastAsia" w:ascii="宋体" w:hAnsi="宋体"/>
                <w:szCs w:val="21"/>
              </w:rPr>
              <w:t>完成情况统计（2022年01月-2022年12月）</w:t>
            </w:r>
          </w:p>
          <w:p>
            <w:pPr>
              <w:spacing w:line="400" w:lineRule="atLeast"/>
              <w:ind w:right="170" w:firstLine="420" w:firstLineChars="200"/>
              <w:jc w:val="left"/>
              <w:rPr>
                <w:rFonts w:ascii="宋体" w:hAnsi="宋体" w:cs="Arial"/>
                <w:iCs/>
                <w:szCs w:val="21"/>
              </w:rPr>
            </w:pPr>
            <w:r>
              <w:rPr>
                <w:rFonts w:hint="eastAsia" w:ascii="宋体" w:hAnsi="宋体"/>
                <w:color w:val="auto"/>
                <w:szCs w:val="21"/>
                <w:lang w:eastAsia="zh-CN"/>
              </w:rPr>
              <w:t>交付准时率≥98%</w:t>
            </w:r>
            <w:r>
              <w:rPr>
                <w:rFonts w:hint="eastAsia" w:ascii="宋体" w:hAnsi="宋体" w:cs="Arial"/>
                <w:iCs/>
                <w:szCs w:val="21"/>
              </w:rPr>
              <w:t>；                          100%</w:t>
            </w:r>
          </w:p>
          <w:p>
            <w:pPr>
              <w:spacing w:line="400" w:lineRule="atLeast"/>
              <w:ind w:right="170" w:firstLine="420" w:firstLineChars="200"/>
              <w:jc w:val="left"/>
              <w:rPr>
                <w:rFonts w:ascii="宋体" w:hAnsi="宋体" w:cs="宋体"/>
                <w:szCs w:val="21"/>
              </w:rPr>
            </w:pPr>
            <w:r>
              <w:rPr>
                <w:rFonts w:hint="eastAsia" w:ascii="宋体" w:hAnsi="宋体" w:cs="宋体"/>
                <w:szCs w:val="21"/>
              </w:rPr>
              <w:t>查：2022年01月-2022年12月技经室目标完成情况：均能达到既定要求。</w:t>
            </w:r>
          </w:p>
          <w:p>
            <w:pPr>
              <w:spacing w:line="400" w:lineRule="exact"/>
              <w:rPr>
                <w:rFonts w:ascii="宋体" w:hAnsi="宋体"/>
                <w:szCs w:val="21"/>
              </w:rPr>
            </w:pPr>
            <w:r>
              <w:rPr>
                <w:rFonts w:hint="eastAsia" w:ascii="宋体"/>
                <w:szCs w:val="21"/>
                <w:lang w:bidi="ar"/>
              </w:rPr>
              <w:t>目标量化情况良好，但质量目标缺乏指标实际完成的实证性资料。已跟负责人沟通。</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p>
        </w:tc>
        <w:tc>
          <w:tcPr>
            <w:tcW w:w="10525"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w:t>
            </w:r>
            <w:r>
              <w:rPr>
                <w:rFonts w:hint="eastAsia" w:ascii="宋体" w:hAnsi="宋体" w:cs="宋体"/>
                <w:szCs w:val="21"/>
              </w:rPr>
              <w:t>办公面积约340平方米左右</w:t>
            </w:r>
            <w:r>
              <w:rPr>
                <w:rFonts w:hint="eastAsia" w:ascii="宋体" w:hAnsi="宋体"/>
                <w:szCs w:val="21"/>
              </w:rPr>
              <w:t>。</w:t>
            </w:r>
          </w:p>
          <w:p>
            <w:pPr>
              <w:rPr>
                <w:rFonts w:ascii="宋体" w:hAnsi="宋体" w:cs="宋体"/>
                <w:szCs w:val="21"/>
              </w:rPr>
            </w:pPr>
            <w:r>
              <w:rPr>
                <w:rFonts w:hint="eastAsia" w:ascii="宋体" w:hAnsi="宋体"/>
                <w:szCs w:val="21"/>
              </w:rPr>
              <w:t>2、查《设备管理台账》</w:t>
            </w:r>
            <w:r>
              <w:rPr>
                <w:rFonts w:hint="eastAsia" w:ascii="宋体" w:hAnsi="宋体" w:cs="宋体"/>
                <w:szCs w:val="21"/>
              </w:rPr>
              <w:t>主要设备包括：电脑、打印机等办公设备、办公耗材等，可以满足</w:t>
            </w:r>
            <w:r>
              <w:rPr>
                <w:rFonts w:ascii="宋体" w:hAnsi="宋体" w:cs="宋体"/>
                <w:szCs w:val="21"/>
              </w:rPr>
              <w:t>资质范围内的电力工程设计咨询服务</w:t>
            </w:r>
            <w:r>
              <w:rPr>
                <w:rFonts w:hint="eastAsia" w:ascii="宋体" w:hAnsi="宋体" w:cs="宋体"/>
                <w:szCs w:val="21"/>
              </w:rPr>
              <w:t>需要。</w:t>
            </w:r>
          </w:p>
          <w:p>
            <w:pPr>
              <w:spacing w:line="360" w:lineRule="auto"/>
              <w:rPr>
                <w:rFonts w:ascii="宋体" w:hAnsi="宋体" w:cs="宋体"/>
                <w:szCs w:val="21"/>
              </w:rPr>
            </w:pPr>
            <w:r>
              <w:rPr>
                <w:rFonts w:hint="eastAsia" w:ascii="宋体" w:hAnsi="宋体" w:cs="宋体"/>
                <w:szCs w:val="21"/>
              </w:rPr>
              <w:t>经查，技经室对设备实施维保主要为清洁、杀毒及更换常规耗材，如遇设备故障则联系供应商进行维修。</w:t>
            </w:r>
          </w:p>
          <w:p>
            <w:pPr>
              <w:spacing w:line="360" w:lineRule="auto"/>
              <w:rPr>
                <w:rFonts w:ascii="宋体" w:hAnsi="宋体" w:cs="宋体"/>
                <w:szCs w:val="21"/>
              </w:rPr>
            </w:pPr>
            <w:r>
              <w:rPr>
                <w:rFonts w:hint="eastAsia" w:ascii="宋体" w:hAnsi="宋体" w:cs="宋体"/>
                <w:szCs w:val="21"/>
              </w:rPr>
              <w:t>抽查，《设备保养记录》</w:t>
            </w:r>
          </w:p>
          <w:p>
            <w:pPr>
              <w:spacing w:line="360" w:lineRule="auto"/>
              <w:rPr>
                <w:rFonts w:ascii="宋体" w:hAnsi="宋体" w:cs="宋体"/>
                <w:szCs w:val="21"/>
              </w:rPr>
            </w:pPr>
            <w:r>
              <w:rPr>
                <w:rFonts w:hint="eastAsia" w:ascii="宋体" w:hAnsi="宋体" w:cs="宋体"/>
                <w:szCs w:val="21"/>
              </w:rPr>
              <w:t>日期：2022年10月10日  设备：电脑</w:t>
            </w:r>
          </w:p>
          <w:p>
            <w:pPr>
              <w:spacing w:line="360" w:lineRule="auto"/>
              <w:ind w:firstLine="420" w:firstLineChars="200"/>
              <w:jc w:val="left"/>
              <w:rPr>
                <w:rFonts w:ascii="宋体" w:hAnsi="宋体"/>
                <w:szCs w:val="21"/>
              </w:rPr>
            </w:pPr>
            <w:r>
              <w:rPr>
                <w:rFonts w:hint="eastAsia" w:ascii="宋体" w:hAnsi="宋体"/>
                <w:szCs w:val="21"/>
              </w:rPr>
              <w:t>保养项目：1，统一杀毒；2、资料拷贝；3、电脑除尘</w:t>
            </w:r>
          </w:p>
          <w:p>
            <w:pPr>
              <w:spacing w:line="360" w:lineRule="auto"/>
              <w:ind w:firstLine="420" w:firstLineChars="200"/>
              <w:jc w:val="left"/>
              <w:rPr>
                <w:rFonts w:ascii="宋体" w:hAnsi="宋体"/>
                <w:szCs w:val="21"/>
              </w:rPr>
            </w:pPr>
            <w:r>
              <w:rPr>
                <w:rFonts w:hint="eastAsia" w:ascii="宋体" w:hAnsi="宋体"/>
                <w:szCs w:val="21"/>
              </w:rPr>
              <w:t xml:space="preserve">                           保养人：郑治</w:t>
            </w:r>
          </w:p>
          <w:p>
            <w:pPr>
              <w:spacing w:line="360" w:lineRule="auto"/>
              <w:ind w:firstLine="422" w:firstLineChars="200"/>
              <w:jc w:val="left"/>
              <w:rPr>
                <w:rFonts w:ascii="宋体" w:hAnsi="宋体"/>
                <w:b/>
                <w:bCs/>
                <w:szCs w:val="21"/>
              </w:rPr>
            </w:pPr>
            <w:r>
              <w:rPr>
                <w:rFonts w:hint="eastAsia" w:ascii="宋体" w:hAnsi="宋体"/>
                <w:b/>
                <w:bCs/>
                <w:szCs w:val="21"/>
              </w:rPr>
              <w:t>。。。。。。</w:t>
            </w:r>
          </w:p>
          <w:p>
            <w:pPr>
              <w:spacing w:line="360" w:lineRule="auto"/>
              <w:ind w:firstLine="420" w:firstLineChars="200"/>
              <w:jc w:val="left"/>
              <w:rPr>
                <w:rFonts w:ascii="宋体" w:hAnsi="宋体"/>
                <w:szCs w:val="21"/>
              </w:rPr>
            </w:pPr>
            <w:r>
              <w:rPr>
                <w:rFonts w:hint="eastAsia" w:ascii="宋体" w:hAnsi="宋体"/>
                <w:szCs w:val="21"/>
              </w:rPr>
              <w:t>其他设备均按要求进行了保养，但保养记录不齐全现场向负责人提出口头整改要求。</w:t>
            </w:r>
          </w:p>
          <w:p>
            <w:pPr>
              <w:spacing w:line="360" w:lineRule="auto"/>
              <w:rPr>
                <w:rFonts w:ascii="宋体" w:hAnsi="宋体"/>
                <w:szCs w:val="21"/>
              </w:rPr>
            </w:pPr>
            <w:r>
              <w:rPr>
                <w:rFonts w:hint="eastAsia" w:ascii="宋体" w:hAnsi="宋体"/>
                <w:szCs w:val="21"/>
              </w:rPr>
              <w:t>4、特种设备：无。</w:t>
            </w:r>
          </w:p>
          <w:p>
            <w:pPr>
              <w:spacing w:line="360" w:lineRule="auto"/>
              <w:jc w:val="left"/>
              <w:rPr>
                <w:rFonts w:ascii="宋体" w:hAnsi="宋体"/>
                <w:color w:val="000000" w:themeColor="text1"/>
                <w:szCs w:val="21"/>
              </w:rPr>
            </w:pPr>
            <w:r>
              <w:rPr>
                <w:rFonts w:hint="eastAsia" w:ascii="宋体" w:hAnsi="宋体"/>
                <w:szCs w:val="21"/>
              </w:rPr>
              <w:t>5、支持性</w:t>
            </w:r>
            <w:r>
              <w:rPr>
                <w:rFonts w:hint="eastAsia" w:ascii="宋体" w:hAnsi="宋体"/>
                <w:color w:val="000000" w:themeColor="text1"/>
                <w:szCs w:val="21"/>
              </w:rPr>
              <w:t>服务，</w:t>
            </w:r>
            <w:r>
              <w:rPr>
                <w:rFonts w:hint="eastAsia" w:ascii="宋体" w:hAnsi="宋体"/>
                <w:szCs w:val="21"/>
              </w:rPr>
              <w:t>公司名下暂无车辆，业务联系需要均用私有小车；</w:t>
            </w:r>
            <w:r>
              <w:rPr>
                <w:rFonts w:hint="eastAsia" w:ascii="宋体" w:hAnsi="宋体"/>
                <w:color w:val="000000" w:themeColor="text1"/>
                <w:szCs w:val="21"/>
              </w:rPr>
              <w:t>公司未建立信息管理系统用于生产和服务。</w:t>
            </w:r>
          </w:p>
          <w:p>
            <w:pPr>
              <w:rPr>
                <w:rFonts w:ascii="宋体" w:hAnsi="宋体" w:cs="宋体"/>
                <w:szCs w:val="21"/>
              </w:rPr>
            </w:pPr>
            <w:r>
              <w:rPr>
                <w:rFonts w:hint="eastAsia" w:ascii="宋体" w:hAnsi="宋体"/>
                <w:szCs w:val="21"/>
              </w:rPr>
              <w:t xml:space="preserve">   目前该公司基础设施符合要求，基本能满足公司运营的要求。</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525" w:type="dxa"/>
          </w:tcPr>
          <w:p>
            <w:pPr>
              <w:spacing w:line="400" w:lineRule="exact"/>
              <w:ind w:firstLine="420" w:firstLineChars="200"/>
              <w:rPr>
                <w:rFonts w:ascii="宋体" w:hAnsi="宋体"/>
                <w:szCs w:val="21"/>
              </w:rPr>
            </w:pPr>
            <w:r>
              <w:rPr>
                <w:rFonts w:hint="eastAsia" w:ascii="宋体" w:hAnsi="宋体" w:cs="宋体"/>
                <w:szCs w:val="21"/>
              </w:rPr>
              <w:t>组织主要根据客户提供的已有建筑物、构筑物、线缆、管道等坐标方位、数据和其他咨询服务需要的相关文件、图纸、资料等进行电力工程设计前期咨询服务，</w:t>
            </w:r>
            <w:r>
              <w:rPr>
                <w:rFonts w:hint="eastAsia" w:ascii="宋体" w:hAnsi="宋体" w:cs="宋体"/>
                <w:szCs w:val="21"/>
                <w:lang w:val="zh-CN"/>
              </w:rPr>
              <w:t>不用勘察、测量。</w:t>
            </w:r>
            <w:r>
              <w:rPr>
                <w:rFonts w:hint="eastAsia" w:ascii="宋体" w:hAnsi="宋体" w:cs="宋体"/>
                <w:szCs w:val="21"/>
              </w:rPr>
              <w:t>咨询服务的成果以可行性研究报告予以体现，</w:t>
            </w:r>
            <w:r>
              <w:rPr>
                <w:rFonts w:hint="eastAsia" w:ascii="宋体" w:hAnsi="宋体" w:cs="宋体"/>
                <w:szCs w:val="21"/>
                <w:lang w:val="zh-CN"/>
              </w:rPr>
              <w:t>咨询服务成果通过评审方式确认，不涉及</w:t>
            </w:r>
            <w:r>
              <w:rPr>
                <w:rFonts w:hint="eastAsia" w:ascii="宋体" w:hAnsi="宋体" w:cs="宋体"/>
                <w:szCs w:val="21"/>
              </w:rPr>
              <w:t>监视和测量资源。</w:t>
            </w:r>
          </w:p>
        </w:tc>
        <w:tc>
          <w:tcPr>
            <w:tcW w:w="1064" w:type="dxa"/>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ind w:firstLine="420" w:firstLineChars="200"/>
              <w:jc w:val="left"/>
              <w:rPr>
                <w:rFonts w:ascii="宋体" w:hAnsi="宋体" w:cs="宋体"/>
                <w:szCs w:val="21"/>
              </w:rPr>
            </w:pPr>
            <w:r>
              <w:rPr>
                <w:rFonts w:hint="eastAsia" w:ascii="宋体" w:hAnsi="宋体" w:cs="宋体"/>
                <w:szCs w:val="21"/>
              </w:rPr>
              <w:t>运行策划和控制</w:t>
            </w:r>
          </w:p>
        </w:tc>
        <w:tc>
          <w:tcPr>
            <w:tcW w:w="960" w:type="dxa"/>
          </w:tcPr>
          <w:p>
            <w:pPr>
              <w:spacing w:line="360" w:lineRule="auto"/>
              <w:jc w:val="left"/>
              <w:rPr>
                <w:rFonts w:ascii="宋体" w:hAnsi="宋体" w:cs="宋体"/>
                <w:szCs w:val="21"/>
              </w:rPr>
            </w:pPr>
            <w:r>
              <w:rPr>
                <w:rFonts w:hint="eastAsia" w:ascii="宋体" w:hAnsi="宋体" w:cs="宋体"/>
                <w:szCs w:val="21"/>
              </w:rPr>
              <w:t>Q8.1</w:t>
            </w:r>
          </w:p>
        </w:tc>
        <w:tc>
          <w:tcPr>
            <w:tcW w:w="10525" w:type="dxa"/>
          </w:tcPr>
          <w:p>
            <w:pPr>
              <w:rPr>
                <w:rFonts w:ascii="宋体" w:hAnsi="宋体" w:cs="宋体"/>
                <w:szCs w:val="21"/>
              </w:rPr>
            </w:pPr>
            <w:r>
              <w:rPr>
                <w:rFonts w:hint="eastAsia" w:ascii="宋体" w:hAnsi="宋体" w:cs="宋体"/>
                <w:szCs w:val="21"/>
              </w:rPr>
              <w:t>公司主要产品：资质范围内的电力工程设计咨询服务。</w:t>
            </w:r>
          </w:p>
          <w:p>
            <w:pPr>
              <w:rPr>
                <w:rFonts w:ascii="宋体" w:hAnsi="宋体" w:cs="宋体"/>
                <w:szCs w:val="21"/>
              </w:rPr>
            </w:pPr>
            <w:r>
              <w:rPr>
                <w:rFonts w:hint="eastAsia" w:ascii="宋体" w:hAnsi="宋体" w:cs="宋体"/>
                <w:szCs w:val="21"/>
              </w:rPr>
              <w:t>公司依据标准：</w:t>
            </w:r>
            <w:r>
              <w:rPr>
                <w:rFonts w:ascii="宋体" w:hAnsi="宋体" w:cs="宋体"/>
                <w:szCs w:val="21"/>
              </w:rPr>
              <w:t>《电能质量供电电压允许偏差》（GB/T 12325-2008）《供配电系统设计规范》（GB 50052-2009）《低压配电设计规范》（GB 50054-2019）《电能质量电压波动和闪变》（GB/T 12326-2008）《继电保护和安全自动装置技术规程》（GB/T 14285-2016）《电能质量公用电网谐波》（GB/T24337-2009）</w:t>
            </w:r>
            <w:r>
              <w:rPr>
                <w:rFonts w:hint="eastAsia" w:ascii="宋体" w:hAnsi="宋体" w:cs="宋体"/>
                <w:szCs w:val="21"/>
              </w:rPr>
              <w:t>、</w:t>
            </w:r>
            <w:r>
              <w:rPr>
                <w:rFonts w:ascii="宋体" w:hAnsi="宋体" w:cs="宋体"/>
                <w:szCs w:val="21"/>
              </w:rPr>
              <w:t>《电能质量三相电压不平衡》（GB/T15543-2008）</w:t>
            </w:r>
            <w:r>
              <w:rPr>
                <w:rFonts w:hint="eastAsia" w:ascii="宋体" w:hAnsi="宋体" w:cs="宋体"/>
                <w:szCs w:val="21"/>
              </w:rPr>
              <w:t>、</w:t>
            </w:r>
            <w:r>
              <w:rPr>
                <w:rFonts w:ascii="宋体" w:hAnsi="宋体" w:cs="宋体"/>
                <w:szCs w:val="21"/>
              </w:rPr>
              <w:t>《电能质量电压暂降与短时中断》（GB/T 30137</w:t>
            </w:r>
            <w:r>
              <w:rPr>
                <w:rFonts w:hint="eastAsia" w:ascii="宋体" w:hAnsi="宋体" w:cs="宋体"/>
                <w:szCs w:val="21"/>
              </w:rPr>
              <w:t>-2013）等和</w:t>
            </w:r>
            <w:r>
              <w:rPr>
                <w:rFonts w:ascii="宋体" w:hAnsi="宋体" w:cs="宋体"/>
                <w:szCs w:val="21"/>
              </w:rPr>
              <w:t>中标通知书</w:t>
            </w:r>
            <w:r>
              <w:rPr>
                <w:rFonts w:hint="eastAsia" w:ascii="宋体" w:hAnsi="宋体" w:cs="宋体"/>
                <w:szCs w:val="21"/>
              </w:rPr>
              <w:t>、合同协议。</w:t>
            </w:r>
          </w:p>
          <w:p>
            <w:pPr>
              <w:spacing w:line="360" w:lineRule="auto"/>
              <w:ind w:firstLine="420" w:firstLineChars="200"/>
              <w:jc w:val="left"/>
              <w:rPr>
                <w:rFonts w:ascii="宋体" w:hAnsi="宋体" w:cs="宋体"/>
                <w:szCs w:val="21"/>
              </w:rPr>
            </w:pPr>
            <w:r>
              <w:rPr>
                <w:rFonts w:hint="eastAsia" w:ascii="宋体" w:hAnsi="宋体" w:cs="宋体"/>
                <w:szCs w:val="21"/>
              </w:rPr>
              <w:t>技经室负责项目实现和服务提供的策划，策划输出的具体结果包括以下内容：</w:t>
            </w:r>
          </w:p>
          <w:p>
            <w:pPr>
              <w:spacing w:line="360" w:lineRule="auto"/>
              <w:ind w:firstLine="420" w:firstLineChars="200"/>
              <w:jc w:val="left"/>
              <w:rPr>
                <w:rFonts w:ascii="宋体" w:hAnsi="宋体" w:cs="宋体"/>
                <w:szCs w:val="21"/>
              </w:rPr>
            </w:pPr>
            <w:r>
              <w:rPr>
                <w:rFonts w:hint="eastAsia" w:ascii="宋体" w:hAnsi="宋体" w:cs="宋体"/>
                <w:szCs w:val="21"/>
              </w:rPr>
              <w:t>a）确定产品和生产的要求；咨询服务依据标准、《合同》、中标通知书。</w:t>
            </w:r>
          </w:p>
          <w:p>
            <w:pPr>
              <w:spacing w:line="360" w:lineRule="auto"/>
              <w:ind w:firstLine="420" w:firstLineChars="200"/>
              <w:jc w:val="left"/>
              <w:rPr>
                <w:rFonts w:ascii="宋体" w:hAnsi="宋体" w:cs="宋体"/>
                <w:szCs w:val="21"/>
              </w:rPr>
            </w:pPr>
            <w:r>
              <w:rPr>
                <w:rFonts w:hint="eastAsia" w:ascii="宋体" w:hAnsi="宋体" w:cs="宋体"/>
                <w:szCs w:val="21"/>
              </w:rPr>
              <w:t>b）建立过程准则以及产品和服务的接收准则；---检验规范、</w:t>
            </w:r>
            <w:r>
              <w:rPr>
                <w:rFonts w:hint="eastAsia" w:ascii="宋体" w:hAnsi="宋体" w:cs="宋体"/>
                <w:color w:val="000000"/>
                <w:kern w:val="0"/>
                <w:sz w:val="22"/>
                <w:szCs w:val="22"/>
              </w:rPr>
              <w:t>服务过程控制程序</w:t>
            </w:r>
          </w:p>
          <w:p>
            <w:pPr>
              <w:spacing w:line="360" w:lineRule="auto"/>
              <w:ind w:firstLine="420" w:firstLineChars="200"/>
              <w:jc w:val="left"/>
              <w:rPr>
                <w:rFonts w:ascii="宋体" w:hAnsi="宋体" w:cs="宋体"/>
                <w:szCs w:val="21"/>
              </w:rPr>
            </w:pPr>
            <w:r>
              <w:rPr>
                <w:rFonts w:hint="eastAsia" w:ascii="宋体" w:hAnsi="宋体" w:cs="宋体"/>
                <w:szCs w:val="21"/>
              </w:rPr>
              <w:t>c）确定符合产品和服务要求的资源；---流程图</w:t>
            </w:r>
          </w:p>
          <w:p>
            <w:pPr>
              <w:spacing w:line="360" w:lineRule="auto"/>
              <w:ind w:firstLine="420" w:firstLineChars="200"/>
              <w:jc w:val="left"/>
              <w:rPr>
                <w:rFonts w:ascii="宋体" w:hAnsi="宋体" w:cs="宋体"/>
                <w:szCs w:val="21"/>
              </w:rPr>
            </w:pPr>
            <w:r>
              <w:rPr>
                <w:rFonts w:hint="eastAsia" w:ascii="宋体" w:hAnsi="宋体" w:cs="宋体"/>
                <w:szCs w:val="21"/>
              </w:rPr>
              <w:t>d）按照准则实施过程控制；---服务过程监控</w:t>
            </w:r>
          </w:p>
          <w:p>
            <w:pPr>
              <w:spacing w:line="360" w:lineRule="auto"/>
              <w:ind w:firstLine="420" w:firstLineChars="200"/>
              <w:jc w:val="left"/>
              <w:rPr>
                <w:rFonts w:ascii="宋体" w:hAnsi="宋体" w:cs="宋体"/>
                <w:szCs w:val="21"/>
              </w:rPr>
            </w:pPr>
            <w:r>
              <w:rPr>
                <w:rFonts w:hint="eastAsia" w:ascii="宋体" w:hAnsi="宋体" w:cs="宋体"/>
                <w:szCs w:val="21"/>
              </w:rPr>
              <w:t>e）保持、保留必要的文件和记录。---文件和质量记录</w:t>
            </w:r>
          </w:p>
          <w:p>
            <w:pPr>
              <w:spacing w:line="360" w:lineRule="auto"/>
              <w:ind w:firstLine="420" w:firstLineChars="200"/>
              <w:jc w:val="lef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360" w:lineRule="auto"/>
              <w:ind w:firstLine="420" w:firstLineChars="200"/>
              <w:jc w:val="left"/>
              <w:rPr>
                <w:rFonts w:ascii="宋体" w:hAnsi="宋体" w:cs="宋体"/>
                <w:szCs w:val="21"/>
              </w:rPr>
            </w:pPr>
            <w:r>
              <w:rPr>
                <w:rFonts w:hint="eastAsia" w:ascii="宋体" w:hAnsi="宋体" w:cs="宋体"/>
                <w:szCs w:val="21"/>
              </w:rPr>
              <w:t>----外包过程：无；</w:t>
            </w:r>
          </w:p>
          <w:p>
            <w:pPr>
              <w:spacing w:line="360" w:lineRule="auto"/>
              <w:ind w:firstLine="420" w:firstLineChars="200"/>
              <w:jc w:val="left"/>
              <w:rPr>
                <w:rFonts w:ascii="宋体" w:hAnsi="宋体" w:cs="宋体"/>
                <w:szCs w:val="21"/>
              </w:rPr>
            </w:pPr>
            <w:r>
              <w:rPr>
                <w:rFonts w:hint="eastAsia" w:ascii="宋体" w:hAnsi="宋体" w:cs="宋体"/>
                <w:szCs w:val="21"/>
              </w:rPr>
              <w:t>----关键/确认过程的识别：咨询服务过程；</w:t>
            </w:r>
          </w:p>
          <w:p>
            <w:pPr>
              <w:spacing w:line="360" w:lineRule="auto"/>
              <w:ind w:firstLine="420" w:firstLineChars="200"/>
              <w:jc w:val="left"/>
              <w:rPr>
                <w:rFonts w:ascii="宋体" w:hAnsi="宋体" w:cs="宋体"/>
                <w:szCs w:val="21"/>
              </w:rPr>
            </w:pPr>
            <w:r>
              <w:rPr>
                <w:rFonts w:hint="eastAsia" w:ascii="宋体" w:hAnsi="宋体" w:cs="宋体"/>
                <w:szCs w:val="21"/>
              </w:rPr>
              <w:t>-----经确认：暂无策划的更改。</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color w:val="000000"/>
                <w:szCs w:val="21"/>
              </w:rPr>
            </w:pPr>
            <w:r>
              <w:rPr>
                <w:rFonts w:ascii="宋体" w:hAnsi="宋体" w:cs="新宋体"/>
                <w:sz w:val="18"/>
                <w:szCs w:val="18"/>
              </w:rPr>
              <w:t xml:space="preserve"> </w:t>
            </w:r>
            <w:r>
              <w:rPr>
                <w:rFonts w:hint="eastAsia" w:ascii="宋体" w:hAnsi="宋体"/>
                <w:szCs w:val="21"/>
              </w:rPr>
              <w:t>产品和服务的设计和开发/不适用验证；</w:t>
            </w:r>
          </w:p>
        </w:tc>
        <w:tc>
          <w:tcPr>
            <w:tcW w:w="960" w:type="dxa"/>
          </w:tcPr>
          <w:p>
            <w:pPr>
              <w:spacing w:line="400" w:lineRule="exact"/>
              <w:rPr>
                <w:rFonts w:cs="黑体" w:asciiTheme="minorEastAsia" w:hAnsiTheme="minorEastAsia" w:eastAsiaTheme="minorEastAsia"/>
                <w:color w:val="000000"/>
                <w:szCs w:val="21"/>
              </w:rPr>
            </w:pPr>
            <w:r>
              <w:rPr>
                <w:rFonts w:hint="eastAsia" w:ascii="宋体" w:hAnsi="宋体"/>
                <w:szCs w:val="21"/>
              </w:rPr>
              <w:t xml:space="preserve">Q8.3 </w:t>
            </w:r>
          </w:p>
        </w:tc>
        <w:tc>
          <w:tcPr>
            <w:tcW w:w="10525" w:type="dxa"/>
          </w:tcPr>
          <w:p>
            <w:pPr>
              <w:spacing w:line="360" w:lineRule="auto"/>
              <w:ind w:firstLine="420" w:firstLineChars="200"/>
              <w:rPr>
                <w:rFonts w:cs="黑体" w:asciiTheme="minorEastAsia" w:hAnsiTheme="minorEastAsia" w:eastAsiaTheme="minorEastAsia"/>
                <w:color w:val="000000"/>
                <w:szCs w:val="21"/>
              </w:rPr>
            </w:pPr>
            <w:r>
              <w:rPr>
                <w:rFonts w:hint="eastAsia" w:ascii="宋体" w:hAnsi="宋体"/>
                <w:szCs w:val="21"/>
              </w:rPr>
              <w:t>公司的电力工程设计咨询服务均按顾客提供的技术交底内容、相关的国家法律法规及电力行业设计相关规程、规范进行电力工程设计前期咨询服务。整个咨询服务过程模式固定，不进行新的服务流程设计和开发活动，故ISO9001：2015标准8.3条款不适用。该条款的不适用不影响公司提供满足顾客要求和适用法律法规要求的产品的能力和责任</w:t>
            </w:r>
            <w:r>
              <w:rPr>
                <w:rFonts w:hint="eastAsia" w:ascii="宋体" w:hAnsi="宋体" w:cs="宋体"/>
                <w:szCs w:val="21"/>
                <w:lang w:val="zh-CN"/>
              </w:rPr>
              <w:t>，删减</w:t>
            </w:r>
            <w:r>
              <w:rPr>
                <w:rFonts w:hint="eastAsia" w:ascii="宋体" w:hAnsi="宋体" w:cs="宋体"/>
                <w:szCs w:val="21"/>
              </w:rPr>
              <w:t>基本合理。</w:t>
            </w:r>
          </w:p>
        </w:tc>
        <w:tc>
          <w:tcPr>
            <w:tcW w:w="106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生产和服务提供的控制/产品监视和测量</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rPr>
                <w:rFonts w:ascii="宋体" w:hAnsi="宋体"/>
                <w:szCs w:val="21"/>
              </w:rPr>
            </w:pPr>
            <w:r>
              <w:rPr>
                <w:rFonts w:hint="eastAsia" w:ascii="宋体" w:hAnsi="宋体"/>
                <w:szCs w:val="21"/>
              </w:rPr>
              <w:t>Q8.6</w:t>
            </w:r>
          </w:p>
        </w:tc>
        <w:tc>
          <w:tcPr>
            <w:tcW w:w="10525" w:type="dxa"/>
          </w:tcPr>
          <w:p>
            <w:pPr>
              <w:spacing w:line="400" w:lineRule="exact"/>
              <w:ind w:right="-76" w:rightChars="-36"/>
              <w:rPr>
                <w:rFonts w:ascii="宋体" w:hAnsi="宋体" w:cs="宋体"/>
                <w:szCs w:val="21"/>
              </w:rPr>
            </w:pPr>
            <w:r>
              <w:rPr>
                <w:rFonts w:hint="eastAsia" w:ascii="宋体" w:hAnsi="宋体" w:cs="宋体"/>
                <w:szCs w:val="21"/>
              </w:rPr>
              <w:t>公司制定了《</w:t>
            </w:r>
            <w:r>
              <w:rPr>
                <w:rFonts w:hint="eastAsia" w:ascii="宋体" w:hAnsi="宋体" w:cs="宋体"/>
                <w:color w:val="000000"/>
                <w:kern w:val="0"/>
                <w:sz w:val="22"/>
                <w:szCs w:val="22"/>
              </w:rPr>
              <w:t>服务过程控制程序</w:t>
            </w:r>
            <w:r>
              <w:rPr>
                <w:rFonts w:hint="eastAsia" w:ascii="宋体" w:hAnsi="宋体" w:cs="宋体"/>
                <w:szCs w:val="21"/>
              </w:rPr>
              <w:t>》明确了资质范围内的电力工程设计咨询服务过程的受控条件。</w:t>
            </w:r>
          </w:p>
          <w:p>
            <w:pPr>
              <w:spacing w:line="400" w:lineRule="exact"/>
              <w:ind w:right="-76" w:rightChars="-36"/>
              <w:rPr>
                <w:rFonts w:ascii="宋体" w:hAnsi="宋体" w:cs="宋体"/>
                <w:szCs w:val="21"/>
              </w:rPr>
            </w:pPr>
            <w:r>
              <w:rPr>
                <w:rFonts w:hint="eastAsia" w:ascii="宋体" w:hAnsi="宋体" w:cs="宋体"/>
                <w:szCs w:val="21"/>
                <w:lang w:val="zh-CN"/>
              </w:rPr>
              <w:t>组织产品覆盖范围：</w:t>
            </w:r>
            <w:r>
              <w:rPr>
                <w:rFonts w:hint="eastAsia" w:ascii="宋体" w:hAnsi="宋体" w:cs="宋体"/>
                <w:szCs w:val="21"/>
              </w:rPr>
              <w:t>资质范围内的电力工程设计咨询服务。</w:t>
            </w:r>
          </w:p>
          <w:p>
            <w:pPr>
              <w:spacing w:line="400" w:lineRule="exact"/>
              <w:ind w:right="-76" w:rightChars="-36"/>
              <w:rPr>
                <w:rFonts w:ascii="宋体" w:hAnsi="宋体" w:cs="宋体"/>
                <w:szCs w:val="21"/>
              </w:rPr>
            </w:pPr>
            <w:r>
              <w:rPr>
                <w:rFonts w:hint="eastAsia" w:ascii="宋体" w:hAnsi="宋体" w:cs="宋体"/>
                <w:szCs w:val="21"/>
              </w:rPr>
              <w:t>组织的电力工程设计咨询服务，是根据客户提供的相关技术资料、图件，在满足相关法律、法规和电力行业设计相关规程、规范的前提下提供前期业务咨询服务，为后续立项提供可行性分析报告。交付的咨询服务成果为可行性研究报告。</w:t>
            </w:r>
          </w:p>
          <w:p>
            <w:pPr>
              <w:spacing w:line="400" w:lineRule="exact"/>
              <w:ind w:right="-76" w:rightChars="-36"/>
              <w:rPr>
                <w:rFonts w:ascii="宋体" w:hAnsi="宋体" w:cs="宋体"/>
                <w:szCs w:val="21"/>
              </w:rPr>
            </w:pPr>
            <w:r>
              <w:rPr>
                <w:rFonts w:hint="eastAsia" w:ascii="宋体" w:hAnsi="宋体" w:cs="宋体"/>
                <w:szCs w:val="21"/>
              </w:rPr>
              <w:t>资质范围内的电力工程设计咨询服务流程：</w:t>
            </w:r>
          </w:p>
          <w:p>
            <w:pPr>
              <w:spacing w:line="400" w:lineRule="exact"/>
              <w:ind w:right="-76" w:rightChars="-36"/>
              <w:rPr>
                <w:rFonts w:ascii="宋体" w:hAnsi="宋体" w:cs="宋体"/>
                <w:szCs w:val="21"/>
              </w:rPr>
            </w:pPr>
            <w:r>
              <w:rPr>
                <w:rFonts w:hint="eastAsia" w:ascii="宋体" w:hAnsi="宋体" w:cs="宋体"/>
                <w:szCs w:val="21"/>
              </w:rPr>
              <w:t>合同签订－技术交底（甲方提供）-项目可行性调研－可行性报告编制－报告评审—交付成果。</w:t>
            </w:r>
          </w:p>
          <w:p>
            <w:pPr>
              <w:spacing w:line="400" w:lineRule="exact"/>
              <w:ind w:right="-76" w:rightChars="-36"/>
              <w:rPr>
                <w:rFonts w:ascii="宋体" w:hAnsi="宋体" w:cs="宋体"/>
                <w:szCs w:val="21"/>
              </w:rPr>
            </w:pPr>
            <w:r>
              <w:rPr>
                <w:rFonts w:hint="eastAsia" w:ascii="宋体" w:hAnsi="宋体" w:cs="宋体"/>
                <w:szCs w:val="21"/>
              </w:rPr>
              <w:t>特殊过程为：咨询技术服务过程</w:t>
            </w:r>
          </w:p>
          <w:p>
            <w:pPr>
              <w:spacing w:line="400" w:lineRule="exact"/>
              <w:ind w:right="-76" w:rightChars="-36"/>
              <w:rPr>
                <w:rFonts w:ascii="宋体" w:hAnsi="宋体" w:cs="宋体"/>
                <w:szCs w:val="21"/>
              </w:rPr>
            </w:pPr>
            <w:r>
              <w:rPr>
                <w:rFonts w:hint="eastAsia" w:ascii="宋体" w:hAnsi="宋体" w:cs="宋体"/>
                <w:szCs w:val="21"/>
              </w:rPr>
              <w:t>执行作业依据：</w:t>
            </w:r>
            <w:r>
              <w:rPr>
                <w:rFonts w:ascii="宋体" w:hAnsi="宋体" w:cs="宋体"/>
                <w:szCs w:val="21"/>
              </w:rPr>
              <w:t>《电能质量供电电压允许偏差》（GB/T 12325-2008）《供配电系统设计规范》（GB 50052-2009）《低压配电设计规范》（GB 50054-2019）《电能质量电压波动和闪变》（GB/T 12326-2008）《继电保护和安全自动装置技术规程》（GB/T 14285-2016）《电能质量公用电网谐波》（GB/T24337-2009）</w:t>
            </w:r>
            <w:r>
              <w:rPr>
                <w:rFonts w:hint="eastAsia" w:ascii="宋体" w:hAnsi="宋体" w:cs="宋体"/>
                <w:szCs w:val="21"/>
              </w:rPr>
              <w:t>、</w:t>
            </w:r>
            <w:r>
              <w:rPr>
                <w:rFonts w:ascii="宋体" w:hAnsi="宋体" w:cs="宋体"/>
                <w:szCs w:val="21"/>
              </w:rPr>
              <w:t>《电能质量三相电压不平衡》（GB/T15543-2008）</w:t>
            </w:r>
            <w:r>
              <w:rPr>
                <w:rFonts w:hint="eastAsia" w:ascii="宋体" w:hAnsi="宋体" w:cs="宋体"/>
                <w:szCs w:val="21"/>
              </w:rPr>
              <w:t>、</w:t>
            </w:r>
            <w:r>
              <w:rPr>
                <w:rFonts w:ascii="宋体" w:hAnsi="宋体" w:cs="宋体"/>
                <w:szCs w:val="21"/>
              </w:rPr>
              <w:t>《电能质量电压暂降与短时中断》（GB/T 30137</w:t>
            </w:r>
            <w:r>
              <w:rPr>
                <w:rFonts w:hint="eastAsia" w:ascii="宋体" w:hAnsi="宋体" w:cs="宋体"/>
                <w:szCs w:val="21"/>
              </w:rPr>
              <w:t>-2013）等和</w:t>
            </w:r>
            <w:r>
              <w:rPr>
                <w:rFonts w:ascii="宋体" w:hAnsi="宋体" w:cs="宋体"/>
                <w:szCs w:val="21"/>
              </w:rPr>
              <w:t>中标通知书</w:t>
            </w:r>
            <w:r>
              <w:rPr>
                <w:rFonts w:hint="eastAsia" w:ascii="宋体" w:hAnsi="宋体" w:cs="宋体"/>
                <w:szCs w:val="21"/>
              </w:rPr>
              <w:t>、合同协议。</w:t>
            </w:r>
          </w:p>
          <w:p>
            <w:pPr>
              <w:spacing w:line="400" w:lineRule="exact"/>
              <w:ind w:right="-76" w:rightChars="-36"/>
              <w:rPr>
                <w:rFonts w:ascii="宋体" w:hAnsi="宋体" w:cs="宋体"/>
                <w:szCs w:val="21"/>
              </w:rPr>
            </w:pPr>
            <w:r>
              <w:rPr>
                <w:rFonts w:hint="eastAsia" w:ascii="宋体" w:hAnsi="宋体" w:cs="宋体"/>
                <w:szCs w:val="21"/>
              </w:rPr>
              <w:t>基础设施和环境：经营场所、电脑、打印件、传真机、网络、办公耗材、办公设备等，均进行了维护和保养。</w:t>
            </w:r>
          </w:p>
          <w:p>
            <w:pPr>
              <w:spacing w:line="400" w:lineRule="exact"/>
              <w:ind w:right="-76" w:rightChars="-36"/>
              <w:rPr>
                <w:rFonts w:ascii="宋体" w:hAnsi="宋体" w:cs="宋体"/>
                <w:szCs w:val="21"/>
              </w:rPr>
            </w:pPr>
            <w:r>
              <w:rPr>
                <w:rFonts w:hint="eastAsia" w:ascii="宋体" w:hAnsi="宋体" w:cs="宋体"/>
                <w:szCs w:val="21"/>
              </w:rPr>
              <w:t>监视和测量设备：组织主要根据客户提供的已有建筑物、构筑物、线缆、管道等坐标方位、数据和其他咨询服务需要的相关文件、图纸、资料等进行电力工程设计前期咨询服务，</w:t>
            </w:r>
            <w:r>
              <w:rPr>
                <w:rFonts w:hint="eastAsia" w:ascii="宋体" w:hAnsi="宋体" w:cs="宋体"/>
                <w:szCs w:val="21"/>
                <w:lang w:val="zh-CN"/>
              </w:rPr>
              <w:t>不用勘察、测量。</w:t>
            </w:r>
            <w:r>
              <w:rPr>
                <w:rFonts w:hint="eastAsia" w:ascii="宋体" w:hAnsi="宋体" w:cs="宋体"/>
                <w:szCs w:val="21"/>
              </w:rPr>
              <w:t>咨询服务的成果以可行性研究报告予以体现，</w:t>
            </w:r>
            <w:r>
              <w:rPr>
                <w:rFonts w:hint="eastAsia" w:ascii="宋体" w:hAnsi="宋体" w:cs="宋体"/>
                <w:szCs w:val="21"/>
                <w:lang w:val="zh-CN"/>
              </w:rPr>
              <w:t>咨询服务成果通过评审方式确认，不涉及</w:t>
            </w:r>
            <w:r>
              <w:rPr>
                <w:rFonts w:hint="eastAsia" w:ascii="宋体" w:hAnsi="宋体" w:cs="宋体"/>
                <w:szCs w:val="21"/>
              </w:rPr>
              <w:t>监视和测量资源。</w:t>
            </w:r>
          </w:p>
          <w:p>
            <w:pPr>
              <w:spacing w:line="400" w:lineRule="exact"/>
              <w:ind w:right="-76" w:rightChars="-36"/>
              <w:rPr>
                <w:rFonts w:ascii="宋体" w:hAnsi="宋体" w:cs="宋体"/>
                <w:szCs w:val="21"/>
                <w:lang w:val="zh-CN"/>
              </w:rPr>
            </w:pPr>
            <w:r>
              <w:rPr>
                <w:rFonts w:hint="eastAsia" w:ascii="宋体" w:hAnsi="宋体" w:cs="宋体"/>
                <w:szCs w:val="21"/>
                <w:lang w:val="zh-CN"/>
              </w:rPr>
              <w:t>查 实施的监视和测量：组织已对咨询服务过程及成果进行评审、监控。</w:t>
            </w:r>
            <w:r>
              <w:rPr>
                <w:rFonts w:hint="eastAsia" w:ascii="宋体" w:hAnsi="宋体" w:cs="宋体"/>
                <w:szCs w:val="21"/>
              </w:rPr>
              <w:t>主要</w:t>
            </w:r>
            <w:r>
              <w:rPr>
                <w:rFonts w:hint="eastAsia" w:ascii="宋体" w:hAnsi="宋体" w:cs="宋体"/>
                <w:szCs w:val="21"/>
                <w:lang w:val="zh-CN"/>
              </w:rPr>
              <w:t>通过内部评审、外部专家评审的方式进行控制。</w:t>
            </w:r>
          </w:p>
          <w:p>
            <w:pPr>
              <w:spacing w:line="400" w:lineRule="exact"/>
              <w:ind w:right="-76" w:rightChars="-36"/>
              <w:rPr>
                <w:rFonts w:ascii="宋体" w:hAnsi="宋体" w:cs="宋体"/>
                <w:szCs w:val="21"/>
              </w:rPr>
            </w:pPr>
          </w:p>
          <w:p>
            <w:pPr>
              <w:pStyle w:val="19"/>
              <w:numPr>
                <w:ilvl w:val="0"/>
                <w:numId w:val="4"/>
              </w:numPr>
              <w:spacing w:line="400" w:lineRule="exact"/>
              <w:ind w:right="-76" w:rightChars="-36" w:firstLineChars="0"/>
              <w:rPr>
                <w:rFonts w:ascii="宋体" w:hAnsi="宋体" w:cs="宋体"/>
                <w:szCs w:val="21"/>
              </w:rPr>
            </w:pPr>
            <w:r>
              <w:rPr>
                <w:rFonts w:hint="eastAsia" w:ascii="宋体" w:hAnsi="宋体" w:cs="宋体"/>
                <w:szCs w:val="21"/>
              </w:rPr>
              <w:t>抽 电力工程设计咨询服务项目运行相关资料。出示完工项目及在实施项目各一。</w:t>
            </w:r>
          </w:p>
          <w:p>
            <w:pPr>
              <w:pStyle w:val="2"/>
              <w:rPr>
                <w:rFonts w:ascii="宋体" w:hAnsi="宋体" w:cs="宋体"/>
                <w:bCs w:val="0"/>
                <w:spacing w:val="0"/>
                <w:szCs w:val="21"/>
              </w:rPr>
            </w:pPr>
            <w:r>
              <w:rPr>
                <w:rFonts w:hint="eastAsia" w:ascii="宋体" w:hAnsi="宋体" w:cs="宋体"/>
                <w:bCs w:val="0"/>
                <w:spacing w:val="0"/>
                <w:szCs w:val="21"/>
              </w:rPr>
              <w:t>出示完工项目合同</w:t>
            </w:r>
          </w:p>
          <w:p>
            <w:pPr>
              <w:spacing w:line="400" w:lineRule="exact"/>
              <w:ind w:right="-76" w:rightChars="-36"/>
              <w:rPr>
                <w:rFonts w:ascii="宋体" w:hAnsi="宋体" w:cs="宋体"/>
                <w:szCs w:val="21"/>
              </w:rPr>
            </w:pPr>
            <w:r>
              <w:rPr>
                <w:rFonts w:hint="eastAsia" w:ascii="宋体" w:hAnsi="宋体" w:cs="宋体"/>
                <w:szCs w:val="21"/>
              </w:rPr>
              <w:t>咨询服务项目合同：编号SG</w:t>
            </w:r>
            <w:r>
              <w:rPr>
                <w:rFonts w:ascii="宋体" w:hAnsi="宋体" w:cs="宋体"/>
                <w:szCs w:val="21"/>
              </w:rPr>
              <w:t>TYHT/21-QT-</w:t>
            </w:r>
            <w:r>
              <w:rPr>
                <w:rFonts w:hint="eastAsia" w:ascii="宋体" w:hAnsi="宋体" w:cs="宋体"/>
                <w:szCs w:val="21"/>
              </w:rPr>
              <w:t>2</w:t>
            </w:r>
            <w:r>
              <w:rPr>
                <w:rFonts w:ascii="宋体" w:hAnsi="宋体" w:cs="宋体"/>
                <w:szCs w:val="21"/>
              </w:rPr>
              <w:t>6</w:t>
            </w:r>
            <w:r>
              <w:rPr>
                <w:rFonts w:hint="eastAsia" w:ascii="宋体" w:hAnsi="宋体" w:cs="宋体"/>
                <w:szCs w:val="21"/>
              </w:rPr>
              <w:t>5</w:t>
            </w:r>
          </w:p>
          <w:p>
            <w:r>
              <w:rPr>
                <w:rFonts w:hint="eastAsia" w:ascii="宋体" w:hAnsi="宋体" w:cs="宋体"/>
                <w:szCs w:val="21"/>
              </w:rPr>
              <w:t>委托单位：</w:t>
            </w:r>
            <w:r>
              <w:rPr>
                <w:rFonts w:ascii="宋体" w:hAnsi="宋体" w:cs="宋体"/>
                <w:szCs w:val="21"/>
              </w:rPr>
              <w:t>国网重庆市电力公司城口供电分公司</w:t>
            </w:r>
          </w:p>
          <w:p>
            <w:r>
              <w:rPr>
                <w:rFonts w:hint="eastAsia" w:ascii="宋体" w:hAnsi="宋体" w:cs="宋体"/>
                <w:szCs w:val="21"/>
              </w:rPr>
              <w:t>项目：</w:t>
            </w:r>
            <w:r>
              <w:rPr>
                <w:rFonts w:ascii="宋体" w:hAnsi="宋体" w:cs="宋体"/>
                <w:szCs w:val="21"/>
              </w:rPr>
              <w:t>重庆市城口县2023年农网巩固</w:t>
            </w:r>
            <w:r>
              <w:rPr>
                <w:rFonts w:hint="eastAsia" w:ascii="宋体" w:hAnsi="宋体" w:cs="宋体"/>
                <w:szCs w:val="21"/>
              </w:rPr>
              <w:t>提升工程电力工程咨询服务</w:t>
            </w:r>
          </w:p>
          <w:p>
            <w:pPr>
              <w:spacing w:line="400" w:lineRule="exact"/>
              <w:ind w:right="-76" w:rightChars="-36"/>
              <w:rPr>
                <w:rFonts w:ascii="宋体" w:hAnsi="宋体" w:cs="宋体"/>
                <w:szCs w:val="21"/>
              </w:rPr>
            </w:pPr>
            <w:r>
              <w:rPr>
                <w:rFonts w:hint="eastAsia" w:ascii="宋体" w:hAnsi="宋体" w:cs="宋体"/>
                <w:szCs w:val="21"/>
              </w:rPr>
              <w:t>服务内容及规模：按照甲方要求组织开展2023年计划实施的10千伏及以下配电网工程项目可行性研究等前期服务咨询工作，并按照甲方要求编制有关报告。</w:t>
            </w:r>
          </w:p>
          <w:p>
            <w:pPr>
              <w:pStyle w:val="2"/>
            </w:pPr>
          </w:p>
          <w:p>
            <w:pPr>
              <w:rPr>
                <w:rFonts w:ascii="宋体" w:hAnsi="宋体" w:cs="宋体"/>
                <w:szCs w:val="21"/>
              </w:rPr>
            </w:pPr>
            <w:r>
              <w:rPr>
                <w:rFonts w:hint="eastAsia" w:ascii="宋体" w:hAnsi="宋体" w:cs="宋体"/>
                <w:szCs w:val="21"/>
              </w:rPr>
              <w:t>报告编制依据：</w:t>
            </w:r>
            <w:r>
              <w:rPr>
                <w:rFonts w:ascii="宋体" w:hAnsi="宋体" w:cs="宋体"/>
                <w:szCs w:val="21"/>
              </w:rPr>
              <w:t>《电能质量供电电压允许偏差》（GB/T 12325-2008）《供配电系统设计规范》（GB 50052-2009）《低压配电设计规范》（GB 50054-2019）《电能质量电压波动和闪变》（GB/T 12326-2008）《继电保护和安全自动装置技术规程》（GB/T 14285-2016）《电能质量公用电网谐波》（GB/T24337-2009）</w:t>
            </w:r>
            <w:r>
              <w:rPr>
                <w:rFonts w:hint="eastAsia" w:ascii="宋体" w:hAnsi="宋体" w:cs="宋体"/>
                <w:szCs w:val="21"/>
              </w:rPr>
              <w:t>、</w:t>
            </w:r>
            <w:r>
              <w:rPr>
                <w:rFonts w:ascii="宋体" w:hAnsi="宋体" w:cs="宋体"/>
                <w:szCs w:val="21"/>
              </w:rPr>
              <w:t>《电能质量三相电压不平衡》（GB/T15543-2008）</w:t>
            </w:r>
            <w:r>
              <w:rPr>
                <w:rFonts w:hint="eastAsia" w:ascii="宋体" w:hAnsi="宋体" w:cs="宋体"/>
                <w:szCs w:val="21"/>
              </w:rPr>
              <w:t>、</w:t>
            </w:r>
            <w:r>
              <w:rPr>
                <w:rFonts w:ascii="宋体" w:hAnsi="宋体" w:cs="宋体"/>
                <w:szCs w:val="21"/>
              </w:rPr>
              <w:t>《电能质量电压暂降与短时中断》（GB/T 30137</w:t>
            </w:r>
            <w:r>
              <w:rPr>
                <w:rFonts w:hint="eastAsia" w:ascii="宋体" w:hAnsi="宋体" w:cs="宋体"/>
                <w:szCs w:val="21"/>
              </w:rPr>
              <w:t>-2013）等和</w:t>
            </w:r>
            <w:r>
              <w:rPr>
                <w:rFonts w:ascii="宋体" w:hAnsi="宋体" w:cs="宋体"/>
                <w:szCs w:val="21"/>
              </w:rPr>
              <w:t>中标通知书</w:t>
            </w:r>
            <w:r>
              <w:rPr>
                <w:rFonts w:hint="eastAsia" w:ascii="宋体" w:hAnsi="宋体" w:cs="宋体"/>
                <w:szCs w:val="21"/>
              </w:rPr>
              <w:t>、合同协议。</w:t>
            </w:r>
          </w:p>
          <w:p>
            <w:pPr>
              <w:spacing w:line="400" w:lineRule="exact"/>
              <w:ind w:right="-76" w:rightChars="-36"/>
              <w:rPr>
                <w:rFonts w:ascii="宋体" w:hAnsi="宋体" w:cs="宋体"/>
                <w:szCs w:val="21"/>
              </w:rPr>
            </w:pPr>
            <w:r>
              <w:rPr>
                <w:rFonts w:hint="eastAsia" w:ascii="宋体" w:hAnsi="宋体" w:cs="宋体"/>
                <w:szCs w:val="21"/>
              </w:rPr>
              <w:t>咨询服务范围：出具可研编制成果资料，提供前期业务咨询服务。</w:t>
            </w:r>
          </w:p>
          <w:p>
            <w:pPr>
              <w:spacing w:line="400" w:lineRule="exact"/>
              <w:ind w:right="-76" w:rightChars="-36"/>
              <w:rPr>
                <w:rFonts w:ascii="宋体" w:hAnsi="宋体" w:cs="宋体"/>
                <w:szCs w:val="21"/>
              </w:rPr>
            </w:pPr>
            <w:r>
              <w:rPr>
                <w:rFonts w:hint="eastAsia" w:ascii="宋体" w:hAnsi="宋体" w:cs="宋体"/>
                <w:szCs w:val="21"/>
              </w:rPr>
              <w:t>该项目咨询服务参与人员有：沈文、尹双宗、路杨、吴灿、李达</w:t>
            </w:r>
          </w:p>
          <w:p>
            <w:pPr>
              <w:spacing w:line="400" w:lineRule="exact"/>
              <w:ind w:right="-76" w:rightChars="-36"/>
              <w:rPr>
                <w:rFonts w:ascii="宋体" w:hAnsi="宋体" w:cs="宋体"/>
                <w:szCs w:val="21"/>
              </w:rPr>
            </w:pPr>
          </w:p>
          <w:p>
            <w:pPr>
              <w:spacing w:line="400" w:lineRule="exact"/>
              <w:ind w:right="-76" w:rightChars="-36"/>
              <w:rPr>
                <w:rFonts w:ascii="宋体" w:hAnsi="宋体" w:cs="宋体"/>
                <w:szCs w:val="21"/>
              </w:rPr>
            </w:pPr>
            <w:r>
              <w:rPr>
                <w:rFonts w:hint="eastAsia" w:ascii="宋体" w:hAnsi="宋体" w:cs="宋体"/>
                <w:szCs w:val="21"/>
              </w:rPr>
              <w:t>2、技术交底：甲方向组织提供的电力工程设计咨询服务所需的技术交底内容包括：</w:t>
            </w:r>
            <w:bookmarkStart w:id="1" w:name="_Toc33718843"/>
            <w:r>
              <w:rPr>
                <w:rFonts w:hint="eastAsia" w:ascii="宋体" w:hAnsi="宋体" w:cs="宋体"/>
                <w:szCs w:val="21"/>
              </w:rPr>
              <w:t>地形图、任务书、《项目立项的批复》、《项目核准书》</w:t>
            </w:r>
            <w:bookmarkEnd w:id="1"/>
            <w:r>
              <w:rPr>
                <w:rFonts w:hint="eastAsia" w:ascii="宋体" w:hAnsi="宋体" w:cs="宋体"/>
                <w:szCs w:val="21"/>
              </w:rPr>
              <w:t>、电气系统图等。</w:t>
            </w:r>
          </w:p>
          <w:p>
            <w:pPr>
              <w:spacing w:line="400" w:lineRule="exact"/>
              <w:ind w:right="-76" w:rightChars="-36"/>
              <w:rPr>
                <w:rFonts w:ascii="宋体" w:hAnsi="宋体" w:cs="宋体"/>
                <w:szCs w:val="21"/>
              </w:rPr>
            </w:pPr>
          </w:p>
          <w:p>
            <w:pPr>
              <w:spacing w:line="400" w:lineRule="exact"/>
              <w:ind w:right="-76" w:rightChars="-36"/>
              <w:rPr>
                <w:rFonts w:ascii="宋体" w:hAnsi="宋体" w:cs="宋体"/>
                <w:szCs w:val="21"/>
              </w:rPr>
            </w:pPr>
            <w:r>
              <w:rPr>
                <w:rFonts w:hint="eastAsia" w:ascii="宋体" w:hAnsi="宋体" w:cs="宋体"/>
                <w:szCs w:val="21"/>
                <w:highlight w:val="lightGray"/>
              </w:rPr>
              <w:t>3、</w:t>
            </w:r>
            <w:r>
              <w:rPr>
                <w:rFonts w:hint="eastAsia" w:ascii="宋体" w:hAnsi="宋体" w:cs="宋体"/>
                <w:szCs w:val="21"/>
              </w:rPr>
              <w:t>根据甲方出具的技术交底资料，该项目咨询服务参与人员对项目概况、研究范围及内容、项目背景及建设必要性、项目选址及建设条件、建设内容与规模进行调研、分析形成分析报告。</w:t>
            </w:r>
          </w:p>
          <w:p>
            <w:pPr>
              <w:spacing w:line="400" w:lineRule="exact"/>
              <w:ind w:right="-76" w:rightChars="-36"/>
              <w:rPr>
                <w:rFonts w:ascii="宋体" w:hAnsi="宋体" w:cs="宋体"/>
                <w:szCs w:val="21"/>
              </w:rPr>
            </w:pPr>
            <w:r>
              <w:rPr>
                <w:rFonts w:hint="eastAsia" w:ascii="宋体" w:hAnsi="宋体" w:cs="宋体"/>
                <w:szCs w:val="21"/>
              </w:rPr>
              <w:t>抽调研、分析内容：</w:t>
            </w:r>
          </w:p>
          <w:p>
            <w:pPr>
              <w:spacing w:line="400" w:lineRule="exact"/>
              <w:ind w:right="-76" w:rightChars="-36"/>
              <w:rPr>
                <w:rFonts w:ascii="宋体" w:hAnsi="宋体" w:cs="宋体"/>
                <w:szCs w:val="21"/>
              </w:rPr>
            </w:pPr>
            <w:r>
              <w:rPr>
                <w:rFonts w:hint="eastAsia" w:ascii="宋体" w:hAnsi="宋体" w:cs="宋体"/>
                <w:szCs w:val="21"/>
              </w:rPr>
              <w:t>电网现状：</w:t>
            </w:r>
            <w:r>
              <w:rPr>
                <w:rFonts w:ascii="宋体" w:hAnsi="宋体" w:cs="宋体"/>
                <w:szCs w:val="21"/>
              </w:rPr>
              <w:t xml:space="preserve">截至2021年底城口公司公用110kV变电站4座，主变共计8台，变电容量 478MVA。同比增长 0%。110kV输电线路8条，总长95.48km，其中架空线路 95.48km，21电缆0km，电缆化率0%。专用110kV站1座，为半户外式，主变2台，容量126MVA，此站为客户投资建设。 </w:t>
            </w:r>
          </w:p>
          <w:p>
            <w:pPr>
              <w:spacing w:line="400" w:lineRule="exact"/>
              <w:ind w:right="-76" w:rightChars="-36"/>
              <w:rPr>
                <w:rFonts w:ascii="宋体" w:hAnsi="宋体" w:cs="宋体"/>
                <w:szCs w:val="21"/>
              </w:rPr>
            </w:pPr>
            <w:r>
              <w:rPr>
                <w:rFonts w:ascii="宋体" w:hAnsi="宋体" w:cs="宋体"/>
                <w:szCs w:val="21"/>
              </w:rPr>
              <w:t>变电情况</w:t>
            </w:r>
            <w:r>
              <w:rPr>
                <w:rFonts w:hint="eastAsia" w:ascii="宋体" w:hAnsi="宋体" w:cs="宋体"/>
                <w:szCs w:val="21"/>
              </w:rPr>
              <w:t>：</w:t>
            </w:r>
            <w:r>
              <w:rPr>
                <w:rFonts w:ascii="宋体" w:hAnsi="宋体" w:cs="宋体"/>
                <w:szCs w:val="21"/>
              </w:rPr>
              <w:t>截至2021年底城口公司公用110kV变电站4座，主变共计8台，变电容量478MVA；10kV出线间隔总数42个，剩余间隔数6个，其中C类容载比1.678，D类容载比为2.66。110kV专用变电站1座。</w:t>
            </w:r>
          </w:p>
          <w:p>
            <w:pPr>
              <w:pStyle w:val="2"/>
            </w:pPr>
            <w:r>
              <w:rPr>
                <w:rFonts w:hint="eastAsia"/>
              </w:rPr>
              <w:t>配电规模、装备水平等</w:t>
            </w:r>
          </w:p>
          <w:p>
            <w:pPr>
              <w:pStyle w:val="2"/>
            </w:pPr>
            <w:r>
              <w:rPr>
                <w:rFonts w:hint="eastAsia"/>
              </w:rPr>
              <w:t>。。。。。。。</w:t>
            </w:r>
          </w:p>
          <w:p>
            <w:pPr>
              <w:spacing w:line="400" w:lineRule="exact"/>
              <w:ind w:right="-76" w:rightChars="-36"/>
              <w:rPr>
                <w:rFonts w:ascii="宋体" w:hAnsi="宋体" w:cs="宋体"/>
                <w:szCs w:val="21"/>
              </w:rPr>
            </w:pPr>
            <w:r>
              <w:rPr>
                <w:rFonts w:hint="eastAsia" w:ascii="宋体" w:hAnsi="宋体" w:cs="宋体"/>
                <w:szCs w:val="21"/>
              </w:rPr>
              <w:t>4、通过以上内容形成分析报告。</w:t>
            </w:r>
          </w:p>
          <w:p>
            <w:pPr>
              <w:spacing w:line="400" w:lineRule="exact"/>
              <w:ind w:right="-76" w:rightChars="-36"/>
              <w:rPr>
                <w:rFonts w:ascii="宋体" w:hAnsi="宋体" w:cs="宋体"/>
                <w:szCs w:val="21"/>
              </w:rPr>
            </w:pPr>
            <w:r>
              <w:rPr>
                <w:rFonts w:hint="eastAsia" w:ascii="宋体" w:hAnsi="宋体" w:cs="宋体"/>
                <w:szCs w:val="21"/>
              </w:rPr>
              <w:t>1）出示《需求分析》：</w:t>
            </w:r>
          </w:p>
          <w:p>
            <w:pPr>
              <w:spacing w:line="400" w:lineRule="exact"/>
              <w:ind w:right="-76" w:rightChars="-36" w:firstLine="420" w:firstLineChars="200"/>
              <w:rPr>
                <w:rFonts w:ascii="宋体" w:hAnsi="宋体" w:cs="宋体"/>
                <w:szCs w:val="21"/>
              </w:rPr>
            </w:pPr>
            <w:r>
              <w:rPr>
                <w:rFonts w:ascii="宋体" w:hAnsi="宋体" w:cs="宋体"/>
                <w:szCs w:val="21"/>
              </w:rPr>
              <w:t>农村电网发展面临的形势和需求</w:t>
            </w:r>
            <w:r>
              <w:rPr>
                <w:rFonts w:hint="eastAsia" w:ascii="宋体" w:hAnsi="宋体" w:cs="宋体"/>
                <w:szCs w:val="21"/>
              </w:rPr>
              <w:t>：</w:t>
            </w:r>
            <w:r>
              <w:rPr>
                <w:rFonts w:ascii="宋体" w:hAnsi="宋体" w:cs="宋体"/>
                <w:szCs w:val="21"/>
              </w:rPr>
              <w:t>一对小农村电网供电能力提出刚性需求。在国家“十四五”全面建成小康社会目标引领下，城口县域经济将以城镇为中心，不断向周边村镇拓展辐射。在国家注重旅游业与交通运输线路的大力支持与发展下，经测算，城口县全社会用电量和最大用电负荷“十四五”期间年均增长9.6%和8.2%，农村生产、生活用电水平仍有很大提升空间，要求不断提升农网供电能力，满足经济社会发展要求。 二是新型城镇化、农业现代化建设步伐加快，农村电网改造升级任务更加紧迫。随着新型城镇化深入推进，带动城镇社会经济发展和产业结构调整，高新技术、高附加值产业等负荷越来越多，对供电可靠性和电能 质量的需求进一步提高。农业现代化快速发展，美丽乡村全面建设，要求进一步加快农村电网改造升级，优化农村电网设施空间布局，提高建设标准水平</w:t>
            </w:r>
            <w:r>
              <w:rPr>
                <w:rFonts w:hint="eastAsia" w:ascii="宋体" w:hAnsi="宋体" w:cs="宋体"/>
                <w:szCs w:val="21"/>
              </w:rPr>
              <w:t>。。。。</w:t>
            </w:r>
          </w:p>
          <w:p>
            <w:pPr>
              <w:spacing w:line="400" w:lineRule="exact"/>
              <w:ind w:right="-76" w:rightChars="-36"/>
              <w:rPr>
                <w:rFonts w:ascii="宋体" w:hAnsi="宋体" w:cs="宋体"/>
                <w:szCs w:val="21"/>
              </w:rPr>
            </w:pPr>
            <w:r>
              <w:rPr>
                <w:rFonts w:hint="eastAsia" w:ascii="宋体" w:hAnsi="宋体" w:cs="宋体"/>
                <w:szCs w:val="21"/>
              </w:rPr>
              <w:t>2）出示《工程建设方案》出示编制所依据的现行有效的有关主要的规程、规范、标准。</w:t>
            </w:r>
          </w:p>
          <w:p>
            <w:pPr>
              <w:spacing w:line="400" w:lineRule="exact"/>
              <w:ind w:right="-76" w:rightChars="-36"/>
              <w:rPr>
                <w:rFonts w:ascii="宋体" w:hAnsi="宋体" w:cs="宋体"/>
                <w:szCs w:val="21"/>
              </w:rPr>
            </w:pPr>
            <w:r>
              <w:rPr>
                <w:rFonts w:hint="eastAsia" w:ascii="宋体" w:hAnsi="宋体" w:cs="宋体"/>
                <w:szCs w:val="21"/>
              </w:rPr>
              <w:t>方案内容包括：通用部分、线路部分、电缆部分、设备部分、土建部分等技术原则内容及工程概况、建设规模及内容、改造方案、</w:t>
            </w:r>
            <w:r>
              <w:rPr>
                <w:rFonts w:ascii="宋体" w:hAnsi="宋体" w:cs="宋体"/>
                <w:szCs w:val="21"/>
              </w:rPr>
              <w:t>本工程拟设置的电气系统</w:t>
            </w:r>
            <w:r>
              <w:rPr>
                <w:rFonts w:hint="eastAsia" w:ascii="宋体" w:hAnsi="宋体" w:cs="宋体"/>
                <w:szCs w:val="21"/>
              </w:rPr>
              <w:t>、</w:t>
            </w:r>
            <w:r>
              <w:rPr>
                <w:rFonts w:ascii="宋体" w:hAnsi="宋体" w:cs="宋体"/>
                <w:szCs w:val="21"/>
              </w:rPr>
              <w:t>主要设备材料选型</w:t>
            </w:r>
            <w:r>
              <w:rPr>
                <w:rFonts w:hint="eastAsia" w:ascii="宋体" w:hAnsi="宋体" w:cs="宋体"/>
                <w:szCs w:val="21"/>
              </w:rPr>
              <w:t>等。</w:t>
            </w:r>
          </w:p>
          <w:p>
            <w:pPr>
              <w:pStyle w:val="3"/>
              <w:ind w:firstLine="0"/>
              <w:jc w:val="both"/>
              <w:rPr>
                <w:rFonts w:ascii="宋体" w:hAnsi="宋体" w:eastAsia="宋体" w:cs="宋体"/>
                <w:bCs w:val="0"/>
                <w:kern w:val="2"/>
                <w:sz w:val="21"/>
                <w:szCs w:val="21"/>
              </w:rPr>
            </w:pPr>
            <w:r>
              <w:rPr>
                <w:rFonts w:hint="eastAsia" w:ascii="宋体" w:hAnsi="宋体" w:eastAsia="宋体" w:cs="宋体"/>
                <w:bCs w:val="0"/>
                <w:kern w:val="2"/>
                <w:sz w:val="21"/>
                <w:szCs w:val="21"/>
              </w:rPr>
              <w:t>3）出示《环境影响分析报告》，内容包括：</w:t>
            </w:r>
          </w:p>
          <w:p>
            <w:pPr>
              <w:rPr>
                <w:rFonts w:ascii="宋体" w:hAnsi="宋体" w:cs="宋体"/>
                <w:szCs w:val="21"/>
              </w:rPr>
            </w:pPr>
            <w:r>
              <w:rPr>
                <w:rFonts w:ascii="宋体" w:hAnsi="宋体" w:cs="宋体"/>
                <w:szCs w:val="21"/>
              </w:rPr>
              <w:t>环境保护标准</w:t>
            </w:r>
            <w:r>
              <w:rPr>
                <w:rFonts w:hint="eastAsia" w:ascii="宋体" w:hAnsi="宋体" w:cs="宋体"/>
                <w:szCs w:val="21"/>
              </w:rPr>
              <w:t>、</w:t>
            </w:r>
            <w:r>
              <w:rPr>
                <w:rFonts w:ascii="宋体" w:hAnsi="宋体" w:cs="宋体"/>
                <w:szCs w:val="21"/>
              </w:rPr>
              <w:t>项目实施过程中对环境的影响及保护措施</w:t>
            </w:r>
            <w:r>
              <w:rPr>
                <w:rFonts w:hint="eastAsia" w:ascii="宋体" w:hAnsi="宋体" w:cs="宋体"/>
                <w:szCs w:val="21"/>
              </w:rPr>
              <w:t>：</w:t>
            </w:r>
            <w:r>
              <w:rPr>
                <w:rFonts w:ascii="宋体" w:hAnsi="宋体" w:cs="宋体"/>
                <w:szCs w:val="21"/>
              </w:rPr>
              <w:t>运营期电磁污染的影响和拟采取的措施</w:t>
            </w:r>
            <w:r>
              <w:rPr>
                <w:rFonts w:hint="eastAsia" w:ascii="宋体" w:hAnsi="宋体" w:cs="宋体"/>
                <w:szCs w:val="21"/>
              </w:rPr>
              <w:t>等</w:t>
            </w:r>
          </w:p>
          <w:p>
            <w:pPr>
              <w:pStyle w:val="20"/>
              <w:rPr>
                <w:rFonts w:ascii="Times New Roman" w:hAnsi="Times New Roman" w:cs="Times New Roman"/>
                <w:color w:val="auto"/>
                <w:kern w:val="2"/>
                <w:sz w:val="21"/>
                <w:szCs w:val="20"/>
              </w:rPr>
            </w:pPr>
            <w:r>
              <w:rPr>
                <w:rFonts w:hint="eastAsia" w:ascii="宋体" w:hAnsi="宋体" w:cs="宋体"/>
                <w:color w:val="auto"/>
                <w:kern w:val="2"/>
                <w:sz w:val="21"/>
                <w:szCs w:val="21"/>
              </w:rPr>
              <w:t>4）出示</w:t>
            </w:r>
            <w:r>
              <w:rPr>
                <w:rFonts w:ascii="宋体" w:hAnsi="宋体" w:cs="宋体"/>
                <w:color w:val="auto"/>
                <w:kern w:val="2"/>
                <w:sz w:val="21"/>
                <w:szCs w:val="21"/>
              </w:rPr>
              <w:t>项目建设</w:t>
            </w:r>
            <w:r>
              <w:rPr>
                <w:rFonts w:hint="eastAsia" w:ascii="宋体" w:hAnsi="宋体" w:cs="宋体"/>
                <w:color w:val="auto"/>
                <w:kern w:val="2"/>
                <w:sz w:val="21"/>
                <w:szCs w:val="21"/>
              </w:rPr>
              <w:t>风险分析、</w:t>
            </w:r>
            <w:r>
              <w:rPr>
                <w:rFonts w:ascii="宋体" w:hAnsi="宋体" w:cs="宋体"/>
                <w:color w:val="auto"/>
                <w:kern w:val="2"/>
                <w:sz w:val="21"/>
                <w:szCs w:val="21"/>
              </w:rPr>
              <w:t>安全分析</w:t>
            </w:r>
            <w:r>
              <w:rPr>
                <w:rFonts w:hint="eastAsia" w:ascii="宋体" w:hAnsi="宋体" w:cs="宋体"/>
                <w:color w:val="auto"/>
                <w:kern w:val="2"/>
                <w:sz w:val="21"/>
                <w:szCs w:val="21"/>
              </w:rPr>
              <w:t>、</w:t>
            </w:r>
            <w:r>
              <w:rPr>
                <w:rFonts w:ascii="宋体" w:hAnsi="宋体" w:cs="宋体"/>
                <w:color w:val="auto"/>
                <w:kern w:val="2"/>
                <w:sz w:val="21"/>
                <w:szCs w:val="21"/>
              </w:rPr>
              <w:t>节能及</w:t>
            </w:r>
            <w:r>
              <w:rPr>
                <w:rFonts w:ascii="Times New Roman" w:hAnsi="Times New Roman" w:cs="Times New Roman"/>
                <w:color w:val="auto"/>
                <w:kern w:val="2"/>
                <w:sz w:val="21"/>
                <w:szCs w:val="20"/>
              </w:rPr>
              <w:t>抗灾</w:t>
            </w:r>
            <w:r>
              <w:rPr>
                <w:rFonts w:hint="eastAsia" w:ascii="Times New Roman" w:hAnsi="Times New Roman" w:cs="Times New Roman"/>
                <w:color w:val="auto"/>
                <w:kern w:val="2"/>
                <w:sz w:val="21"/>
                <w:szCs w:val="20"/>
              </w:rPr>
              <w:t>、</w:t>
            </w:r>
            <w:r>
              <w:rPr>
                <w:rFonts w:ascii="Times New Roman" w:hAnsi="Times New Roman" w:cs="Times New Roman"/>
                <w:color w:val="auto"/>
                <w:kern w:val="2"/>
                <w:sz w:val="21"/>
                <w:szCs w:val="20"/>
              </w:rPr>
              <w:t>建设进度</w:t>
            </w:r>
            <w:r>
              <w:rPr>
                <w:rFonts w:hint="eastAsia" w:ascii="Times New Roman" w:hAnsi="Times New Roman" w:cs="Times New Roman"/>
                <w:color w:val="auto"/>
                <w:kern w:val="2"/>
                <w:sz w:val="21"/>
                <w:szCs w:val="20"/>
              </w:rPr>
              <w:t>计划、</w:t>
            </w:r>
            <w:r>
              <w:rPr>
                <w:rFonts w:ascii="Times New Roman" w:hAnsi="Times New Roman" w:cs="Times New Roman"/>
                <w:color w:val="auto"/>
                <w:kern w:val="2"/>
                <w:sz w:val="21"/>
                <w:szCs w:val="20"/>
              </w:rPr>
              <w:t>招标方案</w:t>
            </w:r>
            <w:r>
              <w:rPr>
                <w:rFonts w:hint="eastAsia" w:ascii="Times New Roman" w:hAnsi="Times New Roman" w:cs="Times New Roman"/>
                <w:color w:val="auto"/>
                <w:kern w:val="2"/>
                <w:sz w:val="21"/>
                <w:szCs w:val="20"/>
              </w:rPr>
              <w:t>、投资估算与资金筹措等</w:t>
            </w:r>
          </w:p>
          <w:p>
            <w:pPr>
              <w:pStyle w:val="20"/>
              <w:rPr>
                <w:rFonts w:ascii="Times New Roman" w:hAnsi="Times New Roman" w:cs="Times New Roman"/>
                <w:color w:val="auto"/>
                <w:kern w:val="2"/>
                <w:sz w:val="21"/>
                <w:szCs w:val="20"/>
              </w:rPr>
            </w:pPr>
          </w:p>
          <w:p>
            <w:pPr>
              <w:spacing w:line="400" w:lineRule="exact"/>
              <w:ind w:right="-76" w:rightChars="-36"/>
              <w:rPr>
                <w:rFonts w:ascii="宋体" w:hAnsi="宋体" w:cs="宋体"/>
                <w:szCs w:val="21"/>
              </w:rPr>
            </w:pPr>
            <w:r>
              <w:rPr>
                <w:rFonts w:hint="eastAsia" w:ascii="宋体" w:hAnsi="宋体" w:cs="宋体"/>
                <w:szCs w:val="21"/>
              </w:rPr>
              <w:t>5、对以上调研、分析成果进行内部评审，</w:t>
            </w:r>
            <w:r>
              <w:rPr>
                <w:rFonts w:hint="eastAsia"/>
              </w:rPr>
              <w:t>提供《项目内部评审记录单》</w:t>
            </w:r>
          </w:p>
          <w:p>
            <w:pPr>
              <w:spacing w:line="400" w:lineRule="exact"/>
              <w:ind w:right="-76" w:rightChars="-36"/>
              <w:rPr>
                <w:rFonts w:ascii="宋体" w:hAnsi="宋体" w:cs="宋体"/>
                <w:szCs w:val="21"/>
              </w:rPr>
            </w:pPr>
            <w:r>
              <w:rPr>
                <w:rFonts w:hint="eastAsia" w:ascii="宋体" w:hAnsi="宋体" w:cs="宋体"/>
                <w:szCs w:val="21"/>
              </w:rPr>
              <w:t>项目：</w:t>
            </w:r>
            <w:r>
              <w:rPr>
                <w:rFonts w:ascii="宋体" w:hAnsi="宋体" w:cs="宋体"/>
                <w:szCs w:val="21"/>
              </w:rPr>
              <w:t>重庆市城口县2023年农网巩固</w:t>
            </w:r>
            <w:r>
              <w:rPr>
                <w:rFonts w:hint="eastAsia" w:ascii="宋体" w:hAnsi="宋体" w:cs="宋体"/>
                <w:szCs w:val="21"/>
              </w:rPr>
              <w:t>提升工程电力工程咨询服务</w:t>
            </w:r>
          </w:p>
          <w:p>
            <w:pPr>
              <w:pStyle w:val="2"/>
            </w:pPr>
            <w:r>
              <w:rPr>
                <w:rFonts w:hint="eastAsia"/>
              </w:rPr>
              <w:t>内容包括：</w:t>
            </w:r>
            <w:r>
              <w:rPr>
                <w:rFonts w:hint="eastAsia" w:ascii="宋体" w:hAnsi="宋体"/>
              </w:rPr>
              <w:t>审查意见、回复情况、验证情况等</w:t>
            </w:r>
          </w:p>
          <w:p>
            <w:pPr>
              <w:pStyle w:val="2"/>
            </w:pPr>
            <w:r>
              <w:rPr>
                <w:rFonts w:hint="eastAsia"/>
              </w:rPr>
              <w:t>执行情况：补充、更改，并验证。</w:t>
            </w:r>
          </w:p>
          <w:p>
            <w:pPr>
              <w:pStyle w:val="2"/>
            </w:pPr>
            <w:r>
              <w:rPr>
                <w:rFonts w:hint="eastAsia"/>
              </w:rPr>
              <w:t>验证人：沈文  2022年08月03日</w:t>
            </w:r>
          </w:p>
          <w:p>
            <w:pPr>
              <w:pStyle w:val="2"/>
            </w:pPr>
          </w:p>
          <w:p>
            <w:pPr>
              <w:spacing w:line="400" w:lineRule="exact"/>
              <w:ind w:right="-76" w:rightChars="-36"/>
              <w:rPr>
                <w:bCs/>
                <w:spacing w:val="10"/>
              </w:rPr>
            </w:pPr>
            <w:r>
              <w:rPr>
                <w:rFonts w:hint="eastAsia"/>
                <w:bCs/>
                <w:spacing w:val="10"/>
              </w:rPr>
              <w:t>6、查：专家评审情况，采取会议的方式评审，提供有《可行性研究报告专家意见表》</w:t>
            </w:r>
          </w:p>
          <w:p>
            <w:pPr>
              <w:spacing w:line="400" w:lineRule="exact"/>
              <w:ind w:right="-76" w:rightChars="-36"/>
              <w:rPr>
                <w:bCs/>
                <w:spacing w:val="10"/>
              </w:rPr>
            </w:pPr>
            <w:r>
              <w:rPr>
                <w:rFonts w:hint="eastAsia"/>
                <w:bCs/>
                <w:spacing w:val="10"/>
              </w:rPr>
              <w:t>项目名称：</w:t>
            </w:r>
            <w:r>
              <w:rPr>
                <w:bCs/>
                <w:spacing w:val="10"/>
              </w:rPr>
              <w:t>重庆市城口县2023年农网巩固</w:t>
            </w:r>
            <w:r>
              <w:rPr>
                <w:rFonts w:hint="eastAsia"/>
                <w:bCs/>
                <w:spacing w:val="10"/>
              </w:rPr>
              <w:t>提升工程电力工程</w:t>
            </w:r>
          </w:p>
          <w:p>
            <w:r>
              <w:rPr>
                <w:rFonts w:hint="eastAsia"/>
                <w:bCs/>
                <w:spacing w:val="10"/>
              </w:rPr>
              <w:t>专家姓名：朱蔺、</w:t>
            </w:r>
            <w:r>
              <w:rPr>
                <w:rFonts w:hint="eastAsia"/>
              </w:rPr>
              <w:t>魏立帆、李定武</w:t>
            </w:r>
          </w:p>
          <w:p>
            <w:pPr>
              <w:widowControl/>
              <w:jc w:val="left"/>
              <w:rPr>
                <w:bCs/>
                <w:spacing w:val="10"/>
              </w:rPr>
            </w:pPr>
            <w:r>
              <w:rPr>
                <w:rFonts w:hint="eastAsia"/>
                <w:bCs/>
                <w:spacing w:val="10"/>
              </w:rPr>
              <w:t>提出意见：</w:t>
            </w:r>
          </w:p>
          <w:p>
            <w:pPr>
              <w:widowControl/>
              <w:jc w:val="left"/>
              <w:rPr>
                <w:bCs/>
                <w:spacing w:val="10"/>
              </w:rPr>
            </w:pPr>
            <w:r>
              <w:rPr>
                <w:rFonts w:hint="eastAsia"/>
                <w:bCs/>
                <w:spacing w:val="10"/>
              </w:rPr>
              <w:t>项目建设必要性需单个项目逐条阐述；</w:t>
            </w:r>
          </w:p>
          <w:p>
            <w:pPr>
              <w:widowControl/>
              <w:jc w:val="left"/>
              <w:rPr>
                <w:bCs/>
                <w:spacing w:val="10"/>
              </w:rPr>
            </w:pPr>
            <w:r>
              <w:rPr>
                <w:rFonts w:hint="eastAsia"/>
                <w:bCs/>
                <w:spacing w:val="10"/>
              </w:rPr>
              <w:t>项目涉及的线路网架现状、线路负载率等需在可研报告中体现；</w:t>
            </w:r>
          </w:p>
          <w:p>
            <w:pPr>
              <w:widowControl/>
              <w:jc w:val="left"/>
              <w:rPr>
                <w:bCs/>
                <w:spacing w:val="10"/>
              </w:rPr>
            </w:pPr>
            <w:r>
              <w:rPr>
                <w:rFonts w:hint="eastAsia"/>
                <w:bCs/>
                <w:spacing w:val="10"/>
              </w:rPr>
              <w:t>概算部分要取建设期贷款利息、青苗赔偿费；</w:t>
            </w:r>
          </w:p>
          <w:p>
            <w:pPr>
              <w:spacing w:line="400" w:lineRule="exact"/>
              <w:ind w:right="-76" w:rightChars="-36"/>
              <w:rPr>
                <w:bCs/>
                <w:spacing w:val="10"/>
              </w:rPr>
            </w:pPr>
            <w:r>
              <w:rPr>
                <w:rFonts w:hint="eastAsia"/>
                <w:bCs/>
                <w:spacing w:val="10"/>
              </w:rPr>
              <w:t>。。。。。。</w:t>
            </w:r>
          </w:p>
          <w:p>
            <w:pPr>
              <w:spacing w:line="400" w:lineRule="exact"/>
              <w:ind w:right="-76" w:rightChars="-36"/>
              <w:rPr>
                <w:bCs/>
                <w:spacing w:val="10"/>
              </w:rPr>
            </w:pPr>
            <w:r>
              <w:rPr>
                <w:rFonts w:hint="eastAsia"/>
                <w:bCs/>
                <w:spacing w:val="10"/>
              </w:rPr>
              <w:t>问题修改情况回复：见可研报已修改、补充。</w:t>
            </w:r>
          </w:p>
          <w:p>
            <w:pPr>
              <w:spacing w:line="400" w:lineRule="exact"/>
              <w:ind w:right="-76" w:rightChars="-36"/>
              <w:rPr>
                <w:bCs/>
                <w:spacing w:val="10"/>
              </w:rPr>
            </w:pPr>
            <w:r>
              <w:rPr>
                <w:rFonts w:hint="eastAsia"/>
                <w:bCs/>
                <w:spacing w:val="10"/>
              </w:rPr>
              <w:t xml:space="preserve">编制人：刘建民   校核：尹双宗 </w:t>
            </w:r>
            <w:r>
              <w:rPr>
                <w:bCs/>
                <w:spacing w:val="10"/>
              </w:rPr>
              <w:t xml:space="preserve">  </w:t>
            </w:r>
            <w:r>
              <w:rPr>
                <w:rFonts w:hint="eastAsia"/>
                <w:bCs/>
                <w:spacing w:val="10"/>
              </w:rPr>
              <w:t>日期：2022-09-2</w:t>
            </w:r>
          </w:p>
          <w:p>
            <w:pPr>
              <w:spacing w:line="400" w:lineRule="exact"/>
              <w:ind w:right="-76" w:rightChars="-36"/>
              <w:rPr>
                <w:bCs/>
                <w:spacing w:val="10"/>
              </w:rPr>
            </w:pPr>
            <w:r>
              <w:rPr>
                <w:rFonts w:hint="eastAsia"/>
                <w:bCs/>
                <w:spacing w:val="10"/>
              </w:rPr>
              <w:t>。。。。。</w:t>
            </w:r>
          </w:p>
          <w:p>
            <w:pPr>
              <w:widowControl/>
              <w:jc w:val="left"/>
              <w:rPr>
                <w:bCs/>
                <w:spacing w:val="10"/>
              </w:rPr>
            </w:pPr>
            <w:r>
              <w:rPr>
                <w:rFonts w:hint="eastAsia"/>
                <w:bCs/>
                <w:spacing w:val="10"/>
              </w:rPr>
              <w:t>查 专家复审纪要内容：</w:t>
            </w:r>
            <w:r>
              <w:rPr>
                <w:bCs/>
                <w:spacing w:val="10"/>
              </w:rPr>
              <w:t xml:space="preserve"> </w:t>
            </w:r>
          </w:p>
          <w:p>
            <w:pPr>
              <w:widowControl/>
              <w:numPr>
                <w:ilvl w:val="0"/>
                <w:numId w:val="5"/>
              </w:numPr>
              <w:jc w:val="left"/>
              <w:rPr>
                <w:bCs/>
                <w:spacing w:val="10"/>
              </w:rPr>
            </w:pPr>
            <w:r>
              <w:rPr>
                <w:rFonts w:hint="eastAsia"/>
                <w:bCs/>
                <w:spacing w:val="10"/>
              </w:rPr>
              <w:t>项目涉及到的村社需与当地村委社区签订农村电网改造协议书；</w:t>
            </w:r>
          </w:p>
          <w:p>
            <w:pPr>
              <w:widowControl/>
              <w:numPr>
                <w:ilvl w:val="0"/>
                <w:numId w:val="5"/>
              </w:numPr>
              <w:jc w:val="left"/>
              <w:rPr>
                <w:bCs/>
                <w:spacing w:val="10"/>
              </w:rPr>
            </w:pPr>
            <w:r>
              <w:rPr>
                <w:rFonts w:hint="eastAsia"/>
                <w:bCs/>
                <w:spacing w:val="10"/>
              </w:rPr>
              <w:t>低压0.4kV线路架设至终端户数大于6户处；</w:t>
            </w:r>
          </w:p>
          <w:p>
            <w:pPr>
              <w:widowControl/>
              <w:numPr>
                <w:ilvl w:val="0"/>
                <w:numId w:val="5"/>
              </w:numPr>
              <w:jc w:val="left"/>
              <w:rPr>
                <w:bCs/>
                <w:spacing w:val="10"/>
              </w:rPr>
            </w:pPr>
            <w:r>
              <w:rPr>
                <w:rFonts w:hint="eastAsia"/>
                <w:bCs/>
                <w:spacing w:val="10"/>
              </w:rPr>
              <w:t>变压器架设按照多布点、小容量方式布置；</w:t>
            </w:r>
          </w:p>
          <w:p>
            <w:pPr>
              <w:widowControl/>
              <w:numPr>
                <w:ilvl w:val="0"/>
                <w:numId w:val="5"/>
              </w:numPr>
              <w:jc w:val="left"/>
              <w:rPr>
                <w:bCs/>
                <w:spacing w:val="10"/>
              </w:rPr>
            </w:pPr>
            <w:r>
              <w:rPr>
                <w:rFonts w:hint="eastAsia"/>
                <w:bCs/>
                <w:spacing w:val="10"/>
              </w:rPr>
              <w:t>现有变压器负载率达到</w:t>
            </w:r>
            <w:r>
              <w:rPr>
                <w:bCs/>
                <w:spacing w:val="10"/>
              </w:rPr>
              <w:t>80%</w:t>
            </w:r>
            <w:r>
              <w:rPr>
                <w:rFonts w:hint="eastAsia"/>
                <w:bCs/>
                <w:spacing w:val="10"/>
              </w:rPr>
              <w:t>及以上应考虑新增变压器切割原台区负荷。</w:t>
            </w:r>
          </w:p>
          <w:p>
            <w:pPr>
              <w:widowControl/>
              <w:numPr>
                <w:ilvl w:val="0"/>
                <w:numId w:val="5"/>
              </w:numPr>
              <w:jc w:val="left"/>
              <w:rPr>
                <w:bCs/>
                <w:spacing w:val="10"/>
              </w:rPr>
            </w:pPr>
            <w:r>
              <w:rPr>
                <w:rFonts w:hint="eastAsia"/>
                <w:bCs/>
                <w:spacing w:val="10"/>
              </w:rPr>
              <w:t>新建线路不应跨越鱼塘。。。。</w:t>
            </w:r>
          </w:p>
          <w:p>
            <w:pPr>
              <w:spacing w:line="400" w:lineRule="exact"/>
              <w:ind w:right="-76" w:rightChars="-36"/>
              <w:rPr>
                <w:bCs/>
                <w:spacing w:val="10"/>
              </w:rPr>
            </w:pPr>
            <w:r>
              <w:rPr>
                <w:rFonts w:hint="eastAsia"/>
                <w:bCs/>
                <w:spacing w:val="10"/>
              </w:rPr>
              <w:t xml:space="preserve">工程意见：李定武 </w:t>
            </w:r>
            <w:r>
              <w:rPr>
                <w:bCs/>
                <w:spacing w:val="10"/>
              </w:rPr>
              <w:t xml:space="preserve">   </w:t>
            </w:r>
          </w:p>
          <w:p>
            <w:pPr>
              <w:spacing w:line="400" w:lineRule="exact"/>
              <w:ind w:right="-76" w:rightChars="-36"/>
              <w:rPr>
                <w:bCs/>
                <w:spacing w:val="10"/>
              </w:rPr>
            </w:pPr>
            <w:r>
              <w:rPr>
                <w:rFonts w:hint="eastAsia"/>
                <w:bCs/>
                <w:spacing w:val="10"/>
              </w:rPr>
              <w:t>问题修改情况：按专家提出的改进建议在可行性报告相关内容做出优化处理，并重新进行验证其可实施性。</w:t>
            </w:r>
          </w:p>
          <w:p>
            <w:pPr>
              <w:pStyle w:val="20"/>
              <w:rPr>
                <w:rFonts w:ascii="Times New Roman" w:hAnsi="Times New Roman" w:cs="Times New Roman"/>
                <w:bCs/>
                <w:color w:val="auto"/>
                <w:spacing w:val="10"/>
                <w:kern w:val="2"/>
                <w:sz w:val="21"/>
                <w:szCs w:val="20"/>
              </w:rPr>
            </w:pPr>
            <w:r>
              <w:rPr>
                <w:rFonts w:hint="eastAsia" w:ascii="Times New Roman" w:hAnsi="Times New Roman" w:cs="Times New Roman"/>
                <w:bCs/>
                <w:color w:val="auto"/>
                <w:spacing w:val="10"/>
                <w:kern w:val="2"/>
                <w:sz w:val="21"/>
                <w:szCs w:val="20"/>
              </w:rPr>
              <w:t xml:space="preserve">编制人：刘建民   校核：尹双宗 </w:t>
            </w:r>
            <w:r>
              <w:rPr>
                <w:rFonts w:ascii="Times New Roman" w:hAnsi="Times New Roman" w:cs="Times New Roman"/>
                <w:bCs/>
                <w:color w:val="auto"/>
                <w:spacing w:val="10"/>
                <w:kern w:val="2"/>
                <w:sz w:val="21"/>
                <w:szCs w:val="20"/>
              </w:rPr>
              <w:t xml:space="preserve"> </w:t>
            </w:r>
            <w:r>
              <w:rPr>
                <w:rFonts w:hint="eastAsia" w:ascii="Times New Roman" w:hAnsi="Times New Roman" w:cs="Times New Roman"/>
                <w:bCs/>
                <w:color w:val="auto"/>
                <w:spacing w:val="10"/>
                <w:kern w:val="2"/>
                <w:sz w:val="21"/>
                <w:szCs w:val="20"/>
              </w:rPr>
              <w:t>日期：2022-09-26</w:t>
            </w:r>
          </w:p>
          <w:p>
            <w:pPr>
              <w:pStyle w:val="20"/>
            </w:pPr>
          </w:p>
          <w:p>
            <w:r>
              <w:rPr>
                <w:rFonts w:hint="eastAsia"/>
                <w:highlight w:val="lightGray"/>
              </w:rPr>
              <w:t>7、</w:t>
            </w:r>
            <w:r>
              <w:rPr>
                <w:rFonts w:hint="eastAsia"/>
              </w:rPr>
              <w:t>咨询服务研究结论：</w:t>
            </w:r>
          </w:p>
          <w:p>
            <w:pPr>
              <w:pStyle w:val="2"/>
              <w:ind w:firstLine="460" w:firstLineChars="200"/>
            </w:pPr>
            <w:r>
              <w:rPr>
                <w:rFonts w:hint="eastAsia"/>
              </w:rPr>
              <w:t>通过前期调研分析及分析结果得出结论：</w:t>
            </w:r>
            <w:r>
              <w:t>通过本次配电网项目，缩短了低压线路供电半径，可提高供电区的电能质量和供电可靠性，为片区各项事业的发展、人民群众生活提供可靠、安全、优质的电力资源。为居民生产生活用电奠定了坚实基础，对推动城镇经济发展，提高居民生产生活水平具有重要的促进作用。对构筑和谐社会也是一个很大的推动作用</w:t>
            </w:r>
            <w:bookmarkStart w:id="2" w:name="_Toc74917262"/>
          </w:p>
          <w:bookmarkEnd w:id="2"/>
          <w:p>
            <w:pPr>
              <w:pStyle w:val="2"/>
            </w:pPr>
          </w:p>
          <w:p>
            <w:pPr>
              <w:autoSpaceDE w:val="0"/>
              <w:autoSpaceDN w:val="0"/>
              <w:adjustRightInd w:val="0"/>
              <w:ind w:right="462"/>
            </w:pPr>
            <w:r>
              <w:rPr>
                <w:rFonts w:hint="eastAsia" w:ascii="宋体" w:hAnsi="宋体" w:cs="宋体"/>
                <w:szCs w:val="21"/>
              </w:rPr>
              <w:t>8、咨询服务成果：提供有《</w:t>
            </w:r>
            <w:r>
              <w:t>重庆市城口县2023年农网</w:t>
            </w:r>
            <w:r>
              <w:rPr>
                <w:rFonts w:hint="eastAsia"/>
              </w:rPr>
              <w:t>巩固提升工程可行性研究报告》</w:t>
            </w:r>
          </w:p>
          <w:p>
            <w:pPr>
              <w:pStyle w:val="2"/>
            </w:pPr>
            <w:r>
              <w:t>可研报告编号：城口农网可研202</w:t>
            </w:r>
            <w:r>
              <w:rPr>
                <w:rFonts w:hint="eastAsia"/>
              </w:rPr>
              <w:t>2-</w:t>
            </w:r>
            <w:r>
              <w:t>CQ-01</w:t>
            </w:r>
          </w:p>
          <w:p>
            <w:pPr>
              <w:autoSpaceDE w:val="0"/>
              <w:autoSpaceDN w:val="0"/>
              <w:adjustRightInd w:val="0"/>
              <w:ind w:right="462"/>
            </w:pPr>
            <w:r>
              <w:rPr>
                <w:rFonts w:hint="eastAsia"/>
              </w:rPr>
              <w:t>内容包括：总论、项目建设背景及必要性、需求分析、建设方案、环境影响分析、项目建设组织与管理、招标方案、投资估算与资金筹措、社会评价等13章。</w:t>
            </w:r>
          </w:p>
          <w:p>
            <w:pPr>
              <w:autoSpaceDE w:val="0"/>
              <w:autoSpaceDN w:val="0"/>
              <w:adjustRightInd w:val="0"/>
              <w:ind w:right="462"/>
            </w:pPr>
            <w:r>
              <w:rPr>
                <w:rFonts w:hint="eastAsia"/>
              </w:rPr>
              <w:t>附件1:重庆市城口县2023年农网巩固提升工程明细表.</w:t>
            </w:r>
          </w:p>
          <w:p>
            <w:pPr>
              <w:autoSpaceDE w:val="0"/>
              <w:autoSpaceDN w:val="0"/>
              <w:adjustRightInd w:val="0"/>
              <w:ind w:right="462"/>
            </w:pPr>
            <w:r>
              <w:rPr>
                <w:rFonts w:hint="eastAsia"/>
              </w:rPr>
              <w:t>附件2:重庆市城口县2023年农网巩固提升工程可行性研究报告复审会纪要</w:t>
            </w:r>
          </w:p>
          <w:p>
            <w:pPr>
              <w:autoSpaceDE w:val="0"/>
              <w:autoSpaceDN w:val="0"/>
              <w:adjustRightInd w:val="0"/>
              <w:ind w:right="462"/>
            </w:pPr>
            <w:r>
              <w:rPr>
                <w:rFonts w:hint="eastAsia"/>
              </w:rPr>
              <w:t>附件3:重庆城口10kV丰足1#台区改造工程(一图、一表、一建议书).</w:t>
            </w:r>
          </w:p>
          <w:p>
            <w:pPr>
              <w:autoSpaceDE w:val="0"/>
              <w:autoSpaceDN w:val="0"/>
              <w:adjustRightInd w:val="0"/>
              <w:ind w:right="462"/>
            </w:pPr>
            <w:r>
              <w:rPr>
                <w:rFonts w:hint="eastAsia"/>
              </w:rPr>
              <w:t>批准：沈文</w:t>
            </w:r>
          </w:p>
          <w:p>
            <w:pPr>
              <w:autoSpaceDE w:val="0"/>
              <w:autoSpaceDN w:val="0"/>
              <w:adjustRightInd w:val="0"/>
              <w:ind w:right="462"/>
              <w:rPr>
                <w:rFonts w:ascii="宋体" w:hAnsi="宋体" w:cs="宋体"/>
                <w:szCs w:val="21"/>
              </w:rPr>
            </w:pPr>
            <w:r>
              <w:rPr>
                <w:rFonts w:hint="eastAsia" w:ascii="宋体" w:hAnsi="宋体" w:cs="宋体"/>
                <w:szCs w:val="21"/>
              </w:rPr>
              <w:t>审核：尹双宗</w:t>
            </w:r>
          </w:p>
          <w:p>
            <w:pPr>
              <w:autoSpaceDE w:val="0"/>
              <w:autoSpaceDN w:val="0"/>
              <w:adjustRightInd w:val="0"/>
              <w:ind w:right="462"/>
              <w:rPr>
                <w:rFonts w:ascii="宋体" w:hAnsi="宋体" w:cs="宋体"/>
                <w:szCs w:val="21"/>
              </w:rPr>
            </w:pPr>
            <w:r>
              <w:rPr>
                <w:rFonts w:hint="eastAsia" w:ascii="宋体" w:hAnsi="宋体" w:cs="宋体"/>
                <w:szCs w:val="21"/>
              </w:rPr>
              <w:t>校核：路杨</w:t>
            </w:r>
          </w:p>
          <w:p>
            <w:pPr>
              <w:autoSpaceDE w:val="0"/>
              <w:autoSpaceDN w:val="0"/>
              <w:adjustRightInd w:val="0"/>
              <w:ind w:right="462"/>
              <w:rPr>
                <w:rFonts w:ascii="宋体" w:hAnsi="宋体" w:cs="宋体"/>
                <w:szCs w:val="21"/>
              </w:rPr>
            </w:pPr>
            <w:r>
              <w:rPr>
                <w:rFonts w:hint="eastAsia" w:ascii="宋体" w:hAnsi="宋体" w:cs="宋体"/>
                <w:szCs w:val="21"/>
              </w:rPr>
              <w:t>编制：刘建民</w:t>
            </w:r>
          </w:p>
          <w:p>
            <w:pPr>
              <w:autoSpaceDE w:val="0"/>
              <w:autoSpaceDN w:val="0"/>
              <w:adjustRightInd w:val="0"/>
              <w:ind w:right="462"/>
            </w:pPr>
            <w:r>
              <w:rPr>
                <w:rFonts w:hint="eastAsia" w:ascii="宋体" w:hAnsi="宋体" w:cs="宋体"/>
                <w:szCs w:val="21"/>
              </w:rPr>
              <w:t>2022年10月</w:t>
            </w:r>
          </w:p>
          <w:p/>
          <w:p>
            <w:pPr>
              <w:spacing w:line="400" w:lineRule="exact"/>
              <w:ind w:right="-76" w:rightChars="-36"/>
              <w:rPr>
                <w:rFonts w:ascii="宋体" w:hAnsi="宋体" w:cs="宋体"/>
                <w:color w:val="000000" w:themeColor="text1"/>
                <w:kern w:val="0"/>
                <w:szCs w:val="21"/>
                <w:lang w:val="zh-CN"/>
              </w:rPr>
            </w:pPr>
            <w:r>
              <w:rPr>
                <w:rFonts w:hint="eastAsia" w:ascii="宋体" w:hAnsi="宋体" w:cs="宋体"/>
                <w:color w:val="000000" w:themeColor="text1"/>
                <w:kern w:val="0"/>
                <w:szCs w:val="21"/>
              </w:rPr>
              <w:t>9、</w:t>
            </w:r>
            <w:r>
              <w:rPr>
                <w:rFonts w:hint="eastAsia" w:ascii="宋体" w:hAnsi="宋体" w:cs="宋体"/>
                <w:color w:val="000000" w:themeColor="text1"/>
                <w:szCs w:val="21"/>
                <w:lang w:val="zh-CN"/>
              </w:rPr>
              <w:t>提供成果资料交付清单</w:t>
            </w:r>
          </w:p>
          <w:p>
            <w:pPr>
              <w:pStyle w:val="20"/>
              <w:rPr>
                <w:rFonts w:ascii="宋体" w:hAnsi="宋体" w:cs="宋体"/>
                <w:color w:val="000000" w:themeColor="text1"/>
                <w:sz w:val="21"/>
                <w:szCs w:val="21"/>
              </w:rPr>
            </w:pPr>
            <w:r>
              <w:rPr>
                <w:rFonts w:hint="eastAsia" w:ascii="宋体" w:hAnsi="宋体" w:cs="宋体"/>
                <w:color w:val="000000" w:themeColor="text1"/>
                <w:sz w:val="21"/>
                <w:szCs w:val="21"/>
                <w:lang w:val="zh-CN"/>
              </w:rPr>
              <w:t>项目名称：</w:t>
            </w:r>
            <w:r>
              <w:t>重庆市城口县2023年农网</w:t>
            </w:r>
            <w:r>
              <w:rPr>
                <w:rFonts w:hint="eastAsia"/>
              </w:rPr>
              <w:t>巩固提升工程</w:t>
            </w:r>
            <w:r>
              <w:rPr>
                <w:rFonts w:hint="eastAsia" w:ascii="Times New Roman" w:hAnsi="Times New Roman" w:cs="Times New Roman"/>
                <w:szCs w:val="20"/>
              </w:rPr>
              <w:t>可行性研究报告</w:t>
            </w:r>
          </w:p>
          <w:p>
            <w:pPr>
              <w:pStyle w:val="20"/>
              <w:rPr>
                <w:rFonts w:ascii="宋体" w:hAnsi="宋体" w:cs="宋体"/>
                <w:color w:val="000000" w:themeColor="text1"/>
                <w:sz w:val="21"/>
                <w:szCs w:val="21"/>
              </w:rPr>
            </w:pPr>
            <w:r>
              <w:rPr>
                <w:rFonts w:hint="eastAsia" w:ascii="宋体" w:hAnsi="宋体" w:cs="宋体"/>
                <w:color w:val="000000" w:themeColor="text1"/>
                <w:sz w:val="21"/>
                <w:szCs w:val="21"/>
              </w:rPr>
              <w:t>提交清单：可研报告文本6份（纸质），包含数据、文档光盘2份（可修改模式）</w:t>
            </w:r>
          </w:p>
          <w:p>
            <w:pPr>
              <w:pStyle w:val="20"/>
              <w:rPr>
                <w:rFonts w:ascii="宋体" w:hAnsi="宋体" w:cs="宋体"/>
                <w:color w:val="000000" w:themeColor="text1"/>
                <w:sz w:val="21"/>
                <w:szCs w:val="21"/>
              </w:rPr>
            </w:pPr>
            <w:r>
              <w:rPr>
                <w:rFonts w:hint="eastAsia" w:ascii="宋体" w:hAnsi="宋体" w:cs="宋体"/>
                <w:color w:val="000000" w:themeColor="text1"/>
                <w:sz w:val="21"/>
                <w:szCs w:val="21"/>
              </w:rPr>
              <w:t>签收人：朱令</w:t>
            </w:r>
          </w:p>
          <w:p>
            <w:pPr>
              <w:pStyle w:val="20"/>
              <w:rPr>
                <w:rFonts w:ascii="宋体" w:hAnsi="宋体" w:cs="宋体"/>
                <w:color w:val="000000" w:themeColor="text1"/>
                <w:sz w:val="21"/>
                <w:szCs w:val="21"/>
              </w:rPr>
            </w:pPr>
            <w:r>
              <w:rPr>
                <w:rFonts w:hint="eastAsia" w:ascii="宋体" w:hAnsi="宋体" w:cs="宋体"/>
                <w:color w:val="000000" w:themeColor="text1"/>
                <w:sz w:val="21"/>
                <w:szCs w:val="21"/>
              </w:rPr>
              <w:t>2022年11月10日</w:t>
            </w:r>
          </w:p>
          <w:p>
            <w:pPr>
              <w:pStyle w:val="20"/>
              <w:rPr>
                <w:rFonts w:ascii="宋体" w:hAnsi="宋体" w:cs="宋体"/>
                <w:color w:val="000000" w:themeColor="text1"/>
                <w:sz w:val="21"/>
                <w:szCs w:val="21"/>
              </w:rPr>
            </w:pPr>
          </w:p>
          <w:p>
            <w:pPr>
              <w:rPr>
                <w:rFonts w:ascii="宋体" w:hAnsi="宋体" w:cs="宋体"/>
                <w:color w:val="000000" w:themeColor="text1"/>
                <w:szCs w:val="21"/>
              </w:rPr>
            </w:pPr>
            <w:r>
              <w:rPr>
                <w:rFonts w:hint="eastAsia" w:ascii="宋体" w:hAnsi="宋体" w:cs="宋体"/>
                <w:color w:val="000000" w:themeColor="text1"/>
                <w:szCs w:val="21"/>
              </w:rPr>
              <w:t>10、出示在进行项目合同</w:t>
            </w:r>
          </w:p>
          <w:p>
            <w:pPr>
              <w:rPr>
                <w:rFonts w:ascii="宋体" w:hAnsi="宋体" w:cs="宋体"/>
                <w:szCs w:val="21"/>
              </w:rPr>
            </w:pPr>
            <w:r>
              <w:rPr>
                <w:rFonts w:hint="eastAsia" w:ascii="宋体" w:hAnsi="宋体" w:cs="宋体"/>
                <w:szCs w:val="21"/>
              </w:rPr>
              <w:t xml:space="preserve">顾客：四川华汇智研电力科技有限公司 </w:t>
            </w:r>
          </w:p>
          <w:p>
            <w:r>
              <w:rPr>
                <w:rFonts w:hint="eastAsia" w:ascii="宋体" w:hAnsi="宋体" w:cs="宋体"/>
                <w:szCs w:val="21"/>
              </w:rPr>
              <w:t>合同编号：</w:t>
            </w:r>
            <w:r>
              <w:rPr>
                <w:rFonts w:ascii="宋体" w:hAnsi="宋体" w:cs="宋体"/>
                <w:szCs w:val="21"/>
              </w:rPr>
              <w:t>JBS-H</w:t>
            </w:r>
            <w:r>
              <w:t>T-2022-008</w:t>
            </w:r>
          </w:p>
          <w:p>
            <w:r>
              <w:rPr>
                <w:rFonts w:hint="eastAsia"/>
              </w:rPr>
              <w:t>项目名称：永川供电公司“十四五”电力设施专项规划</w:t>
            </w:r>
          </w:p>
          <w:p>
            <w:r>
              <w:rPr>
                <w:rFonts w:hint="eastAsia"/>
              </w:rPr>
              <w:t>签订日期：2022.07.19</w:t>
            </w:r>
          </w:p>
          <w:p>
            <w:pPr>
              <w:pStyle w:val="2"/>
              <w:rPr>
                <w:rFonts w:hint="eastAsia"/>
              </w:rPr>
            </w:pPr>
            <w:r>
              <w:rPr>
                <w:rFonts w:hint="eastAsia"/>
              </w:rPr>
              <w:t>服务内容：永川公司“十四五”配电网规划做编修，提供2份书面技术咨询报告和电子文档及数据表格资料。</w:t>
            </w:r>
          </w:p>
          <w:p>
            <w:pPr>
              <w:rPr>
                <w:rFonts w:hint="eastAsia"/>
              </w:rPr>
            </w:pPr>
            <w:r>
              <w:rPr>
                <w:rFonts w:hint="eastAsia"/>
              </w:rPr>
              <w:t>该项目目前在进行到前期调研、分析阶段。出示了该合同业主方技术交底、分析报告、内部评审记录。</w:t>
            </w:r>
          </w:p>
          <w:p>
            <w:pPr>
              <w:pStyle w:val="20"/>
              <w:rPr>
                <w:rFonts w:hint="eastAsia" w:ascii="宋体" w:hAnsi="宋体" w:cs="宋体"/>
                <w:color w:val="000000" w:themeColor="text1"/>
                <w:sz w:val="21"/>
                <w:szCs w:val="21"/>
                <w:lang w:val="zh-CN"/>
              </w:rPr>
            </w:pPr>
          </w:p>
          <w:p>
            <w:pPr>
              <w:pStyle w:val="20"/>
              <w:rPr>
                <w:rFonts w:ascii="宋体" w:hAnsi="宋体" w:cs="宋体"/>
                <w:color w:val="000000" w:themeColor="text1"/>
                <w:sz w:val="21"/>
                <w:szCs w:val="21"/>
                <w:lang w:val="zh-CN"/>
              </w:rPr>
            </w:pPr>
          </w:p>
          <w:p>
            <w:pPr>
              <w:pStyle w:val="20"/>
              <w:ind w:firstLine="420" w:firstLineChars="200"/>
              <w:rPr>
                <w:rFonts w:ascii="宋体" w:hAnsi="宋体" w:cs="宋体"/>
                <w:color w:val="000000" w:themeColor="text1"/>
                <w:sz w:val="21"/>
                <w:szCs w:val="21"/>
                <w:lang w:val="zh-CN"/>
              </w:rPr>
            </w:pPr>
            <w:r>
              <w:rPr>
                <w:rFonts w:hint="eastAsia" w:ascii="宋体" w:hAnsi="宋体" w:cs="宋体"/>
                <w:color w:val="000000" w:themeColor="text1"/>
                <w:sz w:val="21"/>
                <w:szCs w:val="21"/>
                <w:lang w:val="zh-CN"/>
              </w:rPr>
              <w:t>产品交付过程中依据合同或标书的要求在顾客处进行交付，合同约定了甲乙双方的权利及义务，公司对咨询服务成果严格检验合格后再进行交付，顾客在接收时进行验收，服务过程中未发生过大的质量问题，服务质量稳定，暂时没有接到顾客重大的质量投诉.</w:t>
            </w:r>
          </w:p>
          <w:p>
            <w:pPr>
              <w:pStyle w:val="20"/>
              <w:ind w:firstLine="420" w:firstLineChars="200"/>
              <w:rPr>
                <w:rFonts w:ascii="宋体" w:hAnsi="宋体" w:cs="宋体"/>
                <w:color w:val="000000" w:themeColor="text1"/>
                <w:sz w:val="21"/>
                <w:szCs w:val="21"/>
                <w:lang w:val="zh-CN"/>
              </w:rPr>
            </w:pPr>
            <w:r>
              <w:rPr>
                <w:rFonts w:hint="eastAsia" w:ascii="宋体" w:hAnsi="宋体" w:cs="宋体"/>
                <w:color w:val="000000" w:themeColor="text1"/>
                <w:sz w:val="21"/>
                <w:szCs w:val="21"/>
                <w:lang w:val="zh-CN"/>
              </w:rPr>
              <w:t>公司将咨询服务过程识别为需确认过程，审核现场组织未提供对该过程进行确认的记录。</w:t>
            </w:r>
          </w:p>
          <w:p>
            <w:pPr>
              <w:spacing w:line="400" w:lineRule="atLeast"/>
              <w:ind w:firstLine="420" w:firstLineChars="200"/>
              <w:rPr>
                <w:rFonts w:ascii="宋体" w:hAnsi="宋体"/>
                <w:szCs w:val="21"/>
              </w:rPr>
            </w:pPr>
            <w:r>
              <w:rPr>
                <w:rFonts w:hint="eastAsia" w:ascii="宋体" w:hAnsi="宋体" w:cs="宋体"/>
                <w:color w:val="000000" w:themeColor="text1"/>
                <w:kern w:val="0"/>
                <w:szCs w:val="21"/>
                <w:lang w:val="zh-CN"/>
              </w:rPr>
              <w:t>通过以上项目记录、文件的抽查及与负责人沟通，</w:t>
            </w:r>
            <w:r>
              <w:rPr>
                <w:rFonts w:hint="eastAsia" w:ascii="宋体" w:hAnsi="宋体" w:cs="宋体"/>
                <w:szCs w:val="21"/>
              </w:rPr>
              <w:t>资质范围内的电力工程设计咨询服务</w:t>
            </w:r>
            <w:r>
              <w:rPr>
                <w:rFonts w:hint="eastAsia" w:ascii="宋体" w:hAnsi="宋体" w:cs="宋体"/>
                <w:color w:val="000000" w:themeColor="text1"/>
                <w:kern w:val="0"/>
                <w:szCs w:val="21"/>
                <w:lang w:val="zh-CN"/>
              </w:rPr>
              <w:t>提供的控制及放行基本能满足要求。</w:t>
            </w:r>
          </w:p>
        </w:tc>
        <w:tc>
          <w:tcPr>
            <w:tcW w:w="1064"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rPr>
            </w:pPr>
            <w:r>
              <w:rPr>
                <w:rFonts w:hint="eastAsia" w:ascii="宋体" w:hAnsi="宋体" w:cs="宋体"/>
                <w:szCs w:val="21"/>
              </w:rPr>
              <w:t>Q8.5.2</w:t>
            </w:r>
          </w:p>
        </w:tc>
        <w:tc>
          <w:tcPr>
            <w:tcW w:w="10525" w:type="dxa"/>
          </w:tcPr>
          <w:p>
            <w:pPr>
              <w:spacing w:line="400" w:lineRule="exact"/>
              <w:ind w:firstLine="420" w:firstLineChars="200"/>
              <w:jc w:val="left"/>
              <w:rPr>
                <w:rFonts w:ascii="宋体" w:hAnsi="宋体" w:cs="Arial"/>
                <w:szCs w:val="21"/>
              </w:rPr>
            </w:pPr>
            <w:r>
              <w:rPr>
                <w:rFonts w:hint="eastAsia" w:ascii="宋体" w:hAnsi="宋体" w:cs="Arial"/>
                <w:szCs w:val="21"/>
              </w:rPr>
              <w:t>查，公司制定了</w:t>
            </w:r>
            <w:r>
              <w:rPr>
                <w:rFonts w:hint="eastAsia" w:ascii="宋体" w:hAnsi="宋体"/>
                <w:szCs w:val="21"/>
              </w:rPr>
              <w:t>标识管理标准，</w:t>
            </w:r>
            <w:r>
              <w:rPr>
                <w:rFonts w:hint="eastAsia" w:ascii="宋体" w:hAnsi="宋体" w:cs="宋体"/>
                <w:szCs w:val="21"/>
              </w:rPr>
              <w:t>公司质量体系对咨询服务过程中产品、状态进行了规定，标识的方法采用标识、记录等。能起到标识及追溯性。</w:t>
            </w:r>
          </w:p>
          <w:p>
            <w:pPr>
              <w:widowControl/>
              <w:spacing w:line="400" w:lineRule="exact"/>
              <w:ind w:firstLine="420" w:firstLineChars="200"/>
              <w:jc w:val="left"/>
              <w:rPr>
                <w:rFonts w:ascii="宋体" w:hAnsi="宋体" w:cs="宋体"/>
                <w:szCs w:val="21"/>
              </w:rPr>
            </w:pPr>
            <w:r>
              <w:rPr>
                <w:rFonts w:hint="eastAsia" w:ascii="宋体" w:hAnsi="宋体" w:cs="宋体"/>
                <w:szCs w:val="21"/>
              </w:rPr>
              <w:t>对这些咨询服务中产生文件、记录和有关资料规定相应标识方法，若有修改，必须注明修改时间、修改人、修改内容、编制人员、校准人员等。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对于输出成果（编制的方案、报告等），均注明建设工程名称、咨询单位、人员名称、评审时间、技术咨询意见内容等。</w:t>
            </w:r>
          </w:p>
          <w:p>
            <w:pPr>
              <w:spacing w:line="400" w:lineRule="atLeast"/>
              <w:ind w:firstLine="420" w:firstLineChars="200"/>
              <w:rPr>
                <w:rFonts w:ascii="宋体" w:hAnsi="宋体" w:cs="宋体"/>
                <w:b/>
                <w:bCs/>
                <w:szCs w:val="21"/>
              </w:rPr>
            </w:pPr>
            <w:r>
              <w:rPr>
                <w:rFonts w:hint="eastAsia" w:ascii="宋体" w:hAnsi="宋体"/>
                <w:szCs w:val="21"/>
              </w:rPr>
              <w:t>标识基本符合要求</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525"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公司的顾客的财产有顾客信息、合同和甲方提供的进行咨询服务的技术交底资料等，公司对顾客财产进行了保存，当顾客或外部供方财产丢失时，应告知顾客或外部供方。</w:t>
            </w:r>
          </w:p>
          <w:p>
            <w:pPr>
              <w:widowControl/>
              <w:spacing w:line="400" w:lineRule="exact"/>
              <w:jc w:val="left"/>
              <w:rPr>
                <w:rFonts w:ascii="宋体" w:hAnsi="宋体" w:cs="宋体"/>
                <w:szCs w:val="21"/>
              </w:rPr>
            </w:pPr>
            <w:r>
              <w:rPr>
                <w:rFonts w:hint="eastAsia" w:ascii="宋体" w:hAnsi="宋体" w:cs="宋体"/>
                <w:szCs w:val="21"/>
              </w:rPr>
              <w:t xml:space="preserve">公司对顾客信息及顾客提供资料签订保密协议；有专人对其进行归档加密保存。 </w:t>
            </w:r>
          </w:p>
          <w:p>
            <w:pPr>
              <w:rPr>
                <w:rFonts w:ascii="宋体" w:hAnsi="宋体" w:cs="宋体"/>
                <w:szCs w:val="21"/>
              </w:rPr>
            </w:pPr>
            <w:r>
              <w:rPr>
                <w:rFonts w:hint="eastAsia" w:ascii="宋体" w:hAnsi="宋体" w:cs="宋体"/>
                <w:szCs w:val="21"/>
              </w:rPr>
              <w:t>负责人讲目前没有发生顾客或外部供方财产丢失的情况；</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25"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对资质范围内的电力工程设计咨询服务过程中产生的文件资料、记录等，采用电脑备份加密处理，防止丢失或泄露。项目完结后将整理的资料移交业主。</w:t>
            </w:r>
          </w:p>
          <w:p>
            <w:pPr>
              <w:widowControl/>
              <w:spacing w:line="400" w:lineRule="exact"/>
              <w:ind w:firstLine="420" w:firstLineChars="200"/>
              <w:jc w:val="left"/>
              <w:rPr>
                <w:rFonts w:ascii="宋体" w:hAnsi="宋体" w:cs="宋体"/>
                <w:szCs w:val="21"/>
              </w:rPr>
            </w:pPr>
            <w:r>
              <w:rPr>
                <w:rFonts w:hint="eastAsia" w:ascii="宋体" w:hAnsi="宋体" w:cs="宋体"/>
                <w:szCs w:val="21"/>
              </w:rPr>
              <w:t>查档案管理情况，各咨询服务资料，保存完好。</w:t>
            </w:r>
          </w:p>
          <w:p>
            <w:pPr>
              <w:widowControl/>
              <w:spacing w:line="400" w:lineRule="exact"/>
              <w:ind w:firstLine="420" w:firstLineChars="200"/>
              <w:jc w:val="left"/>
              <w:rPr>
                <w:rFonts w:ascii="宋体" w:hAnsi="宋体" w:cs="宋体"/>
                <w:szCs w:val="21"/>
              </w:rPr>
            </w:pPr>
            <w:r>
              <w:rPr>
                <w:rFonts w:hint="eastAsia" w:ascii="宋体" w:hAnsi="宋体" w:cs="宋体"/>
                <w:szCs w:val="21"/>
              </w:rPr>
              <w:t>对服务过程中形成的文件、记录等成果进行归档、保存，能起到有效防护。</w:t>
            </w:r>
          </w:p>
          <w:p>
            <w:pPr>
              <w:widowControl/>
              <w:spacing w:line="400" w:lineRule="exact"/>
              <w:ind w:firstLine="420" w:firstLineChars="200"/>
              <w:jc w:val="left"/>
              <w:rPr>
                <w:rFonts w:ascii="宋体" w:hAnsi="宋体" w:cs="宋体"/>
                <w:szCs w:val="21"/>
              </w:rPr>
            </w:pPr>
            <w:r>
              <w:rPr>
                <w:rFonts w:hint="eastAsia" w:ascii="宋体" w:hAnsi="宋体" w:cs="宋体"/>
                <w:szCs w:val="21"/>
              </w:rPr>
              <w:t>防护基本符合要求。</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525"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此外，也包括：交付后活动可能含的合同约定的知识产权、保密义务等，诸如合同规定：乙方应对文件出现的遗漏或错误无偿进行修改或补充；参加有关部门审查及根据审查结论负责调整补充等。</w:t>
            </w:r>
          </w:p>
          <w:p>
            <w:pPr>
              <w:spacing w:line="400" w:lineRule="exact"/>
              <w:rPr>
                <w:rFonts w:ascii="宋体" w:hAnsi="宋体" w:cs="宋体"/>
                <w:szCs w:val="21"/>
              </w:rPr>
            </w:pPr>
            <w:r>
              <w:rPr>
                <w:rFonts w:hint="eastAsia" w:ascii="宋体" w:hAnsi="宋体" w:cs="宋体"/>
                <w:szCs w:val="21"/>
              </w:rPr>
              <w:t>--现场记录及沟通确认：已基本满足交付后活动的要求</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25" w:type="dxa"/>
          </w:tcPr>
          <w:p>
            <w:pPr>
              <w:spacing w:line="400" w:lineRule="exact"/>
              <w:ind w:firstLine="420" w:firstLineChars="200"/>
              <w:jc w:val="left"/>
            </w:pPr>
            <w:r>
              <w:rPr>
                <w:rFonts w:hint="eastAsia"/>
              </w:rPr>
              <w:t>公司对服务提供的更改管控要求予以明确规定：包括对其更改的评审、授权信息及需采取的措施等。</w:t>
            </w:r>
          </w:p>
          <w:p>
            <w:pPr>
              <w:spacing w:line="400" w:lineRule="exact"/>
              <w:ind w:firstLine="420" w:firstLineChars="200"/>
              <w:jc w:val="left"/>
            </w:pPr>
            <w:r>
              <w:rPr>
                <w:rFonts w:hint="eastAsia"/>
              </w:rPr>
              <w:t>查，公司对产品实现过程的更改策划了管理要求。主要包括：咨询服务信息更改、咨询成果更改。</w:t>
            </w:r>
          </w:p>
          <w:p>
            <w:pPr>
              <w:spacing w:line="400" w:lineRule="exact"/>
              <w:ind w:firstLine="420" w:firstLineChars="200"/>
              <w:jc w:val="left"/>
            </w:pPr>
            <w:r>
              <w:rPr>
                <w:rFonts w:hint="eastAsia"/>
              </w:rPr>
              <w:t>负责人讲，公司对于更改咨询服务信息的管理，均为重新评审再签订合同，并回收作废的原有合同。</w:t>
            </w:r>
          </w:p>
          <w:p>
            <w:pPr>
              <w:spacing w:line="400" w:lineRule="exact"/>
              <w:ind w:firstLine="420" w:firstLineChars="200"/>
              <w:jc w:val="left"/>
            </w:pPr>
            <w:r>
              <w:rPr>
                <w:rFonts w:hint="eastAsia"/>
              </w:rPr>
              <w:t>对咨询成果的更改，在更改后需进行重新的评审、验证。</w:t>
            </w:r>
          </w:p>
          <w:p>
            <w:pPr>
              <w:spacing w:line="400" w:lineRule="exact"/>
              <w:ind w:firstLine="420" w:firstLineChars="200"/>
              <w:jc w:val="left"/>
            </w:pPr>
            <w:r>
              <w:rPr>
                <w:rFonts w:hint="eastAsia"/>
              </w:rPr>
              <w:t>查 体系运行至今，暂无咨询服务信息更改的情况。</w:t>
            </w:r>
          </w:p>
          <w:p>
            <w:pPr>
              <w:spacing w:line="400" w:lineRule="exact"/>
              <w:ind w:firstLine="420" w:firstLineChars="200"/>
              <w:jc w:val="left"/>
            </w:pPr>
            <w:r>
              <w:rPr>
                <w:rFonts w:hint="eastAsia"/>
              </w:rPr>
              <w:t>查 咨询成果的更改记录，提供《内部评审表》、《专家评审会议纪要》等，有变更原因、变更内容、变更后的复审及验证情况。均按策划实施。</w:t>
            </w:r>
          </w:p>
          <w:p>
            <w:pPr>
              <w:spacing w:line="400" w:lineRule="exact"/>
              <w:ind w:firstLine="420" w:firstLineChars="200"/>
              <w:jc w:val="left"/>
            </w:pPr>
            <w:r>
              <w:rPr>
                <w:rFonts w:hint="eastAsia"/>
              </w:rPr>
              <w:t>更改控制基本满足要求。</w:t>
            </w:r>
          </w:p>
        </w:tc>
        <w:tc>
          <w:tcPr>
            <w:tcW w:w="10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25" w:type="dxa"/>
          </w:tcPr>
          <w:p>
            <w:pPr>
              <w:adjustRightInd w:val="0"/>
              <w:snapToGrid w:val="0"/>
              <w:spacing w:line="400" w:lineRule="exact"/>
              <w:ind w:firstLine="420" w:firstLineChars="200"/>
              <w:rPr>
                <w:rFonts w:ascii="宋体" w:hAnsi="宋体"/>
                <w:szCs w:val="21"/>
              </w:rPr>
            </w:pPr>
            <w:r>
              <w:rPr>
                <w:rFonts w:hint="eastAsia" w:ascii="宋体" w:hAnsi="宋体"/>
                <w:szCs w:val="21"/>
              </w:rPr>
              <w:t>公司明确各类、各阶段的不合格的控制管控要求，包括输入阶段、过程监视和评审阶段、输出阶段的不合格之识别、确定、标识、处置措施等，公司明确并实施处置不合格输出的途径。</w:t>
            </w:r>
          </w:p>
          <w:p>
            <w:pPr>
              <w:adjustRightInd w:val="0"/>
              <w:snapToGrid w:val="0"/>
              <w:spacing w:line="400" w:lineRule="exact"/>
              <w:ind w:firstLine="420" w:firstLineChars="200"/>
              <w:rPr>
                <w:rFonts w:ascii="宋体" w:hAnsi="宋体"/>
                <w:szCs w:val="21"/>
              </w:rPr>
            </w:pPr>
            <w:r>
              <w:rPr>
                <w:rFonts w:hint="eastAsia" w:ascii="宋体" w:hAnsi="宋体"/>
                <w:szCs w:val="21"/>
              </w:rPr>
              <w:t>对不合格的处置方法选择、采取措施的程度取决于不合格的性质及其对项目成果和服务的影响程度。对适用于纠正的不合格输出，在进行纠正之后实施再验证，对实施不合格处置后须保留相关记录。</w:t>
            </w:r>
          </w:p>
          <w:p>
            <w:pPr>
              <w:adjustRightInd w:val="0"/>
              <w:snapToGrid w:val="0"/>
              <w:spacing w:line="400" w:lineRule="exact"/>
              <w:ind w:firstLine="420" w:firstLineChars="200"/>
              <w:rPr>
                <w:rFonts w:ascii="宋体" w:hAnsi="宋体"/>
                <w:szCs w:val="21"/>
              </w:rPr>
            </w:pPr>
            <w:r>
              <w:rPr>
                <w:rFonts w:hint="eastAsia" w:ascii="宋体" w:hAnsi="宋体" w:cs="宋体"/>
                <w:szCs w:val="21"/>
              </w:rPr>
              <w:t>——组织策划了《不合格品控制程序》，规定了不合格的种类。分轻度、一般、严重不合格；对不合格的判定、标识、隔离和记录，以及对不合格的评审的</w:t>
            </w:r>
            <w:r>
              <w:rPr>
                <w:rFonts w:hint="eastAsia" w:ascii="宋体" w:hAnsi="宋体"/>
                <w:szCs w:val="21"/>
              </w:rPr>
              <w:t>程序。</w:t>
            </w:r>
          </w:p>
          <w:p>
            <w:pPr>
              <w:adjustRightInd w:val="0"/>
              <w:snapToGrid w:val="0"/>
              <w:spacing w:line="400" w:lineRule="exact"/>
              <w:ind w:firstLine="420" w:firstLineChars="200"/>
              <w:rPr>
                <w:rFonts w:ascii="宋体" w:hAnsi="宋体"/>
                <w:szCs w:val="21"/>
              </w:rPr>
            </w:pPr>
            <w:r>
              <w:rPr>
                <w:rFonts w:hint="eastAsia" w:ascii="宋体" w:hAnsi="宋体"/>
                <w:szCs w:val="21"/>
              </w:rPr>
              <w:t>——出示：《可行性报告校审单》：</w:t>
            </w:r>
          </w:p>
          <w:p>
            <w:pPr>
              <w:adjustRightInd w:val="0"/>
              <w:snapToGrid w:val="0"/>
              <w:spacing w:line="400" w:lineRule="exact"/>
              <w:ind w:firstLine="420" w:firstLineChars="200"/>
              <w:rPr>
                <w:rFonts w:ascii="宋体" w:hAnsi="宋体"/>
                <w:szCs w:val="21"/>
              </w:rPr>
            </w:pPr>
            <w:r>
              <w:rPr>
                <w:rFonts w:hint="eastAsia" w:ascii="宋体" w:hAnsi="宋体"/>
                <w:szCs w:val="21"/>
              </w:rPr>
              <w:t>时间：2022.08.17</w:t>
            </w:r>
          </w:p>
          <w:p>
            <w:pPr>
              <w:adjustRightInd w:val="0"/>
              <w:snapToGrid w:val="0"/>
              <w:spacing w:line="400" w:lineRule="exact"/>
              <w:ind w:firstLine="420" w:firstLineChars="200"/>
              <w:rPr>
                <w:rFonts w:ascii="宋体" w:hAnsi="宋体"/>
                <w:szCs w:val="21"/>
              </w:rPr>
            </w:pPr>
            <w:r>
              <w:rPr>
                <w:rFonts w:hint="eastAsia" w:ascii="宋体" w:hAnsi="宋体"/>
                <w:szCs w:val="21"/>
              </w:rPr>
              <w:t>项目：永川公司“十四五”电力设施专项规划服务项目</w:t>
            </w:r>
          </w:p>
          <w:p>
            <w:pPr>
              <w:adjustRightInd w:val="0"/>
              <w:snapToGrid w:val="0"/>
              <w:spacing w:line="400" w:lineRule="exact"/>
              <w:ind w:firstLine="420" w:firstLineChars="200"/>
              <w:rPr>
                <w:rFonts w:ascii="宋体" w:hAnsi="宋体"/>
                <w:szCs w:val="21"/>
              </w:rPr>
            </w:pPr>
            <w:r>
              <w:rPr>
                <w:rFonts w:hint="eastAsia" w:ascii="宋体" w:hAnsi="宋体"/>
                <w:szCs w:val="21"/>
              </w:rPr>
              <w:t>校审意见：线型、图例、颜色等标注不统一。</w:t>
            </w:r>
          </w:p>
          <w:p>
            <w:pPr>
              <w:adjustRightInd w:val="0"/>
              <w:snapToGrid w:val="0"/>
              <w:spacing w:line="400" w:lineRule="exact"/>
              <w:ind w:firstLine="420" w:firstLineChars="200"/>
              <w:rPr>
                <w:rFonts w:ascii="宋体" w:hAnsi="宋体"/>
                <w:szCs w:val="21"/>
              </w:rPr>
            </w:pPr>
            <w:r>
              <w:rPr>
                <w:rFonts w:hint="eastAsia" w:ascii="宋体" w:hAnsi="宋体"/>
                <w:szCs w:val="21"/>
              </w:rPr>
              <w:t>执行情况：将评审意见反馈给相关项目参与人员，已经对不符合的资料进行了核对及修改补充。</w:t>
            </w:r>
          </w:p>
          <w:p>
            <w:pPr>
              <w:adjustRightInd w:val="0"/>
              <w:snapToGrid w:val="0"/>
              <w:spacing w:line="400" w:lineRule="exact"/>
              <w:ind w:firstLine="420" w:firstLineChars="200"/>
              <w:rPr>
                <w:rFonts w:ascii="宋体" w:hAnsi="宋体"/>
                <w:szCs w:val="21"/>
              </w:rPr>
            </w:pPr>
            <w:r>
              <w:rPr>
                <w:rFonts w:hint="eastAsia" w:ascii="宋体" w:hAnsi="宋体"/>
                <w:szCs w:val="21"/>
              </w:rPr>
              <w:t xml:space="preserve">修改人：万佑华 </w:t>
            </w:r>
            <w:r>
              <w:rPr>
                <w:rFonts w:ascii="宋体" w:hAnsi="宋体"/>
                <w:szCs w:val="21"/>
              </w:rPr>
              <w:t xml:space="preserve">   </w:t>
            </w:r>
            <w:r>
              <w:rPr>
                <w:rFonts w:hint="eastAsia" w:ascii="宋体" w:hAnsi="宋体"/>
                <w:szCs w:val="21"/>
              </w:rPr>
              <w:t>审核人：尹双宗</w:t>
            </w:r>
          </w:p>
          <w:p>
            <w:pPr>
              <w:adjustRightInd w:val="0"/>
              <w:snapToGrid w:val="0"/>
              <w:spacing w:line="400" w:lineRule="exact"/>
              <w:ind w:firstLine="420" w:firstLineChars="200"/>
              <w:rPr>
                <w:rFonts w:ascii="宋体" w:hAnsi="宋体"/>
                <w:szCs w:val="21"/>
              </w:rPr>
            </w:pPr>
            <w:r>
              <w:rPr>
                <w:rFonts w:hint="eastAsia" w:ascii="宋体" w:hAnsi="宋体"/>
                <w:szCs w:val="21"/>
              </w:rPr>
              <w:t>2022年09月20日</w:t>
            </w:r>
          </w:p>
          <w:p>
            <w:pPr>
              <w:adjustRightInd w:val="0"/>
              <w:snapToGrid w:val="0"/>
              <w:spacing w:line="400" w:lineRule="exact"/>
              <w:ind w:firstLine="420" w:firstLineChars="200"/>
              <w:rPr>
                <w:rFonts w:ascii="宋体" w:hAnsi="宋体" w:cs="宋体"/>
                <w:szCs w:val="21"/>
              </w:rPr>
            </w:pPr>
            <w:r>
              <w:rPr>
                <w:rFonts w:hint="eastAsia" w:ascii="宋体" w:hAnsi="宋体"/>
                <w:szCs w:val="21"/>
              </w:rPr>
              <w:t>查整改证据，已修改到位，整改措施</w:t>
            </w:r>
            <w:r>
              <w:rPr>
                <w:rFonts w:hint="eastAsia" w:ascii="宋体" w:hAnsi="宋体" w:cs="宋体"/>
                <w:szCs w:val="21"/>
              </w:rPr>
              <w:t>基本符合要求。另外，其他方面发现的不合格情况，均按要求进行处理。</w:t>
            </w:r>
          </w:p>
          <w:p>
            <w:pPr>
              <w:pStyle w:val="2"/>
            </w:pPr>
            <w:r>
              <w:rPr>
                <w:rFonts w:hint="eastAsia" w:ascii="宋体" w:hAnsi="宋体"/>
                <w:szCs w:val="21"/>
              </w:rPr>
              <w:t>经查，该公司体系运行以来没发生对不合格品进行让步放行的情况，</w:t>
            </w:r>
          </w:p>
        </w:tc>
        <w:tc>
          <w:tcPr>
            <w:tcW w:w="1064" w:type="dxa"/>
          </w:tcPr>
          <w:p/>
        </w:tc>
      </w:tr>
    </w:tbl>
    <w:p>
      <w:pPr>
        <w:pStyle w:val="10"/>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0" w:type="dxa"/>
            <w:vAlign w:val="center"/>
          </w:tcPr>
          <w:p>
            <w:pPr>
              <w:rPr>
                <w:sz w:val="24"/>
                <w:szCs w:val="24"/>
              </w:rPr>
            </w:pPr>
            <w:r>
              <w:rPr>
                <w:rFonts w:hint="eastAsia"/>
                <w:sz w:val="24"/>
                <w:szCs w:val="24"/>
              </w:rPr>
              <w:t>受审核部门：技经室</w:t>
            </w:r>
            <w:r>
              <w:rPr>
                <w:rFonts w:hint="eastAsia"/>
                <w:sz w:val="24"/>
                <w:szCs w:val="24"/>
                <w:highlight w:val="none"/>
              </w:rPr>
              <w:t xml:space="preserve">   主管领导：俞静、  陪同人员：郑治</w:t>
            </w:r>
          </w:p>
        </w:tc>
        <w:tc>
          <w:tcPr>
            <w:tcW w:w="11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3年1月9日</w:t>
            </w:r>
          </w:p>
        </w:tc>
        <w:tc>
          <w:tcPr>
            <w:tcW w:w="11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0" w:type="dxa"/>
            <w:vAlign w:val="center"/>
          </w:tcPr>
          <w:p>
            <w:pPr>
              <w:rPr>
                <w:rFonts w:hint="eastAsia"/>
                <w:sz w:val="24"/>
                <w:szCs w:val="24"/>
              </w:rPr>
            </w:pPr>
            <w:r>
              <w:rPr>
                <w:rFonts w:hint="eastAsia"/>
                <w:sz w:val="24"/>
                <w:szCs w:val="24"/>
              </w:rPr>
              <w:t>审核条款：</w:t>
            </w:r>
          </w:p>
          <w:p>
            <w:pPr>
              <w:rPr>
                <w:rFonts w:hint="eastAsia" w:ascii="宋体" w:hAnsi="宋体" w:eastAsia="宋体" w:cs="新宋体"/>
                <w:sz w:val="18"/>
                <w:szCs w:val="18"/>
                <w:highlight w:val="none"/>
                <w:lang w:val="en-US" w:eastAsia="zh-CN"/>
              </w:rPr>
            </w:pPr>
            <w:r>
              <w:rPr>
                <w:rFonts w:hint="eastAsia" w:ascii="宋体" w:hAnsi="宋体" w:cs="新宋体"/>
                <w:sz w:val="21"/>
                <w:szCs w:val="21"/>
              </w:rPr>
              <w:t>EMS：</w:t>
            </w:r>
            <w:r>
              <w:rPr>
                <w:rFonts w:hint="eastAsia" w:ascii="宋体" w:hAnsi="宋体" w:cs="新宋体"/>
                <w:sz w:val="18"/>
                <w:szCs w:val="18"/>
                <w:highlight w:val="none"/>
              </w:rPr>
              <w:t xml:space="preserve"> 5.3组织的角色、职责和权限、6.1.2环境因素；6.2目标及其达成的策划；7.4沟通；8.1运行策划和控制；8.2应急准备和响应</w:t>
            </w:r>
            <w:r>
              <w:rPr>
                <w:rFonts w:hint="eastAsia" w:ascii="宋体" w:hAnsi="宋体" w:cs="新宋体"/>
                <w:sz w:val="18"/>
                <w:szCs w:val="18"/>
                <w:highlight w:val="none"/>
                <w:lang w:val="en-US" w:eastAsia="zh-CN"/>
              </w:rPr>
              <w:t>；</w:t>
            </w:r>
          </w:p>
          <w:p>
            <w:pPr>
              <w:rPr>
                <w:sz w:val="24"/>
                <w:szCs w:val="24"/>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tc>
        <w:tc>
          <w:tcPr>
            <w:tcW w:w="11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tc>
        <w:tc>
          <w:tcPr>
            <w:tcW w:w="10450" w:type="dxa"/>
          </w:tcPr>
          <w:p>
            <w:pPr>
              <w:autoSpaceDE w:val="0"/>
              <w:autoSpaceDN w:val="0"/>
              <w:adjustRightInd w:val="0"/>
              <w:spacing w:line="400" w:lineRule="exact"/>
              <w:jc w:val="left"/>
              <w:rPr>
                <w:rFonts w:ascii="宋体" w:cs="宋体"/>
                <w:szCs w:val="21"/>
              </w:rPr>
            </w:pPr>
            <w:r>
              <w:rPr>
                <w:rFonts w:hint="eastAsia" w:ascii="宋体" w:cs="宋体"/>
                <w:szCs w:val="21"/>
              </w:rPr>
              <w:t>查，技经室的岗位职责和权限如下：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1）领导建立和完善管理制度，组织实施并监督、检查体系的运行；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2）组织落实、监督调控服务过程各项目流程、质量、安全、成本指标等；  </w:t>
            </w:r>
          </w:p>
          <w:p>
            <w:pPr>
              <w:spacing w:line="336" w:lineRule="auto"/>
              <w:ind w:left="661" w:leftChars="168" w:hanging="308" w:hangingChars="147"/>
              <w:rPr>
                <w:rFonts w:ascii="宋体" w:hAnsi="宋体"/>
                <w:szCs w:val="21"/>
              </w:rPr>
            </w:pPr>
            <w:r>
              <w:rPr>
                <w:rFonts w:hint="eastAsia" w:ascii="宋体" w:hAnsi="宋体" w:cs="宋体"/>
                <w:szCs w:val="21"/>
              </w:rPr>
              <w:t>3）</w:t>
            </w:r>
            <w:r>
              <w:rPr>
                <w:rFonts w:hint="eastAsia" w:ascii="宋体" w:hAnsi="宋体"/>
                <w:szCs w:val="21"/>
              </w:rPr>
              <w:t xml:space="preserve">领导、管理基础设施维护，保证服务现场能够正常运行，设备处于良好状态； </w:t>
            </w:r>
          </w:p>
          <w:p>
            <w:pPr>
              <w:spacing w:line="336" w:lineRule="auto"/>
              <w:ind w:firstLine="420" w:firstLineChars="200"/>
              <w:rPr>
                <w:rFonts w:ascii="宋体" w:hAnsi="宋体" w:cs="宋体"/>
                <w:snapToGrid w:val="0"/>
                <w:kern w:val="0"/>
                <w:szCs w:val="21"/>
              </w:rPr>
            </w:pPr>
            <w:r>
              <w:rPr>
                <w:rFonts w:hint="eastAsia" w:ascii="宋体" w:hAnsi="宋体" w:cs="宋体"/>
                <w:szCs w:val="21"/>
              </w:rPr>
              <w:t>4）负责服务过程检验的控制；</w:t>
            </w:r>
            <w:r>
              <w:rPr>
                <w:rFonts w:hint="eastAsia" w:ascii="宋体" w:hAnsi="宋体" w:cs="宋体"/>
                <w:snapToGrid w:val="0"/>
                <w:kern w:val="0"/>
                <w:szCs w:val="21"/>
              </w:rPr>
              <w:t xml:space="preserve"> </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5) </w:t>
            </w:r>
            <w:r>
              <w:rPr>
                <w:rFonts w:hint="eastAsia" w:ascii="宋体" w:hAnsi="宋体" w:cs="宋体"/>
                <w:szCs w:val="21"/>
              </w:rPr>
              <w:t>负责成果检验的控制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rPr>
              <w:t>8）</w:t>
            </w:r>
            <w:r>
              <w:rPr>
                <w:rFonts w:hint="eastAsia" w:ascii="宋体" w:hAnsi="宋体" w:cs="宋体"/>
                <w:snapToGrid w:val="0"/>
                <w:kern w:val="0"/>
                <w:szCs w:val="21"/>
              </w:rPr>
              <w:t>组织对本部门环境因素识别评价、危险源辨识和风险评价、制定相应的控制措施并组织实施。</w:t>
            </w:r>
            <w:r>
              <w:rPr>
                <w:rFonts w:hint="eastAsia" w:ascii="宋体" w:hAnsi="宋体" w:cs="宋体"/>
                <w:szCs w:val="21"/>
              </w:rPr>
              <w:t xml:space="preserve"> </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cs="宋体"/>
                <w:szCs w:val="21"/>
              </w:rPr>
              <w:t>技经室</w:t>
            </w:r>
            <w:r>
              <w:rPr>
                <w:rFonts w:hint="eastAsia" w:ascii="宋体"/>
                <w:szCs w:val="21"/>
              </w:rPr>
              <w:t>负责人对部门职责清楚。</w:t>
            </w:r>
          </w:p>
        </w:tc>
        <w:tc>
          <w:tcPr>
            <w:tcW w:w="1139"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tc>
        <w:tc>
          <w:tcPr>
            <w:tcW w:w="10450" w:type="dxa"/>
          </w:tcPr>
          <w:p>
            <w:pPr>
              <w:spacing w:line="400" w:lineRule="exact"/>
              <w:rPr>
                <w:rFonts w:ascii="宋体" w:hAnsi="宋体" w:cs="Arial"/>
                <w:iCs/>
                <w:szCs w:val="21"/>
              </w:rPr>
            </w:pPr>
            <w:r>
              <w:rPr>
                <w:rFonts w:hint="eastAsia" w:ascii="宋体" w:hAnsi="宋体" w:cs="Arial"/>
                <w:iCs/>
                <w:szCs w:val="21"/>
              </w:rPr>
              <w:t>查技经室的环境</w:t>
            </w:r>
            <w:r>
              <w:rPr>
                <w:rFonts w:hint="eastAsia" w:ascii="宋体" w:hAnsi="宋体" w:cs="Arial"/>
                <w:iCs/>
                <w:szCs w:val="21"/>
                <w:lang w:eastAsia="zh-CN"/>
              </w:rPr>
              <w:t>、</w:t>
            </w:r>
            <w:r>
              <w:rPr>
                <w:rFonts w:hint="eastAsia" w:ascii="宋体" w:hAnsi="宋体" w:cs="Arial"/>
                <w:iCs/>
                <w:szCs w:val="21"/>
                <w:lang w:val="en-US" w:eastAsia="zh-CN"/>
              </w:rPr>
              <w:t>职业健康</w:t>
            </w:r>
            <w:r>
              <w:rPr>
                <w:rFonts w:hint="eastAsia" w:ascii="宋体" w:hAnsi="宋体" w:cs="Arial"/>
                <w:iCs/>
                <w:szCs w:val="21"/>
              </w:rPr>
              <w:t xml:space="preserve">安全目标为：             </w:t>
            </w:r>
            <w:r>
              <w:rPr>
                <w:rFonts w:hint="eastAsia" w:ascii="宋体" w:hAnsi="宋体"/>
                <w:szCs w:val="21"/>
              </w:rPr>
              <w:t>完成情况统计（202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cs="Arial"/>
                <w:iCs/>
                <w:szCs w:val="21"/>
              </w:rPr>
              <w:t>月-12月）</w:t>
            </w:r>
          </w:p>
          <w:p>
            <w:pPr>
              <w:spacing w:line="400" w:lineRule="exact"/>
              <w:rPr>
                <w:rFonts w:ascii="宋体" w:hAnsi="宋体" w:cs="Arial"/>
                <w:iCs/>
                <w:szCs w:val="21"/>
              </w:rPr>
            </w:pPr>
            <w:r>
              <w:rPr>
                <w:rFonts w:hint="eastAsia" w:ascii="宋体" w:hAnsi="宋体" w:cs="Arial"/>
                <w:iCs/>
                <w:szCs w:val="21"/>
              </w:rPr>
              <w:t>1）固体处理率100%；                              100%</w:t>
            </w:r>
          </w:p>
          <w:p>
            <w:pPr>
              <w:spacing w:line="400" w:lineRule="exact"/>
              <w:rPr>
                <w:rFonts w:ascii="宋体" w:hAnsi="宋体" w:cs="Arial"/>
                <w:iCs/>
                <w:szCs w:val="21"/>
              </w:rPr>
            </w:pPr>
            <w:r>
              <w:rPr>
                <w:rFonts w:hint="eastAsia" w:ascii="宋体" w:hAnsi="宋体" w:cs="Arial"/>
                <w:iCs/>
                <w:szCs w:val="21"/>
                <w:lang w:val="en-US" w:eastAsia="zh-CN"/>
              </w:rPr>
              <w:t>2</w:t>
            </w:r>
            <w:r>
              <w:rPr>
                <w:rFonts w:hint="eastAsia" w:ascii="宋体" w:hAnsi="宋体" w:cs="Arial"/>
                <w:iCs/>
                <w:szCs w:val="21"/>
              </w:rPr>
              <w:t>）火灾事故为0；                                  0</w:t>
            </w:r>
          </w:p>
          <w:p>
            <w:pPr>
              <w:spacing w:line="400" w:lineRule="exact"/>
              <w:rPr>
                <w:rFonts w:ascii="宋体" w:hAnsi="宋体" w:cs="Arial"/>
                <w:iCs/>
                <w:szCs w:val="21"/>
              </w:rPr>
            </w:pPr>
            <w:r>
              <w:rPr>
                <w:rFonts w:hint="eastAsia" w:ascii="宋体" w:hAnsi="宋体" w:cs="Arial"/>
                <w:iCs/>
                <w:szCs w:val="21"/>
              </w:rPr>
              <w:t xml:space="preserve">  查：202</w:t>
            </w:r>
            <w:r>
              <w:rPr>
                <w:rFonts w:hint="eastAsia" w:ascii="宋体" w:hAnsi="宋体" w:cs="Arial"/>
                <w:iCs/>
                <w:szCs w:val="21"/>
                <w:lang w:val="en-US" w:eastAsia="zh-CN"/>
              </w:rPr>
              <w:t>2</w:t>
            </w:r>
            <w:r>
              <w:rPr>
                <w:rFonts w:hint="eastAsia" w:ascii="宋体" w:hAnsi="宋体" w:cs="Arial"/>
                <w:iCs/>
                <w:szCs w:val="21"/>
              </w:rPr>
              <w:t>年</w:t>
            </w:r>
            <w:r>
              <w:rPr>
                <w:rFonts w:hint="eastAsia" w:ascii="宋体" w:hAnsi="宋体" w:cs="Arial"/>
                <w:iCs/>
                <w:szCs w:val="21"/>
                <w:lang w:val="en-US" w:eastAsia="zh-CN"/>
              </w:rPr>
              <w:t>1</w:t>
            </w:r>
            <w:r>
              <w:rPr>
                <w:rFonts w:hint="eastAsia" w:ascii="宋体" w:hAnsi="宋体" w:cs="Arial"/>
                <w:iCs/>
                <w:szCs w:val="21"/>
              </w:rPr>
              <w:t>月-12月技经室环境</w:t>
            </w:r>
            <w:r>
              <w:rPr>
                <w:rFonts w:hint="eastAsia" w:ascii="宋体" w:hAnsi="宋体" w:cs="Arial"/>
                <w:iCs/>
                <w:szCs w:val="21"/>
                <w:lang w:eastAsia="zh-CN"/>
              </w:rPr>
              <w:t>、</w:t>
            </w:r>
            <w:r>
              <w:rPr>
                <w:rFonts w:hint="eastAsia" w:ascii="宋体" w:hAnsi="宋体" w:cs="Arial"/>
                <w:iCs/>
                <w:szCs w:val="21"/>
                <w:lang w:val="en-US" w:eastAsia="zh-CN"/>
              </w:rPr>
              <w:t>职业健康</w:t>
            </w:r>
            <w:r>
              <w:rPr>
                <w:rFonts w:hint="eastAsia" w:ascii="宋体" w:hAnsi="宋体" w:cs="Arial"/>
                <w:iCs/>
                <w:szCs w:val="21"/>
              </w:rPr>
              <w:t>安全目标完成情况：均能达到要求。</w:t>
            </w:r>
          </w:p>
          <w:p>
            <w:pPr>
              <w:spacing w:line="400" w:lineRule="exact"/>
              <w:rPr>
                <w:rFonts w:ascii="宋体" w:hAnsi="宋体"/>
                <w:szCs w:val="21"/>
              </w:rPr>
            </w:pPr>
            <w:r>
              <w:rPr>
                <w:rFonts w:hint="eastAsia" w:ascii="宋体" w:hAnsi="宋体" w:cs="Arial"/>
                <w:iCs/>
                <w:szCs w:val="21"/>
              </w:rPr>
              <w:t>查，公司编制了环境安全目标管理实施方案：制定、执行程序或作业文件；加</w:t>
            </w:r>
            <w:r>
              <w:rPr>
                <w:rFonts w:hint="eastAsia" w:ascii="宋体" w:hAnsi="宋体" w:cs="宋体"/>
                <w:szCs w:val="21"/>
              </w:rPr>
              <w:t>强监测和测量；培训与教育；应急响应。</w:t>
            </w:r>
          </w:p>
        </w:tc>
        <w:tc>
          <w:tcPr>
            <w:tcW w:w="113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50"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查，依据《环境因素、危险源识别、评价控制程序》，根据不同的时态、状态识别了环境因素，通过对其发生的可能性、危害性等进行评价，技经室确定的重要环境因素有：1）潜在火灾；2）固废的排放。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现场查看，技经室的主要工作为</w:t>
            </w:r>
            <w:r>
              <w:rPr>
                <w:rFonts w:hint="eastAsia" w:ascii="宋体" w:hAnsi="宋体"/>
                <w:szCs w:val="21"/>
              </w:rPr>
              <w:t>电力工程设计咨询服务。</w:t>
            </w:r>
            <w:r>
              <w:rPr>
                <w:rFonts w:hint="eastAsia" w:ascii="宋体" w:cs="宋体"/>
                <w:szCs w:val="21"/>
              </w:rPr>
              <w:t>服务过程中主要为</w:t>
            </w:r>
            <w:r>
              <w:rPr>
                <w:rFonts w:hint="eastAsia" w:cs="宋体"/>
                <w:szCs w:val="21"/>
              </w:rPr>
              <w:t>办公固废，</w:t>
            </w:r>
            <w:r>
              <w:rPr>
                <w:rFonts w:hint="eastAsia" w:ascii="宋体" w:cs="宋体"/>
                <w:szCs w:val="21"/>
              </w:rPr>
              <w:t>部门的环境因素识别和重要环境因素基本到位。</w:t>
            </w:r>
          </w:p>
        </w:tc>
        <w:tc>
          <w:tcPr>
            <w:tcW w:w="113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450" w:type="dxa"/>
          </w:tcPr>
          <w:p>
            <w:pPr>
              <w:spacing w:line="400" w:lineRule="exact"/>
              <w:ind w:firstLine="210" w:firstLineChars="100"/>
              <w:rPr>
                <w:rFonts w:ascii="宋体" w:cs="宋体"/>
                <w:szCs w:val="21"/>
              </w:rPr>
            </w:pPr>
            <w:r>
              <w:rPr>
                <w:rFonts w:hint="eastAsia" w:ascii="宋体" w:cs="宋体"/>
                <w:szCs w:val="21"/>
              </w:rPr>
              <w:t>查，技经室经过辨识与评审形成了《环境因素、危险源识别、评价控制程序》，包括各种类电线、排线裸露、不慎触及将会发生触电事故伤人、各电器产品（照明办公设备）等各类故障可能引发触电伤人、火灾事故等危险源。</w:t>
            </w:r>
          </w:p>
          <w:p>
            <w:pPr>
              <w:spacing w:line="400" w:lineRule="exact"/>
              <w:ind w:firstLine="210" w:firstLineChars="100"/>
              <w:rPr>
                <w:rFonts w:ascii="宋体" w:cs="宋体"/>
                <w:szCs w:val="21"/>
              </w:rPr>
            </w:pPr>
            <w:r>
              <w:rPr>
                <w:rFonts w:hint="eastAsia" w:ascii="宋体" w:cs="宋体"/>
                <w:szCs w:val="21"/>
              </w:rPr>
              <w:t>采用的是经验判断法、过程分析法识别。</w:t>
            </w:r>
          </w:p>
          <w:p>
            <w:pPr>
              <w:spacing w:line="400" w:lineRule="exact"/>
              <w:ind w:firstLine="210" w:firstLineChars="100"/>
              <w:rPr>
                <w:rFonts w:ascii="宋体" w:cs="宋体"/>
                <w:szCs w:val="21"/>
              </w:rPr>
            </w:pPr>
            <w:r>
              <w:rPr>
                <w:rFonts w:hint="eastAsia" w:ascii="宋体" w:cs="宋体"/>
                <w:szCs w:val="21"/>
              </w:rPr>
              <w:t>技经室采用打分法确定重大风险是：（1）触电；（2）火灾。</w:t>
            </w:r>
          </w:p>
          <w:p>
            <w:pPr>
              <w:spacing w:line="400" w:lineRule="exact"/>
              <w:ind w:firstLine="210" w:firstLineChars="100"/>
              <w:rPr>
                <w:rFonts w:ascii="宋体" w:cs="宋体"/>
                <w:szCs w:val="21"/>
              </w:rPr>
            </w:pPr>
            <w:r>
              <w:rPr>
                <w:rFonts w:hint="eastAsia" w:ascii="宋体" w:cs="宋体"/>
                <w:szCs w:val="21"/>
              </w:rPr>
              <w:t>危险源辨识基本充分、风险等级评价基本合理。</w:t>
            </w:r>
          </w:p>
          <w:p>
            <w:pPr>
              <w:spacing w:line="400" w:lineRule="exact"/>
              <w:ind w:firstLine="210" w:firstLineChars="100"/>
              <w:rPr>
                <w:rFonts w:ascii="宋体" w:cs="宋体"/>
                <w:szCs w:val="21"/>
              </w:rPr>
            </w:pPr>
            <w:r>
              <w:rPr>
                <w:rFonts w:hint="eastAsia" w:ascii="宋体" w:cs="宋体"/>
                <w:szCs w:val="21"/>
              </w:rPr>
              <w:t xml:space="preserve">查，触电风险控制措施有：非电工持证人员严禁操作电力设备，规范使用电器，使用隔离开关。定期检查电气线路等  </w:t>
            </w:r>
          </w:p>
          <w:p>
            <w:pPr>
              <w:spacing w:line="400" w:lineRule="exact"/>
              <w:ind w:firstLine="210" w:firstLineChars="100"/>
              <w:rPr>
                <w:rFonts w:ascii="宋体" w:cs="宋体"/>
                <w:szCs w:val="21"/>
              </w:rPr>
            </w:pPr>
            <w:r>
              <w:rPr>
                <w:rFonts w:hint="eastAsia" w:ascii="宋体" w:cs="宋体"/>
                <w:szCs w:val="21"/>
              </w:rPr>
              <w:t>危险源识别基本充分，控制措施需要完善。</w:t>
            </w:r>
          </w:p>
        </w:tc>
        <w:tc>
          <w:tcPr>
            <w:tcW w:w="1139"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 xml:space="preserve">7.4 </w:t>
            </w:r>
          </w:p>
          <w:p>
            <w:pPr>
              <w:rPr>
                <w:rFonts w:ascii="宋体" w:hAnsi="宋体" w:cs="新宋体"/>
                <w:szCs w:val="21"/>
              </w:rPr>
            </w:pPr>
          </w:p>
        </w:tc>
        <w:tc>
          <w:tcPr>
            <w:tcW w:w="10450" w:type="dxa"/>
          </w:tcPr>
          <w:p>
            <w:pPr>
              <w:pStyle w:val="12"/>
              <w:spacing w:line="400" w:lineRule="exact"/>
              <w:rPr>
                <w:rFonts w:ascii="宋体" w:hAnsi="宋体" w:cs="宋体"/>
                <w:sz w:val="21"/>
                <w:szCs w:val="21"/>
              </w:rPr>
            </w:pPr>
            <w:r>
              <w:rPr>
                <w:rFonts w:hint="eastAsia" w:ascii="宋体" w:hAnsi="宋体" w:cs="宋体"/>
                <w:kern w:val="2"/>
                <w:sz w:val="21"/>
                <w:szCs w:val="21"/>
              </w:rPr>
              <w:t>组织有管理手册中</w:t>
            </w:r>
            <w:r>
              <w:rPr>
                <w:rFonts w:hint="eastAsia" w:ascii="宋体" w:hAnsi="宋体" w:cs="Arial"/>
                <w:iCs/>
                <w:kern w:val="2"/>
                <w:sz w:val="21"/>
                <w:szCs w:val="21"/>
              </w:rPr>
              <w:t>规定了公司内外信息交流、协商的对象、方式、记录等。</w:t>
            </w:r>
          </w:p>
          <w:p>
            <w:pPr>
              <w:pStyle w:val="12"/>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1）告知员工：管理者代表是</w:t>
            </w:r>
            <w:r>
              <w:rPr>
                <w:rFonts w:hint="eastAsia" w:ascii="宋体" w:hAnsi="宋体" w:cs="Arial"/>
                <w:iCs/>
                <w:szCs w:val="21"/>
                <w:lang w:val="en-US" w:eastAsia="zh-CN"/>
              </w:rPr>
              <w:t>黄符英</w:t>
            </w:r>
            <w:r>
              <w:rPr>
                <w:rFonts w:hint="eastAsia" w:ascii="宋体" w:hAnsi="宋体" w:cs="Arial"/>
                <w:iCs/>
                <w:szCs w:val="21"/>
              </w:rPr>
              <w:t>及职业健康安全事务代表</w:t>
            </w:r>
            <w:r>
              <w:rPr>
                <w:rFonts w:hint="eastAsia" w:ascii="宋体" w:hAnsi="宋体" w:cs="Arial"/>
                <w:iCs/>
                <w:szCs w:val="21"/>
                <w:lang w:val="en-US" w:eastAsia="zh-CN"/>
              </w:rPr>
              <w:t>于千秋</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13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8.1</w:t>
            </w:r>
          </w:p>
          <w:p>
            <w:pPr>
              <w:rPr>
                <w:rFonts w:ascii="宋体" w:hAnsi="宋体" w:cs="新宋体"/>
                <w:szCs w:val="21"/>
                <w:highlight w:val="green"/>
              </w:rPr>
            </w:pPr>
          </w:p>
        </w:tc>
        <w:tc>
          <w:tcPr>
            <w:tcW w:w="10450" w:type="dxa"/>
          </w:tcPr>
          <w:p>
            <w:pPr>
              <w:ind w:firstLine="420" w:firstLineChars="200"/>
            </w:pPr>
            <w:r>
              <w:rPr>
                <w:rFonts w:hint="eastAsia"/>
              </w:rPr>
              <w:t>查，技经室实施以下环境安全管理制度：《固体废弃物管理规定》《消防管理制度》、《安全检查制度》、《火灾事故应急救援预案》、《运行管理制度》等。</w:t>
            </w:r>
          </w:p>
          <w:p>
            <w:r>
              <w:rPr>
                <w:rFonts w:hint="eastAsia"/>
              </w:rPr>
              <w:t>查不可接受风险源：</w:t>
            </w:r>
          </w:p>
          <w:p>
            <w:pPr>
              <w:numPr>
                <w:ilvl w:val="0"/>
                <w:numId w:val="6"/>
              </w:numPr>
            </w:pPr>
            <w:r>
              <w:rPr>
                <w:rFonts w:hint="eastAsia"/>
              </w:rPr>
              <w:t>各种类电线、排线裸露、不慎触及将会发生触电事故伤人；</w:t>
            </w:r>
          </w:p>
          <w:p>
            <w:pPr>
              <w:numPr>
                <w:ilvl w:val="0"/>
                <w:numId w:val="6"/>
              </w:numPr>
            </w:pPr>
            <w:r>
              <w:rPr>
                <w:rFonts w:hint="eastAsia"/>
              </w:rPr>
              <w:t>各电器产品（照明办公设备）等各类故障可能引发触电伤人、火灾事故；</w:t>
            </w:r>
          </w:p>
          <w:p>
            <w:r>
              <w:rPr>
                <w:rFonts w:hint="eastAsia"/>
              </w:rPr>
              <w:t>查重要环境因素：</w:t>
            </w:r>
          </w:p>
          <w:p>
            <w:pPr>
              <w:ind w:left="360"/>
            </w:pPr>
            <w:r>
              <w:rPr>
                <w:rFonts w:hint="eastAsia"/>
              </w:rPr>
              <w:t>1）潜在火灾；</w:t>
            </w:r>
          </w:p>
          <w:p>
            <w:pPr>
              <w:ind w:left="360"/>
            </w:pPr>
            <w:r>
              <w:rPr>
                <w:rFonts w:hint="eastAsia"/>
              </w:rPr>
              <w:t>2）固废排放。</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val="en-US" w:eastAsia="zh-CN"/>
              </w:rPr>
              <w:t>技经室</w:t>
            </w:r>
            <w:r>
              <w:rPr>
                <w:rFonts w:hint="eastAsia" w:ascii="宋体" w:hAnsi="宋体" w:eastAsia="宋体" w:cs="宋体"/>
                <w:color w:val="auto"/>
                <w:sz w:val="21"/>
                <w:szCs w:val="21"/>
                <w:highlight w:val="none"/>
              </w:rPr>
              <w:t>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r>
              <w:rPr>
                <w:rFonts w:hint="eastAsia" w:ascii="宋体" w:hAnsi="宋体" w:eastAsia="宋体" w:cs="宋体"/>
                <w:color w:val="auto"/>
                <w:sz w:val="21"/>
                <w:szCs w:val="21"/>
                <w:highlight w:val="none"/>
                <w:lang w:val="en-US" w:eastAsia="zh-CN"/>
              </w:rPr>
              <w:t>；</w:t>
            </w:r>
          </w:p>
          <w:p>
            <w:pPr>
              <w:pStyle w:val="7"/>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p>
          <w:p>
            <w:pPr>
              <w:pStyle w:val="2"/>
            </w:pPr>
            <w:r>
              <w:rPr>
                <w:rFonts w:hint="eastAsia" w:ascii="宋体" w:hAnsi="宋体" w:cs="宋体"/>
                <w:color w:val="000000" w:themeColor="text1"/>
                <w:szCs w:val="21"/>
                <w:highlight w:val="none"/>
                <w:lang w:val="en-US" w:eastAsia="zh-CN"/>
              </w:rPr>
              <w:t>环境安全运行控制</w:t>
            </w:r>
            <w:r>
              <w:rPr>
                <w:rFonts w:hint="eastAsia" w:ascii="宋体" w:hAnsi="宋体" w:cs="宋体"/>
                <w:color w:val="000000" w:themeColor="text1"/>
                <w:szCs w:val="21"/>
                <w:highlight w:val="none"/>
              </w:rPr>
              <w:t>符合</w:t>
            </w:r>
            <w:r>
              <w:rPr>
                <w:rFonts w:hint="eastAsia" w:ascii="宋体" w:hAnsi="宋体" w:cs="宋体"/>
                <w:color w:val="000000" w:themeColor="text1"/>
                <w:szCs w:val="21"/>
                <w:highlight w:val="none"/>
                <w:lang w:val="en-US" w:eastAsia="zh-CN"/>
              </w:rPr>
              <w:t>管理及标准</w:t>
            </w:r>
            <w:r>
              <w:rPr>
                <w:rFonts w:hint="eastAsia" w:ascii="宋体" w:hAnsi="宋体" w:cs="宋体"/>
                <w:color w:val="000000" w:themeColor="text1"/>
                <w:szCs w:val="21"/>
                <w:highlight w:val="none"/>
              </w:rPr>
              <w:t>要求。</w:t>
            </w:r>
          </w:p>
        </w:tc>
        <w:tc>
          <w:tcPr>
            <w:tcW w:w="1139" w:type="dxa"/>
          </w:tcPr>
          <w:p>
            <w:pPr>
              <w:rPr>
                <w:rFonts w:hint="eastAsia" w:eastAsia="宋体"/>
                <w:lang w:val="en-US" w:eastAsia="zh-CN"/>
              </w:rPr>
            </w:pPr>
            <w:r>
              <w:rPr>
                <w:rFonts w:hint="eastAsia"/>
                <w:lang w:val="en-US" w:eastAsia="zh-CN"/>
              </w:rPr>
              <w:t>符合</w:t>
            </w:r>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 w:val="24"/>
                <w:szCs w:val="24"/>
              </w:rPr>
            </w:pPr>
          </w:p>
        </w:tc>
        <w:tc>
          <w:tcPr>
            <w:tcW w:w="10450" w:type="dxa"/>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rPr>
            </w:pPr>
            <w:r>
              <w:rPr>
                <w:rFonts w:hint="eastAsia" w:cs="宋体"/>
                <w:szCs w:val="21"/>
              </w:rPr>
              <w:t>技经室相关人员</w:t>
            </w:r>
            <w:r>
              <w:rPr>
                <w:rFonts w:hint="eastAsia" w:ascii="宋体" w:hAnsi="宋体" w:cs="宋体"/>
                <w:szCs w:val="21"/>
              </w:rPr>
              <w:t>参加了202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日由管理部组织的消防演练</w:t>
            </w:r>
            <w:r>
              <w:rPr>
                <w:rFonts w:hint="eastAsia" w:cs="宋体"/>
                <w:szCs w:val="21"/>
              </w:rPr>
              <w:t>。</w:t>
            </w:r>
          </w:p>
          <w:p>
            <w:pPr>
              <w:spacing w:line="400" w:lineRule="atLeast"/>
              <w:ind w:firstLine="420" w:firstLineChars="200"/>
              <w:rPr>
                <w:rFonts w:ascii="宋体" w:cs="宋体"/>
                <w:szCs w:val="21"/>
              </w:rPr>
            </w:pPr>
            <w:r>
              <w:rPr>
                <w:rFonts w:hint="eastAsia" w:asci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ascii="宋体" w:hAnsi="宋体"/>
                <w:szCs w:val="21"/>
              </w:rPr>
            </w:pPr>
            <w:r>
              <w:rPr>
                <w:rFonts w:hint="eastAsia" w:ascii="宋体" w:hAnsi="宋体"/>
                <w:szCs w:val="21"/>
                <w:lang w:val="en-US" w:eastAsia="zh-CN"/>
              </w:rPr>
              <w:t>查</w:t>
            </w:r>
            <w:r>
              <w:rPr>
                <w:rFonts w:ascii="宋体" w:hAnsi="宋体"/>
                <w:szCs w:val="21"/>
              </w:rPr>
              <w:t>应急准备</w:t>
            </w:r>
            <w:r>
              <w:rPr>
                <w:rFonts w:hint="eastAsia" w:ascii="宋体" w:hAnsi="宋体"/>
                <w:szCs w:val="21"/>
              </w:rPr>
              <w:t>：</w:t>
            </w:r>
            <w:r>
              <w:rPr>
                <w:rFonts w:hint="eastAsia" w:ascii="宋体" w:hAnsi="宋体"/>
                <w:szCs w:val="21"/>
                <w:lang w:val="en-US" w:eastAsia="zh-CN"/>
              </w:rPr>
              <w:t>按规定</w:t>
            </w:r>
            <w:r>
              <w:rPr>
                <w:rFonts w:hint="eastAsia" w:ascii="宋体" w:hAnsi="宋体" w:cs="宋体"/>
                <w:szCs w:val="21"/>
              </w:rPr>
              <w:t>配置</w:t>
            </w:r>
            <w:r>
              <w:rPr>
                <w:rFonts w:hint="eastAsia" w:ascii="宋体" w:hAnsi="宋体" w:cs="宋体"/>
                <w:szCs w:val="21"/>
                <w:lang w:val="en-US" w:eastAsia="zh-CN"/>
              </w:rPr>
              <w:t>有</w:t>
            </w:r>
            <w:r>
              <w:rPr>
                <w:rFonts w:hint="eastAsia" w:ascii="宋体" w:hAnsi="宋体" w:cs="宋体"/>
                <w:szCs w:val="21"/>
              </w:rPr>
              <w:t>灭火器、消防栓等消防器材，</w:t>
            </w:r>
            <w:r>
              <w:rPr>
                <w:rFonts w:hint="eastAsia" w:ascii="宋体" w:hAnsi="宋体" w:cs="宋体"/>
                <w:szCs w:val="21"/>
                <w:lang w:val="en-US" w:eastAsia="zh-CN"/>
              </w:rPr>
              <w:t>且性能完好</w:t>
            </w:r>
            <w:r>
              <w:rPr>
                <w:rFonts w:hint="eastAsia" w:ascii="宋体" w:hAnsi="宋体"/>
                <w:szCs w:val="21"/>
              </w:rPr>
              <w:t>。</w:t>
            </w:r>
          </w:p>
        </w:tc>
        <w:tc>
          <w:tcPr>
            <w:tcW w:w="1139" w:type="dxa"/>
          </w:tcPr>
          <w:p>
            <w:pPr>
              <w:rPr>
                <w:rFonts w:hint="eastAsia" w:eastAsia="宋体"/>
                <w:lang w:val="en-US" w:eastAsia="zh-CN"/>
              </w:rPr>
            </w:pPr>
            <w:r>
              <w:rPr>
                <w:rFonts w:hint="eastAsia"/>
                <w:lang w:val="en-US" w:eastAsia="zh-CN"/>
              </w:rPr>
              <w:t>符合</w:t>
            </w:r>
          </w:p>
        </w:tc>
      </w:tr>
    </w:tbl>
    <w:p>
      <w:pPr>
        <w:pStyle w:val="10"/>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1"/>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57D49"/>
    <w:multiLevelType w:val="singleLevel"/>
    <w:tmpl w:val="8F857D49"/>
    <w:lvl w:ilvl="0" w:tentative="0">
      <w:start w:val="1"/>
      <w:numFmt w:val="decimal"/>
      <w:suff w:val="nothing"/>
      <w:lvlText w:val="%1、"/>
      <w:lvlJc w:val="left"/>
    </w:lvl>
  </w:abstractNum>
  <w:abstractNum w:abstractNumId="1">
    <w:nsid w:val="E720F45E"/>
    <w:multiLevelType w:val="singleLevel"/>
    <w:tmpl w:val="E720F45E"/>
    <w:lvl w:ilvl="0" w:tentative="0">
      <w:start w:val="1"/>
      <w:numFmt w:val="decimal"/>
      <w:suff w:val="nothing"/>
      <w:lvlText w:val="%1）"/>
      <w:lvlJc w:val="left"/>
    </w:lvl>
  </w:abstractNum>
  <w:abstractNum w:abstractNumId="2">
    <w:nsid w:val="F2C8CD03"/>
    <w:multiLevelType w:val="singleLevel"/>
    <w:tmpl w:val="F2C8CD03"/>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3B306AD"/>
    <w:multiLevelType w:val="multilevel"/>
    <w:tmpl w:val="63B306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89B216C"/>
    <w:rsid w:val="0BB356ED"/>
    <w:rsid w:val="0C160085"/>
    <w:rsid w:val="1CDC4DD5"/>
    <w:rsid w:val="23EC335B"/>
    <w:rsid w:val="246D27B7"/>
    <w:rsid w:val="24C1491A"/>
    <w:rsid w:val="25B74631"/>
    <w:rsid w:val="26575474"/>
    <w:rsid w:val="29A24CB1"/>
    <w:rsid w:val="2AD96DF8"/>
    <w:rsid w:val="2AF27EBA"/>
    <w:rsid w:val="310B7EBD"/>
    <w:rsid w:val="35D02BA5"/>
    <w:rsid w:val="3B0C28D2"/>
    <w:rsid w:val="3BF84C04"/>
    <w:rsid w:val="3E3A1504"/>
    <w:rsid w:val="45703A5D"/>
    <w:rsid w:val="477912EF"/>
    <w:rsid w:val="495C0A9C"/>
    <w:rsid w:val="49690EEF"/>
    <w:rsid w:val="4D880FB3"/>
    <w:rsid w:val="4D901140"/>
    <w:rsid w:val="4ED223D5"/>
    <w:rsid w:val="51DB6702"/>
    <w:rsid w:val="53B042EA"/>
    <w:rsid w:val="54AF45A2"/>
    <w:rsid w:val="5809221B"/>
    <w:rsid w:val="59A463EC"/>
    <w:rsid w:val="5DF17716"/>
    <w:rsid w:val="5E1611EE"/>
    <w:rsid w:val="5E59518E"/>
    <w:rsid w:val="6213286B"/>
    <w:rsid w:val="6569254B"/>
    <w:rsid w:val="684828EC"/>
    <w:rsid w:val="6BC8639A"/>
    <w:rsid w:val="6D224D2C"/>
    <w:rsid w:val="6D2B6338"/>
    <w:rsid w:val="6D3B5B01"/>
    <w:rsid w:val="6E0073C6"/>
    <w:rsid w:val="72021B5A"/>
    <w:rsid w:val="787768D5"/>
    <w:rsid w:val="7B3E36DA"/>
    <w:rsid w:val="7E3F6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ind w:firstLine="640"/>
      <w:jc w:val="center"/>
      <w:outlineLvl w:val="0"/>
    </w:pPr>
    <w:rPr>
      <w:rFonts w:eastAsia="黑体"/>
      <w:bCs/>
      <w:kern w:val="44"/>
      <w:sz w:val="32"/>
      <w:szCs w:val="44"/>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Normal Indent"/>
    <w:basedOn w:val="1"/>
    <w:qFormat/>
    <w:uiPriority w:val="0"/>
    <w:pPr>
      <w:ind w:firstLine="420"/>
    </w:pPr>
  </w:style>
  <w:style w:type="paragraph" w:styleId="6">
    <w:name w:val="Body Text"/>
    <w:basedOn w:val="1"/>
    <w:qFormat/>
    <w:uiPriority w:val="99"/>
  </w:style>
  <w:style w:type="paragraph" w:styleId="7">
    <w:name w:val="Body Text Indent"/>
    <w:basedOn w:val="1"/>
    <w:qFormat/>
    <w:uiPriority w:val="0"/>
    <w:pPr>
      <w:spacing w:line="360" w:lineRule="auto"/>
      <w:ind w:firstLine="420"/>
    </w:pPr>
    <w:rPr>
      <w:rFonts w:hint="eastAsia" w:ascii="宋体"/>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character" w:customStyle="1" w:styleId="15">
    <w:name w:val="页眉 Char"/>
    <w:basedOn w:val="14"/>
    <w:link w:val="11"/>
    <w:qFormat/>
    <w:uiPriority w:val="99"/>
    <w:rPr>
      <w:rFonts w:ascii="Times New Roman" w:hAnsi="Times New Roman" w:eastAsia="宋体" w:cs="Times New Roman"/>
      <w:sz w:val="18"/>
      <w:szCs w:val="18"/>
    </w:rPr>
  </w:style>
  <w:style w:type="character" w:customStyle="1" w:styleId="16">
    <w:name w:val="页脚 Char"/>
    <w:basedOn w:val="14"/>
    <w:link w:val="10"/>
    <w:qFormat/>
    <w:uiPriority w:val="99"/>
    <w:rPr>
      <w:rFonts w:ascii="Times New Roman" w:hAnsi="Times New Roman" w:eastAsia="宋体" w:cs="Times New Roman"/>
      <w:sz w:val="18"/>
      <w:szCs w:val="18"/>
    </w:rPr>
  </w:style>
  <w:style w:type="character" w:customStyle="1" w:styleId="17">
    <w:name w:val="批注框文本 Char"/>
    <w:basedOn w:val="14"/>
    <w:link w:val="9"/>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31242</Words>
  <Characters>33627</Characters>
  <Lines>1</Lines>
  <Paragraphs>1</Paragraphs>
  <TotalTime>4</TotalTime>
  <ScaleCrop>false</ScaleCrop>
  <LinksUpToDate>false</LinksUpToDate>
  <CharactersWithSpaces>34973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2023-01-11T03:33:07Z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