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E923BF" w:rsidRDefault="00E923BF" w:rsidP="00E923B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200"/>
        <w:gridCol w:w="1707"/>
      </w:tblGrid>
      <w:tr w:rsidR="00E923BF" w:rsidTr="00B5177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B51772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sz w:val="21"/>
                <w:szCs w:val="21"/>
              </w:rPr>
              <w:t>盐城华远石油</w:t>
            </w:r>
            <w:proofErr w:type="gramEnd"/>
            <w:r>
              <w:rPr>
                <w:sz w:val="21"/>
                <w:szCs w:val="21"/>
              </w:rPr>
              <w:t>机械有限公司</w:t>
            </w:r>
            <w:bookmarkEnd w:id="2"/>
          </w:p>
        </w:tc>
        <w:tc>
          <w:tcPr>
            <w:tcW w:w="1390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07" w:type="dxa"/>
            <w:tcBorders>
              <w:top w:val="single" w:sz="8" w:space="0" w:color="auto"/>
            </w:tcBorders>
            <w:vAlign w:val="center"/>
          </w:tcPr>
          <w:p w:rsidR="00E923BF" w:rsidRDefault="00B51772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18.01.02;18.01.03;18.02.04;18.05.02;19.09.02</w:t>
            </w:r>
          </w:p>
        </w:tc>
      </w:tr>
      <w:tr w:rsidR="00E923BF" w:rsidTr="00B5177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B51772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18.01.02;18.01.03;18.02.04;18.05.02;19.09.02</w:t>
            </w:r>
          </w:p>
        </w:tc>
        <w:tc>
          <w:tcPr>
            <w:tcW w:w="1390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7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B5177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BF7FEB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="00B51772"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7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F2C98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030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F2C98" w:rsidRDefault="003F2C98" w:rsidP="00030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030DB5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）抽油泵：下料→粗加工→热喷涂</w:t>
            </w:r>
            <w:r w:rsidRPr="00346EB9">
              <w:rPr>
                <w:rFonts w:hint="eastAsia"/>
                <w:bCs/>
                <w:sz w:val="20"/>
              </w:rPr>
              <w:t>→</w:t>
            </w:r>
            <w:r>
              <w:rPr>
                <w:rFonts w:hint="eastAsia"/>
                <w:bCs/>
                <w:sz w:val="20"/>
              </w:rPr>
              <w:t>热处理（外包）→探伤（外包）→精加工→螺纹磷化（外包）→组装→成品检验→喷漆（外包）→打码及产品标识→包装入库</w:t>
            </w:r>
          </w:p>
          <w:p w:rsidR="003F2C98" w:rsidRDefault="003F2C98" w:rsidP="00030DB5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）螺杆泵驱动装置：下料→粗加工→热处理（外包）→精加工→组装→成品压力试验</w:t>
            </w:r>
            <w:r>
              <w:rPr>
                <w:rFonts w:hint="eastAsia"/>
                <w:bCs/>
                <w:sz w:val="20"/>
              </w:rPr>
              <w:t> </w:t>
            </w:r>
            <w:r>
              <w:rPr>
                <w:rFonts w:hint="eastAsia"/>
                <w:bCs/>
                <w:sz w:val="20"/>
              </w:rPr>
              <w:t>→成品压力试验→喷漆（外包）→打码及产品标识→包装入库</w:t>
            </w:r>
          </w:p>
          <w:p w:rsidR="003F2C98" w:rsidRDefault="003F2C98" w:rsidP="00030DB5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）螺杆泵专用变频控制柜：板材下料→折弯成型→开孔→焊接★→喷漆（外包）→电气元件装配→调试→成品检验→打码及产品标识→包装入库</w:t>
            </w:r>
          </w:p>
          <w:p w:rsidR="003F2C98" w:rsidRDefault="003F2C98" w:rsidP="00030DB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4</w:t>
            </w:r>
            <w:r>
              <w:rPr>
                <w:rFonts w:hint="eastAsia"/>
                <w:bCs/>
                <w:sz w:val="20"/>
              </w:rPr>
              <w:t>）石油钻采配件：下料→粗加工→→精加工→成品检验→打码及产品标识→包装入库</w:t>
            </w:r>
          </w:p>
        </w:tc>
      </w:tr>
      <w:tr w:rsidR="003F2C98" w:rsidTr="003701F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464E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F2C98" w:rsidRDefault="003F2C98" w:rsidP="00464E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F2C98" w:rsidRDefault="003F2C98" w:rsidP="00464E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3F2C98" w:rsidRDefault="003F2C98" w:rsidP="00464E5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</w:tcPr>
          <w:p w:rsidR="003F2C98" w:rsidRDefault="003F2C98" w:rsidP="003F2C98">
            <w:pPr>
              <w:snapToGrid w:val="0"/>
              <w:spacing w:line="280" w:lineRule="exact"/>
              <w:rPr>
                <w:rFonts w:hint="eastAsia"/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特殊过程为焊接、热喷涂过程，从人员、设备、工艺等方面进行了能力确认，控制焊接电压和电流，控制热喷涂温度和时间。</w:t>
            </w:r>
          </w:p>
          <w:p w:rsidR="003F2C98" w:rsidRDefault="003F2C98" w:rsidP="003F2C98">
            <w:pPr>
              <w:snapToGrid w:val="0"/>
              <w:spacing w:line="280" w:lineRule="exac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风险：生产任务未按时完成，设备故障，工人操作不当，</w:t>
            </w:r>
          </w:p>
          <w:p w:rsidR="003F2C98" w:rsidRPr="002A65BE" w:rsidRDefault="003F2C98" w:rsidP="003F2C9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bCs/>
                <w:sz w:val="20"/>
                <w:szCs w:val="22"/>
              </w:rPr>
              <w:t>控制措施：生产和服务控制程序、设备操作规程、作业指导书；</w:t>
            </w:r>
          </w:p>
        </w:tc>
      </w:tr>
      <w:tr w:rsidR="003F2C98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Pr="00397DF9" w:rsidRDefault="003F2C98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F2C98" w:rsidRPr="007247FD" w:rsidRDefault="003F2C98" w:rsidP="007247FD">
            <w:pPr>
              <w:spacing w:line="240" w:lineRule="exac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>
              <w:rPr>
                <w:rFonts w:hint="eastAsia"/>
                <w:bCs/>
                <w:sz w:val="20"/>
                <w:szCs w:val="22"/>
              </w:rPr>
              <w:t xml:space="preserve">GB/T18607-2008  </w:t>
            </w:r>
            <w:r>
              <w:rPr>
                <w:rFonts w:hint="eastAsia"/>
                <w:bCs/>
                <w:sz w:val="20"/>
                <w:szCs w:val="22"/>
              </w:rPr>
              <w:t>抽油泵机器组件规范、</w:t>
            </w:r>
            <w:r w:rsidRPr="009C7D13">
              <w:rPr>
                <w:bCs/>
                <w:sz w:val="20"/>
                <w:szCs w:val="22"/>
              </w:rPr>
              <w:t xml:space="preserve">GB/T 21411.1-2014 </w:t>
            </w:r>
            <w:r w:rsidRPr="009C7D13">
              <w:rPr>
                <w:bCs/>
                <w:sz w:val="20"/>
                <w:szCs w:val="22"/>
              </w:rPr>
              <w:t>石油天然气工业人工举升用螺杆泵系统第</w:t>
            </w:r>
            <w:r w:rsidRPr="009C7D13">
              <w:rPr>
                <w:bCs/>
                <w:sz w:val="20"/>
                <w:szCs w:val="22"/>
              </w:rPr>
              <w:t>1</w:t>
            </w:r>
            <w:r w:rsidRPr="009C7D13">
              <w:rPr>
                <w:bCs/>
                <w:sz w:val="20"/>
                <w:szCs w:val="22"/>
              </w:rPr>
              <w:t>部分</w:t>
            </w:r>
            <w:r w:rsidRPr="009C7D13">
              <w:rPr>
                <w:bCs/>
                <w:sz w:val="20"/>
                <w:szCs w:val="22"/>
              </w:rPr>
              <w:t>:</w:t>
            </w:r>
            <w:r w:rsidRPr="009C7D13">
              <w:rPr>
                <w:bCs/>
                <w:sz w:val="20"/>
                <w:szCs w:val="22"/>
              </w:rPr>
              <w:t>泵</w:t>
            </w:r>
            <w:r>
              <w:rPr>
                <w:rFonts w:hint="eastAsia"/>
                <w:bCs/>
                <w:sz w:val="20"/>
                <w:szCs w:val="22"/>
              </w:rPr>
              <w:t>、</w:t>
            </w:r>
            <w:r>
              <w:rPr>
                <w:rFonts w:hint="eastAsia"/>
                <w:bCs/>
                <w:sz w:val="20"/>
                <w:szCs w:val="22"/>
              </w:rPr>
              <w:t>GB/T18607-2017</w:t>
            </w:r>
            <w:r>
              <w:rPr>
                <w:rFonts w:hint="eastAsia"/>
                <w:bCs/>
                <w:sz w:val="20"/>
                <w:szCs w:val="22"/>
              </w:rPr>
              <w:t>石油天然气工业</w:t>
            </w:r>
            <w:r>
              <w:rPr>
                <w:rFonts w:hint="eastAsia"/>
                <w:bCs/>
                <w:sz w:val="20"/>
                <w:szCs w:val="22"/>
              </w:rPr>
              <w:t xml:space="preserve">  </w:t>
            </w:r>
            <w:r>
              <w:rPr>
                <w:rFonts w:hint="eastAsia"/>
                <w:bCs/>
                <w:sz w:val="20"/>
                <w:szCs w:val="22"/>
              </w:rPr>
              <w:t>钻井和采油设备</w:t>
            </w:r>
            <w:r>
              <w:rPr>
                <w:rFonts w:hint="eastAsia"/>
                <w:bCs/>
                <w:sz w:val="20"/>
                <w:szCs w:val="22"/>
              </w:rPr>
              <w:t xml:space="preserve">  </w:t>
            </w:r>
            <w:r>
              <w:rPr>
                <w:rFonts w:hint="eastAsia"/>
                <w:bCs/>
                <w:sz w:val="20"/>
                <w:szCs w:val="22"/>
              </w:rPr>
              <w:t>往复式整桶抽油泵、</w:t>
            </w:r>
            <w:r>
              <w:rPr>
                <w:rFonts w:hint="eastAsia"/>
                <w:bCs/>
                <w:sz w:val="20"/>
                <w:szCs w:val="22"/>
              </w:rPr>
              <w:t>GB/T21411.2-2009</w:t>
            </w:r>
            <w:r>
              <w:rPr>
                <w:rFonts w:hint="eastAsia"/>
                <w:bCs/>
                <w:sz w:val="20"/>
                <w:szCs w:val="22"/>
              </w:rPr>
              <w:t>石油天然气工业井下设备</w:t>
            </w:r>
            <w:r>
              <w:rPr>
                <w:rFonts w:hint="eastAsia"/>
                <w:bCs/>
                <w:sz w:val="20"/>
                <w:szCs w:val="22"/>
              </w:rPr>
              <w:t xml:space="preserve"> </w:t>
            </w:r>
            <w:r>
              <w:rPr>
                <w:rFonts w:hint="eastAsia"/>
                <w:bCs/>
                <w:sz w:val="20"/>
                <w:szCs w:val="22"/>
              </w:rPr>
              <w:t>人工举升用螺杆泵系统第二部分：地面驱动装置、</w:t>
            </w:r>
            <w:r w:rsidRPr="002B0846">
              <w:rPr>
                <w:bCs/>
                <w:sz w:val="20"/>
                <w:szCs w:val="22"/>
              </w:rPr>
              <w:t>SY</w:t>
            </w:r>
            <w:r>
              <w:rPr>
                <w:rFonts w:hint="eastAsia"/>
                <w:bCs/>
                <w:sz w:val="20"/>
                <w:szCs w:val="22"/>
              </w:rPr>
              <w:t>/</w:t>
            </w:r>
            <w:r w:rsidRPr="002B0846">
              <w:rPr>
                <w:bCs/>
                <w:sz w:val="20"/>
                <w:szCs w:val="22"/>
              </w:rPr>
              <w:t>T 5383-2010</w:t>
            </w:r>
            <w:r w:rsidRPr="002B0846">
              <w:rPr>
                <w:bCs/>
                <w:sz w:val="20"/>
                <w:szCs w:val="22"/>
              </w:rPr>
              <w:t>螺杆钻具</w:t>
            </w:r>
            <w:r>
              <w:rPr>
                <w:rFonts w:hint="eastAsia"/>
                <w:bCs/>
                <w:sz w:val="20"/>
                <w:szCs w:val="22"/>
              </w:rPr>
              <w:t>、</w:t>
            </w:r>
            <w:r w:rsidRPr="00CB6525">
              <w:rPr>
                <w:bCs/>
                <w:sz w:val="20"/>
                <w:szCs w:val="22"/>
              </w:rPr>
              <w:t xml:space="preserve">SY 5307-87 </w:t>
            </w:r>
            <w:r w:rsidRPr="00CB6525">
              <w:rPr>
                <w:bCs/>
                <w:sz w:val="20"/>
                <w:szCs w:val="22"/>
              </w:rPr>
              <w:t>石油钻采机械产品用装配通用技术条件</w:t>
            </w:r>
            <w:r>
              <w:rPr>
                <w:rFonts w:hint="eastAsia"/>
                <w:bCs/>
                <w:sz w:val="20"/>
                <w:szCs w:val="22"/>
              </w:rPr>
              <w:t>、</w:t>
            </w:r>
            <w:r w:rsidRPr="005F5C1C">
              <w:rPr>
                <w:rFonts w:hint="eastAsia"/>
                <w:bCs/>
                <w:sz w:val="20"/>
                <w:szCs w:val="22"/>
              </w:rPr>
              <w:t>SY</w:t>
            </w:r>
            <w:r>
              <w:rPr>
                <w:rFonts w:hint="eastAsia"/>
                <w:bCs/>
                <w:sz w:val="20"/>
                <w:szCs w:val="22"/>
              </w:rPr>
              <w:t>/</w:t>
            </w:r>
            <w:r w:rsidRPr="005F5C1C">
              <w:rPr>
                <w:rFonts w:hint="eastAsia"/>
                <w:bCs/>
                <w:sz w:val="20"/>
                <w:szCs w:val="22"/>
              </w:rPr>
              <w:t>T5211-2009</w:t>
            </w:r>
            <w:r w:rsidRPr="005F5C1C">
              <w:rPr>
                <w:rFonts w:hint="eastAsia"/>
                <w:bCs/>
                <w:sz w:val="20"/>
                <w:szCs w:val="22"/>
              </w:rPr>
              <w:t>压裂成套设备</w:t>
            </w:r>
            <w:r>
              <w:rPr>
                <w:rFonts w:hint="eastAsia"/>
                <w:bCs/>
                <w:sz w:val="20"/>
                <w:szCs w:val="22"/>
              </w:rPr>
              <w:t>等</w:t>
            </w:r>
          </w:p>
        </w:tc>
      </w:tr>
      <w:tr w:rsidR="003F2C98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  <w:szCs w:val="22"/>
              </w:rPr>
              <w:t>外观、硬度、螺纹、压力试验</w:t>
            </w:r>
            <w:r w:rsidRPr="00D87C81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无型式试验要求。</w:t>
            </w:r>
          </w:p>
        </w:tc>
      </w:tr>
      <w:tr w:rsidR="003F2C98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F2C98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</w:tr>
      <w:tr w:rsidR="003F2C98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247FD" w:rsidRDefault="007247FD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B51772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盐城华远石油</w:t>
            </w:r>
            <w:proofErr w:type="gramEnd"/>
            <w:r>
              <w:rPr>
                <w:rFonts w:hint="eastAsia"/>
                <w:sz w:val="21"/>
                <w:szCs w:val="21"/>
              </w:rPr>
              <w:t>机械有限公司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923BF" w:rsidRDefault="00B51772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18.01.02;18.01.03;18.02.04;18.05.02;19.09.02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B51772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18.01.02;18.01.03;18.02.04;18.05.02;19.09.02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B51772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F2C98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030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F2C98" w:rsidRDefault="003F2C98" w:rsidP="00030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030DB5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）抽油泵：下料→粗加工→热喷涂</w:t>
            </w:r>
            <w:r w:rsidRPr="00346EB9">
              <w:rPr>
                <w:rFonts w:hint="eastAsia"/>
                <w:bCs/>
                <w:sz w:val="20"/>
              </w:rPr>
              <w:t>→</w:t>
            </w:r>
            <w:r>
              <w:rPr>
                <w:rFonts w:hint="eastAsia"/>
                <w:bCs/>
                <w:sz w:val="20"/>
              </w:rPr>
              <w:t>热处理（外包）→探伤（外包）→精加工→螺纹磷化（外包）→组装→成品检验→喷漆（外包）→打码及产品标识→包装入库</w:t>
            </w:r>
          </w:p>
          <w:p w:rsidR="003F2C98" w:rsidRDefault="003F2C98" w:rsidP="00030DB5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）螺杆泵驱动装置：下料→粗加工→热处理（外包）→精加工→组装→成品压力试验</w:t>
            </w:r>
            <w:r>
              <w:rPr>
                <w:rFonts w:hint="eastAsia"/>
                <w:bCs/>
                <w:sz w:val="20"/>
              </w:rPr>
              <w:t> </w:t>
            </w:r>
            <w:r>
              <w:rPr>
                <w:rFonts w:hint="eastAsia"/>
                <w:bCs/>
                <w:sz w:val="20"/>
              </w:rPr>
              <w:t>→成品压力试验→喷漆（外包）→打码及产品标识→包装入库</w:t>
            </w:r>
          </w:p>
          <w:p w:rsidR="003F2C98" w:rsidRDefault="003F2C98" w:rsidP="00030DB5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）螺杆泵专用变频控制柜：板材下料→折弯成型→开孔→焊接★→喷漆（外包）→电气元件装配→调试→成品检验→打码及产品标识→包装入库</w:t>
            </w:r>
          </w:p>
          <w:p w:rsidR="003F2C98" w:rsidRDefault="003F2C98" w:rsidP="00030DB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4</w:t>
            </w:r>
            <w:r>
              <w:rPr>
                <w:rFonts w:hint="eastAsia"/>
                <w:bCs/>
                <w:sz w:val="20"/>
              </w:rPr>
              <w:t>）石油钻采配件：下料→粗加工→→精加工→成品检验→打码及产品标识→包装入库</w:t>
            </w:r>
          </w:p>
        </w:tc>
      </w:tr>
      <w:tr w:rsidR="003F2C98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7247F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重要环境因素：</w:t>
            </w:r>
            <w:r>
              <w:rPr>
                <w:rFonts w:hint="eastAsia"/>
                <w:bCs/>
                <w:sz w:val="20"/>
                <w:szCs w:val="22"/>
              </w:rPr>
              <w:t>固体废弃物排放、噪声排放、意外火灾</w:t>
            </w:r>
            <w:r>
              <w:rPr>
                <w:rFonts w:hint="eastAsia"/>
                <w:sz w:val="20"/>
              </w:rPr>
              <w:t>；</w:t>
            </w:r>
          </w:p>
          <w:p w:rsidR="003F2C98" w:rsidRDefault="003F2C98" w:rsidP="007247F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3F2C98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</w:t>
            </w:r>
            <w:r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348-</w:t>
            </w:r>
            <w:r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3F2C98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无。</w:t>
            </w:r>
          </w:p>
        </w:tc>
      </w:tr>
      <w:tr w:rsidR="003F2C98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F2C98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</w:tr>
      <w:tr w:rsidR="003F2C98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42"/>
        <w:gridCol w:w="1565"/>
      </w:tblGrid>
      <w:tr w:rsidR="00E923BF" w:rsidTr="00B5177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B51772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盐城华远石油</w:t>
            </w:r>
            <w:proofErr w:type="gramEnd"/>
            <w:r>
              <w:rPr>
                <w:rFonts w:hint="eastAsia"/>
                <w:sz w:val="21"/>
                <w:szCs w:val="21"/>
              </w:rPr>
              <w:t>机械有限公司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E923BF" w:rsidRDefault="00B51772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18.01.02;18.01.03;18.02.04;18.05.02;19.09.02</w:t>
            </w:r>
          </w:p>
        </w:tc>
      </w:tr>
      <w:tr w:rsidR="00E923BF" w:rsidTr="00B5177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B51772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18.01.02;18.01.03;18.02.04;18.05.02;19.09.02</w:t>
            </w:r>
          </w:p>
        </w:tc>
        <w:tc>
          <w:tcPr>
            <w:tcW w:w="1532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B5177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Pr="002D051B" w:rsidRDefault="00B51772" w:rsidP="002D05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F2C98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030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F2C98" w:rsidRDefault="003F2C98" w:rsidP="00030D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030DB5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）抽油泵：下料→粗加工→热喷涂</w:t>
            </w:r>
            <w:r w:rsidRPr="00346EB9">
              <w:rPr>
                <w:rFonts w:hint="eastAsia"/>
                <w:bCs/>
                <w:sz w:val="20"/>
              </w:rPr>
              <w:t>→</w:t>
            </w:r>
            <w:r>
              <w:rPr>
                <w:rFonts w:hint="eastAsia"/>
                <w:bCs/>
                <w:sz w:val="20"/>
              </w:rPr>
              <w:t>热处理（外包）→探伤（外包）→精加工→螺纹磷化（外包）→组装→成品检验→喷漆（外包）→打码及产品标识→包装入库</w:t>
            </w:r>
          </w:p>
          <w:p w:rsidR="003F2C98" w:rsidRDefault="003F2C98" w:rsidP="00030DB5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）螺杆泵驱动装置：下料→粗加工→热处理（外包）→精加工→组装→成品压力试验</w:t>
            </w:r>
            <w:r>
              <w:rPr>
                <w:rFonts w:hint="eastAsia"/>
                <w:bCs/>
                <w:sz w:val="20"/>
              </w:rPr>
              <w:t> </w:t>
            </w:r>
            <w:r>
              <w:rPr>
                <w:rFonts w:hint="eastAsia"/>
                <w:bCs/>
                <w:sz w:val="20"/>
              </w:rPr>
              <w:t>→成品压力试验→喷漆（外包）→打码及产品标识→包装入库</w:t>
            </w:r>
          </w:p>
          <w:p w:rsidR="003F2C98" w:rsidRDefault="003F2C98" w:rsidP="00030DB5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）螺杆泵专用变频控制柜：板材下料→折弯成型→开孔→焊接★→喷漆（外包）→电气元件装配→调试→成品检验→打码及产品标识→包装入库</w:t>
            </w:r>
          </w:p>
          <w:p w:rsidR="003F2C98" w:rsidRDefault="003F2C98" w:rsidP="00030DB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4</w:t>
            </w:r>
            <w:r>
              <w:rPr>
                <w:rFonts w:hint="eastAsia"/>
                <w:bCs/>
                <w:sz w:val="20"/>
              </w:rPr>
              <w:t>）石油钻采配件：下料→粗加工→→精加工→成品检验→打码及产品标识→包装入库</w:t>
            </w:r>
          </w:p>
        </w:tc>
      </w:tr>
      <w:tr w:rsidR="003F2C98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7247F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>
              <w:rPr>
                <w:rFonts w:hint="eastAsia"/>
                <w:bCs/>
                <w:sz w:val="20"/>
                <w:szCs w:val="22"/>
              </w:rPr>
              <w:t>火灾、触电、机械伤害、噪声伤害</w:t>
            </w:r>
            <w:r>
              <w:rPr>
                <w:rFonts w:hint="eastAsia"/>
                <w:sz w:val="20"/>
              </w:rPr>
              <w:t>；</w:t>
            </w:r>
          </w:p>
          <w:p w:rsidR="003F2C98" w:rsidRPr="0059207A" w:rsidRDefault="003F2C98" w:rsidP="007247FD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控制措施：加强设备保养，加强机械操作安全教育，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3F2C98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3F2C98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3F2C98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F2C98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</w:tr>
      <w:tr w:rsidR="003F2C98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F2C98" w:rsidRDefault="003F2C9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bookmarkStart w:id="3" w:name="_GoBack"/>
      <w:bookmarkEnd w:id="3"/>
    </w:p>
    <w:sectPr w:rsidR="00E923B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5C" w:rsidRDefault="00F4485C">
      <w:r>
        <w:separator/>
      </w:r>
    </w:p>
  </w:endnote>
  <w:endnote w:type="continuationSeparator" w:id="0">
    <w:p w:rsidR="00F4485C" w:rsidRDefault="00F4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5C" w:rsidRDefault="00F4485C">
      <w:r>
        <w:separator/>
      </w:r>
    </w:p>
  </w:footnote>
  <w:footnote w:type="continuationSeparator" w:id="0">
    <w:p w:rsidR="00F4485C" w:rsidRDefault="00F44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08" w:rsidRDefault="008600BC" w:rsidP="00E923B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65D08" w:rsidRDefault="00F4485C" w:rsidP="00E923B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65D08" w:rsidRDefault="008600BC" w:rsidP="00E923B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00B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600BC">
      <w:rPr>
        <w:rStyle w:val="CharChar1"/>
        <w:rFonts w:hint="default"/>
        <w:w w:val="90"/>
      </w:rPr>
      <w:t>Co.</w:t>
    </w:r>
    <w:proofErr w:type="gramStart"/>
    <w:r w:rsidR="008600BC">
      <w:rPr>
        <w:rStyle w:val="CharChar1"/>
        <w:rFonts w:hint="default"/>
        <w:w w:val="90"/>
      </w:rPr>
      <w:t>,Ltd</w:t>
    </w:r>
    <w:proofErr w:type="spellEnd"/>
    <w:proofErr w:type="gramEnd"/>
    <w:r w:rsidR="008600BC">
      <w:rPr>
        <w:rStyle w:val="CharChar1"/>
        <w:rFonts w:hint="default"/>
        <w:w w:val="90"/>
      </w:rPr>
      <w:t>.</w:t>
    </w:r>
  </w:p>
  <w:p w:rsidR="00465D08" w:rsidRDefault="00465D08">
    <w:pPr>
      <w:pStyle w:val="a5"/>
    </w:pPr>
  </w:p>
  <w:p w:rsidR="00465D08" w:rsidRDefault="00465D08" w:rsidP="00E923B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65D08"/>
    <w:rsid w:val="002D051B"/>
    <w:rsid w:val="003F2C98"/>
    <w:rsid w:val="00465D08"/>
    <w:rsid w:val="005A6284"/>
    <w:rsid w:val="006A338A"/>
    <w:rsid w:val="007247FD"/>
    <w:rsid w:val="008600BC"/>
    <w:rsid w:val="00A72162"/>
    <w:rsid w:val="00B51772"/>
    <w:rsid w:val="00BF7FEB"/>
    <w:rsid w:val="00E923BF"/>
    <w:rsid w:val="00F4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376</Words>
  <Characters>2147</Characters>
  <Application>Microsoft Office Word</Application>
  <DocSecurity>0</DocSecurity>
  <Lines>17</Lines>
  <Paragraphs>5</Paragraphs>
  <ScaleCrop>false</ScaleCrop>
  <Company>微软中国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dcterms:created xsi:type="dcterms:W3CDTF">2015-06-17T11:40:00Z</dcterms:created>
  <dcterms:modified xsi:type="dcterms:W3CDTF">2023-01-05T07:39:00Z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