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0646-2020-QEO-2023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河北钦芃新型建材有限公司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91130229MA090RWX24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河北钦芃新型建材有限公司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河北省唐山市玉田县河北玉田经济开发区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河北省唐山市玉田经济开发区后湖产业园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Q：水泥制品（生态水利环保砌块、园林景观挡墙砌块、劈裂装饰砌块、高强度承重建筑砌块、环保透水路面砖）的生产。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E：水泥制品（生态水利环保砌块、园林景观挡墙砌块、劈裂装饰砌块、高强度承重建筑砌块、环保透水路面砖）的生产所涉及场所相关的环境管理活动。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O：水泥制品（生态水利环保砌块、园林景观挡墙砌块、劈裂装饰砌块、高强度承重建筑砌块、环保透水路面砖）的生产所涉及场所相关的职业健康安全管理活动。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河北钦芃新型建材有限公司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河北省唐山市玉田县河北玉田经济开发区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河北省唐山市玉田经济开发区后湖产业园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Q：水泥制品（生态水利环保砌块、园林景观挡墙砌块、劈裂装饰砌块、高强度承重建筑砌块、环保透水路面砖）的生产。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E：水泥制品（生态水利环保砌块、园林景观挡墙砌块、劈裂装饰砌块、高强度承重建筑砌块、环保透水路面砖）的生产所涉及场所相关的环境管理活动。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O：水泥制品（生态水利环保砌块、园林景观挡墙砌块、劈裂装饰砌块、高强度承重建筑砌块、环保透水路面砖）的生产所涉及场所相关的职业健康安全管理活动。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