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0298-2020-2023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822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515"/>
        <w:gridCol w:w="993"/>
        <w:gridCol w:w="567"/>
        <w:gridCol w:w="1559"/>
        <w:gridCol w:w="1559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76.175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0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  <w:bookmarkStart w:id="1" w:name="_GoBack"/>
            <w:bookmarkEnd w:id="1"/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00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22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浮标式气测量仪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0-80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/>
                <w:lang w:val="en-US" w:eastAsia="zh-CN"/>
              </w:rPr>
              <w:t>0.002mm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KGGF-00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/>
                <w:szCs w:val="21"/>
                <w:lang w:val="en-US"/>
              </w:rPr>
              <w:t>KGGF-00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张红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范围档气缸总成内孔直径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87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50165</wp:posOffset>
            </wp:positionV>
            <wp:extent cx="634365" cy="362585"/>
            <wp:effectExtent l="0" t="0" r="635" b="5715"/>
            <wp:wrapNone/>
            <wp:docPr id="132" name="图片 132" descr="0afd8c3a4dcf30e2393b24510b9f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0afd8c3a4dcf30e2393b24510b9f1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5175250</wp:posOffset>
            </wp:positionH>
            <wp:positionV relativeFrom="paragraph">
              <wp:posOffset>36830</wp:posOffset>
            </wp:positionV>
            <wp:extent cx="727710" cy="323850"/>
            <wp:effectExtent l="0" t="0" r="8890" b="6350"/>
            <wp:wrapNone/>
            <wp:docPr id="1" name="图片 1" descr="4078187b0546d9a38d7ed8342dc4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78187b0546d9a38d7ed8342dc4b18"/>
                    <pic:cNvPicPr>
                      <a:picLocks noChangeAspect="1"/>
                    </pic:cNvPicPr>
                  </pic:nvPicPr>
                  <pic:blipFill>
                    <a:blip r:embed="rId8"/>
                    <a:srcRect l="6643" t="9703" r="11892" b="1324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96D3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2023-01-09T08:00:57Z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9C19B253353F4E08AE14D1312C9422FC</vt:lpwstr>
  </property>
</Properties>
</file>