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0003-2019-2022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江天科技有限公司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宋辉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抽查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技术质量部</w:t>
            </w:r>
            <w:r>
              <w:rPr>
                <w:rFonts w:hint="eastAsia"/>
                <w:color w:val="auto"/>
                <w:szCs w:val="21"/>
              </w:rPr>
              <w:t>提供的</w:t>
            </w:r>
            <w:r>
              <w:rPr>
                <w:rFonts w:hint="eastAsia"/>
                <w:color w:val="auto"/>
                <w:lang w:val="en-US" w:eastAsia="zh-CN"/>
              </w:rPr>
              <w:t>下料检验记录表（</w:t>
            </w:r>
            <w:r>
              <w:rPr>
                <w:rFonts w:hint="eastAsia"/>
                <w:lang w:val="en-US" w:eastAsia="zh-CN"/>
              </w:rPr>
              <w:t>热镀锌钢管接地装置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  <w:r>
              <w:rPr>
                <w:rFonts w:hint="eastAsia" w:ascii="宋体"/>
                <w:color w:val="auto"/>
                <w:szCs w:val="21"/>
              </w:rPr>
              <w:t>，没有标明记录标识（编号）及保存期限，不符合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GB/T19022-2003标准6.2.3条款的规定要求</w:t>
            </w:r>
            <w:r>
              <w:rPr>
                <w:rFonts w:hint="eastAsia" w:ascii="宋体" w:hAnsi="宋体"/>
                <w:color w:val="auto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22300" cy="217170"/>
                  <wp:effectExtent l="0" t="0" r="2540" b="11430"/>
                  <wp:docPr id="2" name="图片 2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759" t="52807" r="43370" b="40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22300" cy="217170"/>
                  <wp:effectExtent l="0" t="0" r="2540" b="11430"/>
                  <wp:docPr id="3" name="图片 3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759" t="52807" r="43370" b="40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2023.1.6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1050" w:left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1.加强学习，将</w:t>
            </w:r>
            <w:r>
              <w:rPr>
                <w:rFonts w:hint="eastAsia"/>
                <w:color w:val="auto"/>
                <w:lang w:val="en-US" w:eastAsia="zh-CN"/>
              </w:rPr>
              <w:t>下料检验记录表（</w:t>
            </w:r>
            <w:r>
              <w:rPr>
                <w:rFonts w:hint="eastAsia"/>
                <w:lang w:val="en-US" w:eastAsia="zh-CN"/>
              </w:rPr>
              <w:t>热镀锌钢管接地装置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  <w:r>
              <w:rPr>
                <w:rFonts w:hint="eastAsia" w:ascii="宋体"/>
                <w:szCs w:val="21"/>
              </w:rPr>
              <w:t>标明记录</w:t>
            </w:r>
            <w:bookmarkStart w:id="2" w:name="_GoBack"/>
            <w:bookmarkEnd w:id="2"/>
            <w:r>
              <w:rPr>
                <w:rFonts w:hint="eastAsia" w:ascii="宋体"/>
                <w:szCs w:val="21"/>
              </w:rPr>
              <w:t>编号及保存期限</w:t>
            </w:r>
            <w:r>
              <w:rPr>
                <w:rFonts w:hint="eastAsia" w:asci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2.检查公司其它记录，避免类似情况再发生。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22300" cy="217170"/>
                  <wp:effectExtent l="0" t="0" r="2540" b="11430"/>
                  <wp:docPr id="4" name="图片 4" descr="b11255efdd979574640465a96667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11255efdd979574640465a96667ba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3759" t="52807" r="43370" b="407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310" w:firstLineChars="1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2023.1.6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69F3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235</Characters>
  <Lines>2</Lines>
  <Paragraphs>1</Paragraphs>
  <TotalTime>0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2023-01-05T10:05:41Z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AE282ABA6D4D4664A9201E6640DF511C</vt:lpwstr>
  </property>
</Properties>
</file>